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95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W1 </w:t>
      </w:r>
    </w:p>
    <w:p w14:paraId="0F2D99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7A00466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变量类型</w:t>
      </w:r>
    </w:p>
    <w:p w14:paraId="14CC294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Categorical (Qualitative)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分类（定性）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</w:p>
    <w:p w14:paraId="623FA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</w:rPr>
        <w:t>名义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sz w:val="21"/>
          <w:szCs w:val="21"/>
        </w:rPr>
        <w:t>Nominal (no ranking)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性别、类型、是否</w:t>
      </w:r>
    </w:p>
    <w:p w14:paraId="6F92B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序数变量</w:t>
      </w:r>
      <w:r>
        <w:rPr>
          <w:rFonts w:hint="eastAsia" w:ascii="微软雅黑" w:hAnsi="微软雅黑" w:eastAsia="微软雅黑" w:cs="微软雅黑"/>
          <w:sz w:val="21"/>
          <w:szCs w:val="21"/>
        </w:rPr>
        <w:t>Ordinal (ranking)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表示类别的顺序，但缺乏数学意义；不等距</w:t>
      </w:r>
    </w:p>
    <w:p w14:paraId="551E9A0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Numerical (Quantitative)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数值变量（定量）</w:t>
      </w:r>
    </w:p>
    <w:p w14:paraId="6F4AA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离散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</w:rPr>
        <w:t>Discrete (set of values)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{1,2,3,4,5,6,7,8,9,10}（点）表计数</w:t>
      </w:r>
    </w:p>
    <w:p w14:paraId="0A6B6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连续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</w:rPr>
        <w:t>Continuous (all values in an interval)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：【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1,10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】（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表测量</w:t>
      </w:r>
    </w:p>
    <w:p w14:paraId="13A646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注：序数和离散的区分：量表表程度（很反对、反对、中立、赞成、很赞成）、只有四五档的多为序数，多达10个程度、序号ID、如鞋码均为离散；身高、年龄、测量值为连续。</w:t>
      </w:r>
    </w:p>
    <w:p w14:paraId="6C86C76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例题：communication: Quality of communication with the psychologist (1= very poor communication – 7= very good communication) 属于Categorical (Qualitative) 分类变量；而income（1：10000-20000，。。。，5:50000-60000,6:60000以上）属于离散数值变量</w:t>
      </w:r>
    </w:p>
    <w:p w14:paraId="0CDBF2F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 w14:paraId="0878A3C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 w14:paraId="67C91C0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 w14:paraId="19EB54F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操作技巧：</w:t>
      </w:r>
    </w:p>
    <w:p w14:paraId="34320EC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Typo选出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：Data- Select Cases-输入条件-删除typo项-删除新生成筛选列</w:t>
      </w:r>
    </w:p>
    <w:p w14:paraId="312DA0B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Box plot箱图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：Graphs-Legacy Dialogue-Box，奇异值显示的是序号，沿序号定位值内容</w:t>
      </w:r>
    </w:p>
    <w:p w14:paraId="497B088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Describe题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数值型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：均值=xx（SD=xx），是否正态，是否关于均值对称，最小最大范围；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分类型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：每个类别从高到低各有几人（xx%），missing value几人（xx%）；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中位数众数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：中位数：一半人的xx都在中位数xx以上；众数：最多报告的是xx值；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箱图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：比较均值、范围、四分位、偏度、奇异值（outliers</w:t>
      </w: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）。</w:t>
      </w:r>
    </w:p>
    <w:p w14:paraId="5B3293B3"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  <w:bookmarkStart w:id="0" w:name="_GoBack"/>
      <w:bookmarkEnd w:id="0"/>
    </w:p>
    <w:p w14:paraId="7DD5B46B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不同变量的合适描述指标Descriptive indices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和图表</w:t>
      </w:r>
    </w:p>
    <w:p w14:paraId="12E26E3B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8497B0" w:themeColor="text2" w:themeTint="99"/>
          <w:sz w:val="21"/>
          <w:szCs w:val="21"/>
          <w:u w:val="singl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分类变量</w:t>
      </w:r>
      <w:r>
        <w:rPr>
          <w:rFonts w:hint="eastAsia" w:ascii="微软雅黑" w:hAnsi="微软雅黑" w:eastAsia="微软雅黑" w:cs="微软雅黑"/>
          <w:sz w:val="21"/>
          <w:szCs w:val="21"/>
        </w:rPr>
        <w:t>Categorical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requencies and percentage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s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Bar Chart or Pie Chart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6C95BDD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少于5点的序数同上，多于5点的同数值型，须考察是否正态。</w:t>
      </w:r>
    </w:p>
    <w:p w14:paraId="4F085C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2270760"/>
            <wp:effectExtent l="0" t="0" r="5715" b="15240"/>
            <wp:docPr id="1" name="图片 1" descr="17453639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5363902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78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n the sample：样本量总人数（多）</w:t>
      </w:r>
    </w:p>
    <w:p w14:paraId="387162E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A1A1A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ho responded：去除missing value后的人数和比例（少）</w:t>
      </w:r>
    </w:p>
    <w:p w14:paraId="70C525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 w14:paraId="7D7BB212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连续数值型Continuous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 Numerical：查看是否正态，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Histogram, Box plot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Location: mean, median, mode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Dispersion: SD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val="en-US" w:eastAsia="zh-CN"/>
        </w:rPr>
        <w:t>Std. Deviation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, range, IQR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val="en-US" w:eastAsia="zh-CN"/>
        </w:rPr>
        <w:t>四分位数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165C502A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正态曲线Normal：众数、中位数、均值为同一个值（考察正态水平）；绕均值对称(symmetrical about the mean): 使用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mean and standard deviation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4F7FD774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偏态Skew：偏左为正，偏右为负；使用</w:t>
      </w:r>
      <w:r>
        <w:rPr>
          <w:rFonts w:hint="eastAsia" w:ascii="微软雅黑" w:hAnsi="微软雅黑" w:eastAsia="微软雅黑" w:cs="微软雅黑"/>
          <w:b/>
          <w:bCs/>
          <w:color w:val="2E54A1" w:themeColor="accent1" w:themeShade="BF"/>
          <w:sz w:val="21"/>
          <w:szCs w:val="21"/>
          <w:u w:val="single"/>
        </w:rPr>
        <w:t>median and min-max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11988A1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642870" cy="2450465"/>
            <wp:effectExtent l="0" t="0" r="5080" b="6985"/>
            <wp:docPr id="3" name="图片 3" descr="174537243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53724343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28875" cy="2455545"/>
            <wp:effectExtent l="0" t="0" r="9525" b="1905"/>
            <wp:docPr id="2" name="图片 2" descr="174536554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5365545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327" w:right="1327" w:bottom="1327" w:left="132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FA8A5"/>
    <w:multiLevelType w:val="singleLevel"/>
    <w:tmpl w:val="80AFA8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0D3015"/>
    <w:multiLevelType w:val="singleLevel"/>
    <w:tmpl w:val="870D301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07EFA7D"/>
    <w:multiLevelType w:val="singleLevel"/>
    <w:tmpl w:val="907EFA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9532478"/>
    <w:multiLevelType w:val="singleLevel"/>
    <w:tmpl w:val="D95324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D2E479A"/>
    <w:multiLevelType w:val="singleLevel"/>
    <w:tmpl w:val="FD2E479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967C386"/>
    <w:multiLevelType w:val="singleLevel"/>
    <w:tmpl w:val="0967C386"/>
    <w:lvl w:ilvl="0" w:tentative="0">
      <w:start w:val="1"/>
      <w:numFmt w:val="chineseCounting"/>
      <w:pStyle w:val="8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6">
    <w:nsid w:val="0AF84203"/>
    <w:multiLevelType w:val="singleLevel"/>
    <w:tmpl w:val="0AF8420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BF33488"/>
    <w:multiLevelType w:val="singleLevel"/>
    <w:tmpl w:val="0BF33488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A7C0149"/>
    <w:multiLevelType w:val="singleLevel"/>
    <w:tmpl w:val="1A7C0149"/>
    <w:lvl w:ilvl="0" w:tentative="0">
      <w:start w:val="1"/>
      <w:numFmt w:val="chineseCounting"/>
      <w:pStyle w:val="7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9">
    <w:nsid w:val="5BD93C9E"/>
    <w:multiLevelType w:val="singleLevel"/>
    <w:tmpl w:val="5BD93C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4BAEEC1"/>
    <w:multiLevelType w:val="singleLevel"/>
    <w:tmpl w:val="64BAEE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AB56880"/>
    <w:multiLevelType w:val="singleLevel"/>
    <w:tmpl w:val="7AB5688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12B42"/>
    <w:rsid w:val="17235FF5"/>
    <w:rsid w:val="222B3A4B"/>
    <w:rsid w:val="30386D99"/>
    <w:rsid w:val="33BD681F"/>
    <w:rsid w:val="3F540F85"/>
    <w:rsid w:val="40F80C6A"/>
    <w:rsid w:val="4DF53699"/>
    <w:rsid w:val="4E1103A0"/>
    <w:rsid w:val="5BA30599"/>
    <w:rsid w:val="625A0357"/>
    <w:rsid w:val="651E4D27"/>
    <w:rsid w:val="693E4036"/>
    <w:rsid w:val="77A12B42"/>
    <w:rsid w:val="7B5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Body Text First Indent"/>
    <w:basedOn w:val="2"/>
    <w:qFormat/>
    <w:uiPriority w:val="0"/>
    <w:pPr>
      <w:ind w:firstLine="420" w:firstLineChars="100"/>
    </w:pPr>
  </w:style>
  <w:style w:type="paragraph" w:customStyle="1" w:styleId="7">
    <w:name w:val="标题（一）"/>
    <w:basedOn w:val="1"/>
    <w:next w:val="4"/>
    <w:qFormat/>
    <w:uiPriority w:val="0"/>
    <w:pPr>
      <w:keepNext/>
      <w:keepLines/>
      <w:numPr>
        <w:ilvl w:val="0"/>
        <w:numId w:val="1"/>
      </w:numPr>
      <w:spacing w:before="340" w:beforeLines="0" w:after="330" w:line="576" w:lineRule="auto"/>
      <w:jc w:val="left"/>
      <w:outlineLvl w:val="0"/>
    </w:pPr>
    <w:rPr>
      <w:rFonts w:hint="eastAsia" w:ascii="微软雅黑" w:hAnsi="微软雅黑" w:eastAsia="微软雅黑" w:cs="微软雅黑"/>
      <w:b/>
      <w:kern w:val="44"/>
      <w:sz w:val="28"/>
      <w:szCs w:val="32"/>
    </w:rPr>
  </w:style>
  <w:style w:type="paragraph" w:customStyle="1" w:styleId="8">
    <w:name w:val="标题一"/>
    <w:basedOn w:val="1"/>
    <w:qFormat/>
    <w:uiPriority w:val="0"/>
    <w:pPr>
      <w:keepNext/>
      <w:keepLines/>
      <w:numPr>
        <w:ilvl w:val="0"/>
        <w:numId w:val="2"/>
      </w:numPr>
      <w:spacing w:beforeLines="0" w:after="50" w:afterLines="50" w:line="360" w:lineRule="auto"/>
      <w:jc w:val="left"/>
      <w:outlineLvl w:val="0"/>
    </w:pPr>
    <w:rPr>
      <w:rFonts w:hint="eastAsia" w:ascii="微软雅黑" w:hAnsi="微软雅黑" w:eastAsia="微软雅黑" w:cs="微软雅黑"/>
      <w:b/>
      <w:kern w:val="44"/>
      <w:sz w:val="28"/>
      <w:szCs w:val="32"/>
    </w:rPr>
  </w:style>
  <w:style w:type="paragraph" w:customStyle="1" w:styleId="9">
    <w:name w:val="标题1."/>
    <w:basedOn w:val="1"/>
    <w:qFormat/>
    <w:uiPriority w:val="0"/>
    <w:pPr>
      <w:keepNext/>
      <w:keepLines/>
      <w:numPr>
        <w:ilvl w:val="0"/>
        <w:numId w:val="3"/>
      </w:numPr>
      <w:spacing w:before="340" w:beforeLines="0" w:after="330" w:afterLines="0" w:line="576" w:lineRule="auto"/>
      <w:ind w:firstLine="0"/>
      <w:jc w:val="left"/>
      <w:outlineLvl w:val="0"/>
    </w:pPr>
    <w:rPr>
      <w:rFonts w:hint="eastAsia" w:ascii="微软雅黑" w:hAnsi="微软雅黑" w:eastAsia="微软雅黑" w:cs="微软雅黑"/>
      <w:b/>
      <w:kern w:val="44"/>
      <w:sz w:val="28"/>
      <w:szCs w:val="32"/>
    </w:rPr>
  </w:style>
  <w:style w:type="paragraph" w:customStyle="1" w:styleId="10">
    <w:name w:val="正文微软雅黑"/>
    <w:basedOn w:val="1"/>
    <w:qFormat/>
    <w:uiPriority w:val="0"/>
    <w:pPr>
      <w:spacing w:after="120" w:afterLines="0"/>
      <w:ind w:firstLine="720" w:firstLineChars="200"/>
      <w:jc w:val="left"/>
    </w:pPr>
    <w:rPr>
      <w:rFonts w:eastAsia="微软雅黑" w:asciiTheme="minorAscii" w:hAnsiTheme="minorAscii"/>
      <w:sz w:val="24"/>
    </w:rPr>
  </w:style>
  <w:style w:type="paragraph" w:customStyle="1" w:styleId="11">
    <w:name w:val="大标题"/>
    <w:basedOn w:val="3"/>
    <w:qFormat/>
    <w:uiPriority w:val="0"/>
    <w:pPr>
      <w:keepNext/>
      <w:keepLines/>
      <w:spacing w:before="340" w:after="330" w:line="576" w:lineRule="auto"/>
      <w:ind w:firstLine="420"/>
    </w:pPr>
    <w:rPr>
      <w:rFonts w:hint="eastAsia" w:ascii="微软雅黑" w:hAnsi="微软雅黑" w:eastAsia="微软雅黑" w:cs="微软雅黑"/>
      <w:kern w:val="44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2025-04-22T22:47:00Z</dcterms:created>
  <dc:creator>HRY</dc:creator>
  <cp:lastModifiedBy>HRY</cp:lastModifiedBy>
  <dcterms:modified xsi:type="dcterms:W3CDTF">2025-04-23T02:09:08Z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FFFDCC82A91B431CA1F51E2DC1597695_11</vt:lpwstr>
  </property>
  <property fmtid="{D5CDD505-2E9C-101B-9397-08002B2CF9AE}" pid="4" name="KSOTemplateDocerSaveRecord">
    <vt:lpwstr>eyJoZGlkIjoiN2YzNjBkOTgyNWQ1YTMxYzM3MzMwNWFiODNmOWIzYWMiLCJ1c2VySWQiOiI1MTQyNTM2MjQifQ==</vt:lpwstr>
  </property>
</Properties>
</file>