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204ED87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6632B3">
        <w:rPr>
          <w:b/>
          <w:caps/>
          <w:color w:val="C00000"/>
          <w:sz w:val="56"/>
        </w:rPr>
        <w:t>Online Shop</w:t>
      </w:r>
      <w:r>
        <w:rPr>
          <w:b/>
          <w:caps/>
          <w:color w:val="C00000"/>
          <w:sz w:val="56"/>
        </w:rPr>
        <w:t>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6B502D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 w:rsidR="00F12C05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13FB643E" w:rsidR="00FE396A" w:rsidRPr="00D40A6A" w:rsidRDefault="00FE396A" w:rsidP="00566A10">
      <w:pPr>
        <w:jc w:val="both"/>
        <w:rPr>
          <w:i/>
          <w:color w:val="0000FF"/>
        </w:rPr>
      </w:pPr>
      <w:r w:rsidRPr="00D40A6A">
        <w:rPr>
          <w:i/>
          <w:color w:val="0000FF"/>
        </w:rPr>
        <w:t>[</w:t>
      </w:r>
      <w:r w:rsidR="00D40A6A" w:rsidRPr="00D40A6A">
        <w:rPr>
          <w:i/>
          <w:color w:val="0000FF"/>
        </w:rPr>
        <w:t>Provide the package diagram for each sub-system.</w:t>
      </w:r>
      <w:r w:rsidRPr="00D40A6A">
        <w:rPr>
          <w:i/>
          <w:color w:val="0000FF"/>
        </w:rPr>
        <w:t xml:space="preserve"> </w:t>
      </w:r>
      <w:r w:rsidR="00D40A6A">
        <w:rPr>
          <w:i/>
          <w:color w:val="0000FF"/>
        </w:rPr>
        <w:t>The content of this section includ</w:t>
      </w:r>
      <w:r w:rsidR="004628BE">
        <w:rPr>
          <w:i/>
          <w:color w:val="0000FF"/>
        </w:rPr>
        <w:t>ing</w:t>
      </w:r>
      <w:r w:rsidR="00D40A6A">
        <w:rPr>
          <w:i/>
          <w:color w:val="0000FF"/>
        </w:rPr>
        <w:t xml:space="preserve"> the overall package diagram</w:t>
      </w:r>
      <w:r w:rsidR="00111EB4">
        <w:rPr>
          <w:i/>
          <w:color w:val="0000FF"/>
        </w:rPr>
        <w:t>,</w:t>
      </w:r>
      <w:r w:rsidR="00D40A6A">
        <w:rPr>
          <w:i/>
          <w:color w:val="0000FF"/>
        </w:rPr>
        <w:t xml:space="preserve"> the explanation</w:t>
      </w:r>
      <w:r w:rsidR="00111EB4">
        <w:rPr>
          <w:i/>
          <w:color w:val="0000FF"/>
        </w:rPr>
        <w:t xml:space="preserve">, </w:t>
      </w:r>
      <w:r w:rsidR="00773FD9">
        <w:rPr>
          <w:i/>
          <w:color w:val="0000FF"/>
        </w:rPr>
        <w:t xml:space="preserve">package </w:t>
      </w:r>
      <w:r w:rsidR="00111EB4">
        <w:rPr>
          <w:i/>
          <w:color w:val="0000FF"/>
        </w:rPr>
        <w:t>and class naming conventions in</w:t>
      </w:r>
      <w:r w:rsidR="00D40A6A">
        <w:rPr>
          <w:i/>
          <w:color w:val="0000FF"/>
        </w:rPr>
        <w:t xml:space="preserve"> each package</w:t>
      </w:r>
      <w:r w:rsidR="00985566">
        <w:rPr>
          <w:i/>
          <w:color w:val="0000FF"/>
        </w:rPr>
        <w:t xml:space="preserve">. Please see the sample </w:t>
      </w:r>
      <w:r w:rsidR="00566A10">
        <w:rPr>
          <w:i/>
          <w:color w:val="0000FF"/>
        </w:rPr>
        <w:t>&amp;</w:t>
      </w:r>
      <w:r w:rsidR="00985566">
        <w:rPr>
          <w:i/>
          <w:color w:val="0000FF"/>
        </w:rPr>
        <w:t xml:space="preserve"> description table format below</w:t>
      </w:r>
      <w:r w:rsidR="00566A10">
        <w:rPr>
          <w:i/>
          <w:color w:val="0000FF"/>
        </w:rPr>
        <w:t xml:space="preserve"> (</w:t>
      </w:r>
      <w:r w:rsidR="00566A10" w:rsidRPr="00566A10">
        <w:rPr>
          <w:b/>
          <w:i/>
          <w:color w:val="0000FF"/>
        </w:rPr>
        <w:t xml:space="preserve">please note: package names don’t </w:t>
      </w:r>
      <w:r w:rsidR="00773FD9" w:rsidRPr="00566A10">
        <w:rPr>
          <w:b/>
          <w:i/>
          <w:color w:val="0000FF"/>
        </w:rPr>
        <w:t>fo</w:t>
      </w:r>
      <w:r w:rsidR="007865A7" w:rsidRPr="00566A10">
        <w:rPr>
          <w:b/>
          <w:i/>
          <w:color w:val="0000FF"/>
        </w:rPr>
        <w:t>llow</w:t>
      </w:r>
      <w:r w:rsidR="00773FD9" w:rsidRPr="00566A10">
        <w:rPr>
          <w:b/>
          <w:i/>
          <w:color w:val="0000FF"/>
        </w:rPr>
        <w:t xml:space="preserve"> Java </w:t>
      </w:r>
      <w:r w:rsidR="00566A10" w:rsidRPr="00566A10">
        <w:rPr>
          <w:b/>
          <w:i/>
          <w:color w:val="0000FF"/>
        </w:rPr>
        <w:t>package</w:t>
      </w:r>
      <w:r w:rsidR="007865A7" w:rsidRPr="00566A10">
        <w:rPr>
          <w:b/>
          <w:i/>
          <w:color w:val="0000FF"/>
        </w:rPr>
        <w:t xml:space="preserve"> naming conven</w:t>
      </w:r>
      <w:r w:rsidR="000A2ADD" w:rsidRPr="00566A10">
        <w:rPr>
          <w:b/>
          <w:i/>
          <w:color w:val="0000FF"/>
        </w:rPr>
        <w:t>t</w:t>
      </w:r>
      <w:r w:rsidR="007865A7" w:rsidRPr="00566A10">
        <w:rPr>
          <w:b/>
          <w:i/>
          <w:color w:val="0000FF"/>
        </w:rPr>
        <w:t>ion</w:t>
      </w:r>
      <w:r w:rsidR="00566A10" w:rsidRPr="00566A10">
        <w:rPr>
          <w:b/>
          <w:i/>
          <w:color w:val="0000FF"/>
        </w:rPr>
        <w:t xml:space="preserve"> yet</w:t>
      </w:r>
      <w:r w:rsidR="00566A10">
        <w:rPr>
          <w:i/>
          <w:color w:val="0000FF"/>
        </w:rPr>
        <w:t>)</w:t>
      </w:r>
      <w:r w:rsidRPr="00D40A6A">
        <w:rPr>
          <w:i/>
          <w:color w:val="0000FF"/>
        </w:rPr>
        <w:t>]</w:t>
      </w:r>
    </w:p>
    <w:p w14:paraId="00BD70CB" w14:textId="6B34043B" w:rsidR="006C2D12" w:rsidRDefault="00DD6BCA" w:rsidP="009765F2">
      <w:pPr>
        <w:jc w:val="center"/>
      </w:pPr>
      <w:r w:rsidRPr="00DD6BCA">
        <w:rPr>
          <w:noProof/>
        </w:rPr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fedrpc</w:t>
            </w:r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ofed</w:t>
            </w:r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mongoDB</w:t>
            </w:r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fedtools</w:t>
            </w:r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730F0AD3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r w:rsidR="00CC55BF">
        <w:t>&lt;Feature</w:t>
      </w:r>
      <w:r w:rsidR="005C459A">
        <w:t>/Function</w:t>
      </w:r>
      <w:r w:rsidR="00CC55BF">
        <w:t xml:space="preserve"> Name1&gt;</w:t>
      </w:r>
      <w:bookmarkEnd w:id="6"/>
    </w:p>
    <w:p w14:paraId="6C3B7757" w14:textId="73A46D56" w:rsidR="00A22B37" w:rsidRPr="001E2F4C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</w:t>
      </w:r>
      <w:r w:rsidR="005C459A">
        <w:rPr>
          <w:i/>
          <w:color w:val="0000FF"/>
        </w:rPr>
        <w:t>function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&lt;Feature</w:t>
      </w:r>
      <w:r w:rsidR="005C459A">
        <w:rPr>
          <w:i/>
          <w:color w:val="0000FF"/>
        </w:rPr>
        <w:t>/Function</w:t>
      </w:r>
      <w:r w:rsidRPr="001E2F4C">
        <w:rPr>
          <w:i/>
          <w:color w:val="0000FF"/>
        </w:rPr>
        <w:t xml:space="preserve"> Name1&gt;</w:t>
      </w:r>
      <w:r w:rsidR="00C650E5">
        <w:rPr>
          <w:i/>
          <w:color w:val="0000FF"/>
        </w:rPr>
        <w:t>. It include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1E2F4C" w:rsidRPr="001E2F4C">
        <w:rPr>
          <w:i/>
          <w:color w:val="0000FF"/>
        </w:rPr>
        <w:t xml:space="preserve">, </w:t>
      </w:r>
      <w:r w:rsidRPr="001E2F4C">
        <w:rPr>
          <w:i/>
          <w:color w:val="0000FF"/>
        </w:rPr>
        <w:t>Class Specification</w:t>
      </w:r>
      <w:r w:rsidR="00C650E5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, 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6C2D12" w:rsidRPr="001E2F4C">
        <w:rPr>
          <w:i/>
          <w:color w:val="0000FF"/>
        </w:rPr>
        <w:t>]</w:t>
      </w:r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7AB6740D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448F082A" w14:textId="77777777" w:rsidR="00986EC9" w:rsidRPr="00986EC9" w:rsidRDefault="00362CBB" w:rsidP="00C84BCD">
      <w:pPr>
        <w:jc w:val="center"/>
      </w:pPr>
      <w:r>
        <w:rPr>
          <w:noProof/>
        </w:rPr>
        <w:lastRenderedPageBreak/>
        <w:drawing>
          <wp:inline distT="0" distB="0" distL="0" distR="0" wp14:anchorId="4C98E4EC" wp14:editId="20930F2C">
            <wp:extent cx="5326380" cy="2567588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32DCB21F" w14:textId="1B77DF72" w:rsidR="00542625" w:rsidRPr="001E2F4C" w:rsidRDefault="00542625" w:rsidP="00542625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 w:rsidR="00FD18B5">
        <w:rPr>
          <w:i/>
          <w:color w:val="0000FF"/>
        </w:rPr>
        <w:t xml:space="preserve"> and the methods in each class, following </w:t>
      </w:r>
      <w:r>
        <w:rPr>
          <w:i/>
          <w:color w:val="0000FF"/>
        </w:rPr>
        <w:t>the table format as below</w:t>
      </w:r>
      <w:r w:rsidRPr="001E2F4C">
        <w:rPr>
          <w:i/>
          <w:color w:val="0000FF"/>
        </w:rPr>
        <w:t>]</w:t>
      </w:r>
    </w:p>
    <w:p w14:paraId="57AA0EF1" w14:textId="2814CCED" w:rsidR="00542625" w:rsidRPr="00C650E5" w:rsidRDefault="00542625" w:rsidP="00542625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20C0D47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333A90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404400EC" w14:textId="41067A2A" w:rsidR="00542625" w:rsidRDefault="00542625" w:rsidP="00542625">
      <w:pPr>
        <w:pStyle w:val="Heading4"/>
      </w:pPr>
      <w:r>
        <w:t>ABC Class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ADA83A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9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77777777" w:rsidR="00FF38C2" w:rsidRPr="00FF38C2" w:rsidRDefault="00362CBB" w:rsidP="00FF38C2">
      <w:r>
        <w:rPr>
          <w:noProof/>
        </w:rPr>
        <w:lastRenderedPageBreak/>
        <w:drawing>
          <wp:inline distT="0" distB="0" distL="0" distR="0" wp14:anchorId="44B9D1DE" wp14:editId="27B5050C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0"/>
    </w:p>
    <w:p w14:paraId="741B4129" w14:textId="2525A00F" w:rsidR="0068565A" w:rsidRPr="001E2F4C" w:rsidRDefault="0068565A" w:rsidP="0068565A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</w:t>
      </w:r>
      <w:r w:rsidR="00446696">
        <w:rPr>
          <w:i/>
          <w:color w:val="0000FF"/>
        </w:rPr>
        <w:t>SQL (select, insert, update...) which are used in implementing the function/screen</w:t>
      </w:r>
      <w:r w:rsidRPr="001E2F4C">
        <w:rPr>
          <w:i/>
          <w:color w:val="0000FF"/>
        </w:rPr>
        <w:t>]</w:t>
      </w:r>
    </w:p>
    <w:p w14:paraId="6EBA0A69" w14:textId="77777777" w:rsidR="0068565A" w:rsidRDefault="0068565A" w:rsidP="0068565A"/>
    <w:p w14:paraId="4A6BC58B" w14:textId="0F53E6AE" w:rsidR="005C459A" w:rsidRPr="006368ED" w:rsidRDefault="005C459A" w:rsidP="005C459A">
      <w:pPr>
        <w:pStyle w:val="Heading2"/>
      </w:pPr>
      <w:bookmarkStart w:id="11" w:name="_Toc96516297"/>
      <w:r>
        <w:t>2. &lt;Feature/Function Name2&gt;</w:t>
      </w:r>
      <w:bookmarkEnd w:id="11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F7504" w14:textId="77777777" w:rsidR="008E4EF4" w:rsidRDefault="008E4EF4" w:rsidP="009C4A4E">
      <w:pPr>
        <w:spacing w:after="0" w:line="240" w:lineRule="auto"/>
      </w:pPr>
      <w:r>
        <w:separator/>
      </w:r>
    </w:p>
  </w:endnote>
  <w:endnote w:type="continuationSeparator" w:id="0">
    <w:p w14:paraId="48889BFD" w14:textId="77777777" w:rsidR="008E4EF4" w:rsidRDefault="008E4EF4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4803F" w14:textId="77777777" w:rsidR="008E4EF4" w:rsidRDefault="008E4EF4" w:rsidP="009C4A4E">
      <w:pPr>
        <w:spacing w:after="0" w:line="240" w:lineRule="auto"/>
      </w:pPr>
      <w:r>
        <w:separator/>
      </w:r>
    </w:p>
  </w:footnote>
  <w:footnote w:type="continuationSeparator" w:id="0">
    <w:p w14:paraId="436059A7" w14:textId="77777777" w:rsidR="008E4EF4" w:rsidRDefault="008E4EF4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532480">
    <w:abstractNumId w:val="0"/>
  </w:num>
  <w:num w:numId="2" w16cid:durableId="1533685456">
    <w:abstractNumId w:val="4"/>
  </w:num>
  <w:num w:numId="3" w16cid:durableId="1456825441">
    <w:abstractNumId w:val="2"/>
  </w:num>
  <w:num w:numId="4" w16cid:durableId="587346091">
    <w:abstractNumId w:val="1"/>
  </w:num>
  <w:num w:numId="5" w16cid:durableId="457458317">
    <w:abstractNumId w:val="3"/>
  </w:num>
  <w:num w:numId="6" w16cid:durableId="18079683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632B3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84DC9"/>
    <w:rsid w:val="00887D8F"/>
    <w:rsid w:val="008951BC"/>
    <w:rsid w:val="008A36C3"/>
    <w:rsid w:val="008D03C9"/>
    <w:rsid w:val="008D0CAD"/>
    <w:rsid w:val="008E4EF4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7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Linh</cp:lastModifiedBy>
  <cp:revision>93</cp:revision>
  <dcterms:created xsi:type="dcterms:W3CDTF">2020-06-17T07:32:00Z</dcterms:created>
  <dcterms:modified xsi:type="dcterms:W3CDTF">2023-02-27T14:58:00Z</dcterms:modified>
</cp:coreProperties>
</file>