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840C2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0" w:right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41991816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0" w:right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НОВОСИБИРСКИЙ ГОСУДАРСТВЕННЫЙ ТЕХНИЧЕСКИЙ УНИВЕРСИТЕТ</w:t>
      </w:r>
    </w:p>
    <w:p w14:paraId="293DD404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0" w:right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АВТОМАТИКИ И ВЫЧИСЛИТЕЛЬНОЙ ТЕХНИКИ</w:t>
      </w:r>
    </w:p>
    <w:p w14:paraId="43FB76FE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0"/>
        <w:ind w:left="0" w:right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КАФЕДРА АВТОМАТИЗИРОВАННЫХ СИСТЕМ УПРАВЛЕНИЯ</w:t>
      </w:r>
    </w:p>
    <w:p w14:paraId="2110CA7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0" w:righ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ОТЧЕТ</w:t>
      </w:r>
    </w:p>
    <w:p w14:paraId="1C32EE33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400"/>
        <w:ind w:left="0" w:righ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 ЛАБОРАТОРНОЙ РАБОТЕ № 1</w:t>
      </w:r>
    </w:p>
    <w:p w14:paraId="68E8E74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0" w:right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 дисциплине: «Java»</w:t>
      </w:r>
    </w:p>
    <w:p w14:paraId="49FC8274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0" w:right="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Тема: «Иерархия классов предметной области, обработка CSV и графический интерфейс </w:t>
      </w:r>
      <w:proofErr w:type="spellStart"/>
      <w:r>
        <w:rPr>
          <w:rFonts w:ascii="Times New Roman" w:eastAsia="Times New Roman" w:hAnsi="Times New Roman" w:cs="Times New Roman"/>
        </w:rPr>
        <w:t>JavaFX</w:t>
      </w:r>
      <w:proofErr w:type="spellEnd"/>
      <w:r>
        <w:rPr>
          <w:rFonts w:ascii="Times New Roman" w:eastAsia="Times New Roman" w:hAnsi="Times New Roman" w:cs="Times New Roman"/>
        </w:rPr>
        <w:t>»</w:t>
      </w:r>
    </w:p>
    <w:p w14:paraId="1B67B94D" w14:textId="4B459AF1" w:rsidR="003B3107" w:rsidRPr="003B3107" w:rsidRDefault="00000000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0"/>
        <w:ind w:left="0" w:right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Вариант № 5: «Склад партий товара»</w:t>
      </w:r>
    </w:p>
    <w:p w14:paraId="24B419B1" w14:textId="600829ED" w:rsidR="003B3107" w:rsidRDefault="00000000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Выполнил:</w:t>
      </w:r>
      <w:r w:rsidR="003B31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Старовойтов А.</w:t>
      </w:r>
      <w:r w:rsidR="003B310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А</w:t>
      </w:r>
    </w:p>
    <w:p w14:paraId="62454FB9" w14:textId="343D54B2" w:rsidR="003B3107" w:rsidRDefault="003B3107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Бучинский А. В</w:t>
      </w:r>
    </w:p>
    <w:p w14:paraId="20892780" w14:textId="77777777" w:rsidR="003B3107" w:rsidRDefault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0"/>
        <w:ind w:left="0" w:right="0"/>
        <w:rPr>
          <w:rFonts w:ascii="Times New Roman" w:hAnsi="Times New Roman" w:cs="Times New Roman"/>
        </w:rPr>
      </w:pPr>
    </w:p>
    <w:p w14:paraId="0A89C341" w14:textId="77777777" w:rsidR="003B3107" w:rsidRDefault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0"/>
        <w:ind w:left="0" w:right="0"/>
        <w:rPr>
          <w:rFonts w:ascii="Times New Roman" w:hAnsi="Times New Roman" w:cs="Times New Roman"/>
        </w:rPr>
      </w:pPr>
    </w:p>
    <w:p w14:paraId="11948D37" w14:textId="7C223083" w:rsidR="00BD24D9" w:rsidRDefault="00000000" w:rsidP="003B3107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241261226"/>
      <w:bookmarkStart w:id="1" w:name="_Toc241261276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  <w:bookmarkEnd w:id="0"/>
      <w:bookmarkEnd w:id="1"/>
    </w:p>
    <w:sdt>
      <w:sdtPr>
        <w:id w:val="-1682657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AE5C88" w14:textId="4DFECDD2" w:rsidR="003B3107" w:rsidRDefault="003B3107" w:rsidP="003B3107">
          <w:pPr>
            <w:pStyle w:val="24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1276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0A346" w14:textId="5A7AB146" w:rsidR="003B3107" w:rsidRDefault="003B3107" w:rsidP="003B3107">
          <w:pPr>
            <w:pStyle w:val="24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77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1. ЦЕЛЬ РАБОТЫ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49469" w14:textId="18389456" w:rsidR="003B3107" w:rsidRDefault="003B3107" w:rsidP="003B3107">
          <w:pPr>
            <w:pStyle w:val="24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78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2.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E7422" w14:textId="7570B620" w:rsidR="003B3107" w:rsidRDefault="003B3107" w:rsidP="003B3107">
          <w:pPr>
            <w:pStyle w:val="24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79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 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A1D16" w14:textId="48B6B1CD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0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3.1. Архитектура многомодульного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A9B93" w14:textId="7AC4E7B4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1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3.2. Иерархия классов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344A" w14:textId="003FB586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2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3.3. Контракт валидации и интерфейс Editable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5C536" w14:textId="192F16C2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3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3.4. Категоризация исключений загрузки (CsvErrorCode и CsvParseException)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89A7" w14:textId="23924E1F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4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3.5. Репозиторий доступа к данным (CsvBatchRepository)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87C2" w14:textId="279C5317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5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3.6. Графический интерфейс пользователя (App)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113E" w14:textId="4B23D8A5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6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3.7. Универсальный модальный диалог (BatchEditDialog)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F435A" w14:textId="2C1428BD" w:rsidR="003B3107" w:rsidRDefault="003B3107" w:rsidP="003B3107">
          <w:pPr>
            <w:pStyle w:val="24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7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4. ДЕМОНСТРАЦИЯ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A6A5" w14:textId="6A7FA99A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8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4.1. Главное окно и полиморфное отображение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BE57" w14:textId="44469996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89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4.2. Добавление новой импортной партии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E480" w14:textId="13D91570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90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4.3. Блокировка редактирования для read-only сущности (ArchivedBatch)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EBA0" w14:textId="5AE71D22" w:rsidR="003B3107" w:rsidRDefault="003B3107" w:rsidP="003B3107">
          <w:pPr>
            <w:pStyle w:val="32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91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4.4. Загрузка CSV с обработкой битых строк и детальным отчетом об ошибках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2CE6" w14:textId="4151EB35" w:rsidR="003B3107" w:rsidRDefault="003B3107" w:rsidP="003B3107">
          <w:pPr>
            <w:pStyle w:val="24"/>
            <w:tabs>
              <w:tab w:val="right" w:leader="dot" w:pos="9350"/>
            </w:tabs>
            <w:spacing w:before="120"/>
            <w:ind w:right="113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1292" w:history="1">
            <w:r w:rsidRPr="00311274">
              <w:rPr>
                <w:rStyle w:val="afe"/>
                <w:rFonts w:ascii="Times New Roman" w:eastAsia="Times New Roman" w:hAnsi="Times New Roman" w:cs="Times New Roman"/>
                <w:noProof/>
              </w:rPr>
              <w:t>5.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E4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3F00" w14:textId="138729E1" w:rsidR="003B3107" w:rsidRDefault="003B3107" w:rsidP="003B3107">
          <w:pPr>
            <w:spacing w:before="120"/>
            <w:ind w:right="1134"/>
          </w:pPr>
          <w:r>
            <w:rPr>
              <w:b/>
              <w:bCs/>
            </w:rPr>
            <w:fldChar w:fldCharType="end"/>
          </w:r>
        </w:p>
      </w:sdtContent>
    </w:sdt>
    <w:p w14:paraId="637D3385" w14:textId="77777777" w:rsidR="003B3107" w:rsidRPr="003B3107" w:rsidRDefault="003B3107" w:rsidP="003B3107">
      <w:pPr>
        <w:ind w:left="0"/>
      </w:pPr>
    </w:p>
    <w:p w14:paraId="0AFA279D" w14:textId="77777777" w:rsidR="00BD24D9" w:rsidRDefault="00000000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24126127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ЦЕЛЬ РАБОТЫ И ПОСТАНОВКА ЗАДАЧИ</w:t>
      </w:r>
      <w:bookmarkEnd w:id="2"/>
    </w:p>
    <w:p w14:paraId="39CE6117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Цель работы:</w:t>
      </w:r>
      <w:r>
        <w:rPr>
          <w:rFonts w:ascii="Times New Roman" w:eastAsia="Times New Roman" w:hAnsi="Times New Roman" w:cs="Times New Roman"/>
        </w:rPr>
        <w:t xml:space="preserve"> освоение фундаментальных принципов объектно-ориентированного программирования (инкапсуляция, наследование, полиморфизм), изучение механизмов декларативной и программной обработки файловых потоков ввода-вывода (NIO.2), построение отказоустойчивой системы разбора структурированных CSV-данных с типизированной обработкой исключений, а также проектирование событийно-ориентированного графического интерфейса на базе </w:t>
      </w:r>
      <w:proofErr w:type="spellStart"/>
      <w:r>
        <w:rPr>
          <w:rFonts w:ascii="Times New Roman" w:eastAsia="Times New Roman" w:hAnsi="Times New Roman" w:cs="Times New Roman"/>
        </w:rPr>
        <w:t>JavaFX</w:t>
      </w:r>
      <w:proofErr w:type="spellEnd"/>
      <w:r>
        <w:rPr>
          <w:rFonts w:ascii="Times New Roman" w:eastAsia="Times New Roman" w:hAnsi="Times New Roman" w:cs="Times New Roman"/>
        </w:rPr>
        <w:t xml:space="preserve"> в рамках многомодульной архитектуры.</w:t>
      </w:r>
    </w:p>
    <w:p w14:paraId="3D6F8BE4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Постановка задачи:</w:t>
      </w:r>
    </w:p>
    <w:p w14:paraId="7B56902D" w14:textId="77777777" w:rsidR="00BD24D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Спроектировать объектную модель предметной области «Склад» с выделением базовой сущности и минимум двух специализированных производных типов, включая сущность с семантикой «только для чтения» (</w:t>
      </w:r>
      <w:proofErr w:type="spellStart"/>
      <w:r>
        <w:rPr>
          <w:rFonts w:ascii="Times New Roman" w:eastAsia="Times New Roman" w:hAnsi="Times New Roman" w:cs="Times New Roman"/>
        </w:rPr>
        <w:t>read-only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2E61332" w14:textId="77777777" w:rsidR="00BD24D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Реализовать интерфейс </w:t>
      </w:r>
      <w:proofErr w:type="spellStart"/>
      <w:r>
        <w:rPr>
          <w:rFonts w:ascii="Times New Roman" w:eastAsia="Times New Roman" w:hAnsi="Times New Roman" w:cs="Times New Roman"/>
        </w:rPr>
        <w:t>Editable</w:t>
      </w:r>
      <w:proofErr w:type="spellEnd"/>
      <w:r>
        <w:rPr>
          <w:rFonts w:ascii="Times New Roman" w:eastAsia="Times New Roman" w:hAnsi="Times New Roman" w:cs="Times New Roman"/>
        </w:rPr>
        <w:t xml:space="preserve"> для предоставления контракта валидации бизнес-инвариантов модели.</w:t>
      </w:r>
    </w:p>
    <w:p w14:paraId="0F7B40F4" w14:textId="77777777" w:rsidR="00BD24D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Разработать отказоустойчивый парсер CSV-файлов, поддерживающий пропуск поврежденных строк с фиксацией контекста ошибок.</w:t>
      </w:r>
    </w:p>
    <w:p w14:paraId="067797AD" w14:textId="77777777" w:rsidR="00BD24D9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Реализовать собственную иерархию проверяемых исключений с типизированными кодами ошибок (перечисление </w:t>
      </w:r>
      <w:proofErr w:type="spellStart"/>
      <w:r>
        <w:rPr>
          <w:rFonts w:ascii="Times New Roman" w:eastAsia="Times New Roman" w:hAnsi="Times New Roman" w:cs="Times New Roman"/>
        </w:rPr>
        <w:t>CsvErrorCode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350282D1" w14:textId="77777777" w:rsidR="00BD24D9" w:rsidRPr="003B3107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Разработать настольное графическое приложение с визуализацией данных в табличном виде, динамической блокировкой операций редактирования для </w:t>
      </w:r>
      <w:proofErr w:type="spellStart"/>
      <w:r>
        <w:rPr>
          <w:rFonts w:ascii="Times New Roman" w:eastAsia="Times New Roman" w:hAnsi="Times New Roman" w:cs="Times New Roman"/>
        </w:rPr>
        <w:t>read-only</w:t>
      </w:r>
      <w:proofErr w:type="spellEnd"/>
      <w:r>
        <w:rPr>
          <w:rFonts w:ascii="Times New Roman" w:eastAsia="Times New Roman" w:hAnsi="Times New Roman" w:cs="Times New Roman"/>
        </w:rPr>
        <w:t xml:space="preserve"> сущностей и выводом развернутых отчетов об ошибках.</w:t>
      </w:r>
    </w:p>
    <w:p w14:paraId="3EA89154" w14:textId="77777777" w:rsidR="003B3107" w:rsidRDefault="003B3107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/>
        <w:rPr>
          <w:rFonts w:ascii="Times New Roman" w:eastAsia="Times New Roman" w:hAnsi="Times New Roman" w:cs="Times New Roman"/>
        </w:rPr>
      </w:pPr>
    </w:p>
    <w:p w14:paraId="10A0C3BD" w14:textId="77777777" w:rsidR="003B3107" w:rsidRDefault="003B3107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/>
        <w:rPr>
          <w:rFonts w:ascii="Times New Roman" w:eastAsia="Times New Roman" w:hAnsi="Times New Roman" w:cs="Times New Roman"/>
        </w:rPr>
      </w:pPr>
    </w:p>
    <w:p w14:paraId="2F302D7A" w14:textId="77777777" w:rsidR="003B3107" w:rsidRDefault="003B3107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/>
        <w:rPr>
          <w:rFonts w:ascii="Times New Roman" w:eastAsia="Times New Roman" w:hAnsi="Times New Roman" w:cs="Times New Roman"/>
        </w:rPr>
      </w:pPr>
    </w:p>
    <w:p w14:paraId="31C2AAB2" w14:textId="77777777" w:rsidR="003B3107" w:rsidRDefault="003B3107" w:rsidP="003B310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/>
        <w:rPr>
          <w:rFonts w:ascii="Times New Roman" w:hAnsi="Times New Roman" w:cs="Times New Roman"/>
        </w:rPr>
      </w:pPr>
    </w:p>
    <w:p w14:paraId="3C6163E4" w14:textId="77777777" w:rsidR="00BD24D9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41261278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ТЕХНИЧЕСКОЕ ЗАДАНИЕ</w:t>
      </w:r>
      <w:bookmarkEnd w:id="3"/>
    </w:p>
    <w:p w14:paraId="7F42051B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Вариант № 5:</w:t>
      </w:r>
      <w:r>
        <w:rPr>
          <w:rFonts w:ascii="Times New Roman" w:eastAsia="Times New Roman" w:hAnsi="Times New Roman" w:cs="Times New Roman"/>
        </w:rPr>
        <w:t xml:space="preserve"> «Склад».</w:t>
      </w:r>
    </w:p>
    <w:p w14:paraId="22CAD08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Базовая сущность:</w:t>
      </w:r>
      <w:r>
        <w:rPr>
          <w:rFonts w:ascii="Times New Roman" w:eastAsia="Times New Roman" w:hAnsi="Times New Roman" w:cs="Times New Roman"/>
        </w:rPr>
        <w:t xml:space="preserve"> Партия товара (</w:t>
      </w:r>
      <w:proofErr w:type="spellStart"/>
      <w:r>
        <w:rPr>
          <w:rFonts w:ascii="Times New Roman" w:eastAsia="Times New Roman" w:hAnsi="Times New Roman" w:cs="Times New Roman"/>
        </w:rPr>
        <w:t>Batch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9AD835C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Обязательные поля базовой сущности:</w:t>
      </w:r>
    </w:p>
    <w:p w14:paraId="7095377C" w14:textId="77777777" w:rsidR="00BD24D9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sku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)- артикул (уникальный естественный идентификатор партии);</w:t>
      </w:r>
    </w:p>
    <w:p w14:paraId="277E92CC" w14:textId="77777777" w:rsidR="00BD24D9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name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)- наименование складируемой номенклатуры;</w:t>
      </w:r>
    </w:p>
    <w:p w14:paraId="3DD2749A" w14:textId="77777777" w:rsidR="00BD24D9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quantity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int</w:t>
      </w:r>
      <w:proofErr w:type="spellEnd"/>
      <w:r>
        <w:rPr>
          <w:rFonts w:ascii="Times New Roman" w:eastAsia="Times New Roman" w:hAnsi="Times New Roman" w:cs="Times New Roman"/>
        </w:rPr>
        <w:t>)- объем партии (неотрицательное число);</w:t>
      </w:r>
    </w:p>
    <w:p w14:paraId="4DCFFF47" w14:textId="77777777" w:rsidR="00BD24D9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cell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)- адрес/номер ячейки размещения на складе;</w:t>
      </w:r>
    </w:p>
    <w:p w14:paraId="3F811DA3" w14:textId="77777777" w:rsidR="00BD24D9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deliveryDate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LocalDate</w:t>
      </w:r>
      <w:proofErr w:type="spellEnd"/>
      <w:r>
        <w:rPr>
          <w:rFonts w:ascii="Times New Roman" w:eastAsia="Times New Roman" w:hAnsi="Times New Roman" w:cs="Times New Roman"/>
        </w:rPr>
        <w:t>)- дата поступления партии на склад.</w:t>
      </w:r>
    </w:p>
    <w:p w14:paraId="575ABDB2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Специализированные сущности:</w:t>
      </w:r>
    </w:p>
    <w:p w14:paraId="4F2C3A71" w14:textId="77777777" w:rsidR="00BD24D9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Архивная партия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ArchivedBatch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</w:rPr>
        <w:t xml:space="preserve">- </w:t>
      </w:r>
      <w:proofErr w:type="spellStart"/>
      <w:r>
        <w:rPr>
          <w:rFonts w:ascii="Times New Roman" w:eastAsia="Times New Roman" w:hAnsi="Times New Roman" w:cs="Times New Roman"/>
        </w:rPr>
        <w:t>read-only</w:t>
      </w:r>
      <w:proofErr w:type="spellEnd"/>
      <w:r>
        <w:rPr>
          <w:rFonts w:ascii="Times New Roman" w:eastAsia="Times New Roman" w:hAnsi="Times New Roman" w:cs="Times New Roman"/>
        </w:rPr>
        <w:t xml:space="preserve"> сущность, выведенная из оперативного оборота. Любая мутация состояния запрещена на уровне API; создание через диалоговые окна GUI заблокировано; доступна только для загрузки из внешнего архива.</w:t>
      </w:r>
    </w:p>
    <w:p w14:paraId="6ECAE6A7" w14:textId="77777777" w:rsidR="00BD24D9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Импортная партия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ImportedBatch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</w:rPr>
        <w:t>- партия зарубежной поставки с дополнительными атрибутами:</w:t>
      </w:r>
    </w:p>
    <w:p w14:paraId="78FF7A31" w14:textId="77777777" w:rsidR="00BD24D9" w:rsidRDefault="00000000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country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)- страна происхождения товара;</w:t>
      </w:r>
    </w:p>
    <w:p w14:paraId="7BFFAECC" w14:textId="77777777" w:rsidR="00BD24D9" w:rsidRDefault="00000000">
      <w:pPr>
        <w:numPr>
          <w:ilvl w:val="1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customsCode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)- код ТН ВЭД / таможенный идентификатор.</w:t>
      </w:r>
    </w:p>
    <w:p w14:paraId="1AE1B1D6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Требования к надежности и интерфейсу:</w:t>
      </w:r>
    </w:p>
    <w:p w14:paraId="5F701D9B" w14:textId="77777777" w:rsidR="00BD24D9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Полиморфное представление всех сущностей в едином списке и таблице </w:t>
      </w:r>
      <w:proofErr w:type="spellStart"/>
      <w:r>
        <w:rPr>
          <w:rFonts w:ascii="Times New Roman" w:eastAsia="Times New Roman" w:hAnsi="Times New Roman" w:cs="Times New Roman"/>
        </w:rPr>
        <w:t>TableView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6B2CAC5B" w14:textId="77777777" w:rsidR="00BD24D9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Динамическое отключение кнопки «Изменить» при выделении сущности </w:t>
      </w:r>
      <w:proofErr w:type="spellStart"/>
      <w:r>
        <w:rPr>
          <w:rFonts w:ascii="Times New Roman" w:eastAsia="Times New Roman" w:hAnsi="Times New Roman" w:cs="Times New Roman"/>
        </w:rPr>
        <w:t>ArchivedBatch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2BDD123A" w14:textId="77777777" w:rsidR="00BD24D9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загрузке CSV поврежденные строки отфильтровываются без прерывания чтения, корректные строки импортируются в память, а пользователю выводится модальное окно со списком ошибок и номерами строк;</w:t>
      </w:r>
    </w:p>
    <w:p w14:paraId="5B10F597" w14:textId="77777777" w:rsidR="00BD24D9" w:rsidRPr="00982E46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Проверка бизнес-правил перед сохранением через диалог добавления/редактирования.</w:t>
      </w:r>
    </w:p>
    <w:p w14:paraId="760EF783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6724D59C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703FC031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651BA07A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3E3BB9AD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34F7E22A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7AD5E39A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08251425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55A35187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1E4F4B7C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6550770A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51AFC84B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2BC3542D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1756ECC9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68A5EC2F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286CC180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3CED165E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39367E7C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4791C796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00B8C6B1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7FEE114A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6AF7A30C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0DB606E4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eastAsia="Times New Roman" w:hAnsi="Times New Roman" w:cs="Times New Roman"/>
        </w:rPr>
      </w:pPr>
    </w:p>
    <w:p w14:paraId="125767E5" w14:textId="77777777" w:rsidR="00982E46" w:rsidRDefault="00982E46" w:rsidP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left="1906" w:right="0"/>
        <w:rPr>
          <w:rFonts w:ascii="Times New Roman" w:hAnsi="Times New Roman" w:cs="Times New Roman"/>
        </w:rPr>
      </w:pPr>
    </w:p>
    <w:p w14:paraId="34AA7660" w14:textId="77777777" w:rsidR="00BD24D9" w:rsidRDefault="00000000">
      <w:pPr>
        <w:pStyle w:val="2"/>
        <w:spacing w:after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</w:t>
      </w:r>
      <w:bookmarkStart w:id="4" w:name="_Toc241261279"/>
      <w:r>
        <w:rPr>
          <w:rFonts w:ascii="Times New Roman" w:eastAsia="Times New Roman" w:hAnsi="Times New Roman" w:cs="Times New Roman"/>
          <w:sz w:val="28"/>
          <w:szCs w:val="28"/>
        </w:rPr>
        <w:t>ХОД ВЫПОЛНЕНИЯ РАБОТЫ</w:t>
      </w:r>
      <w:bookmarkEnd w:id="4"/>
    </w:p>
    <w:p w14:paraId="0A8C1686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5" w:name="_Toc241261280"/>
      <w:r>
        <w:rPr>
          <w:rFonts w:ascii="Times New Roman" w:eastAsia="Times New Roman" w:hAnsi="Times New Roman" w:cs="Times New Roman"/>
        </w:rPr>
        <w:t>3.1. Архитектура многомодульного проекта</w:t>
      </w:r>
      <w:bookmarkEnd w:id="5"/>
    </w:p>
    <w:p w14:paraId="3B48B765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Проект структурирован как модульная система </w:t>
      </w:r>
      <w:proofErr w:type="spellStart"/>
      <w:r>
        <w:rPr>
          <w:rFonts w:ascii="Times New Roman" w:eastAsia="Times New Roman" w:hAnsi="Times New Roman" w:cs="Times New Roman"/>
        </w:rPr>
        <w:t>Gradle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Kotlin</w:t>
      </w:r>
      <w:proofErr w:type="spellEnd"/>
      <w:r>
        <w:rPr>
          <w:rFonts w:ascii="Times New Roman" w:eastAsia="Times New Roman" w:hAnsi="Times New Roman" w:cs="Times New Roman"/>
        </w:rPr>
        <w:t xml:space="preserve"> DSL), разделяющая логику предметной области и пользовательский интерфейс:</w:t>
      </w:r>
    </w:p>
    <w:p w14:paraId="6FB077AD" w14:textId="77777777" w:rsidR="00BD24D9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core</w:t>
      </w:r>
      <w:proofErr w:type="spellEnd"/>
      <w:r>
        <w:rPr>
          <w:rFonts w:ascii="Times New Roman" w:eastAsia="Times New Roman" w:hAnsi="Times New Roman" w:cs="Times New Roman"/>
        </w:rPr>
        <w:t>- независимый модуль предметной области. Содержит сущности модели, интерфейс контракта валидации, парсер/</w:t>
      </w:r>
      <w:proofErr w:type="spellStart"/>
      <w:r>
        <w:rPr>
          <w:rFonts w:ascii="Times New Roman" w:eastAsia="Times New Roman" w:hAnsi="Times New Roman" w:cs="Times New Roman"/>
        </w:rPr>
        <w:t>сериализатор</w:t>
      </w:r>
      <w:proofErr w:type="spellEnd"/>
      <w:r>
        <w:rPr>
          <w:rFonts w:ascii="Times New Roman" w:eastAsia="Times New Roman" w:hAnsi="Times New Roman" w:cs="Times New Roman"/>
        </w:rPr>
        <w:t xml:space="preserve"> CSV и доменные исключения. Не имеет зависимостей от графической подсистемы.</w:t>
      </w:r>
    </w:p>
    <w:p w14:paraId="5FEC2DD1" w14:textId="77777777" w:rsidR="00BD24D9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 w:firstLine="773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client</w:t>
      </w:r>
      <w:proofErr w:type="spellEnd"/>
      <w:r>
        <w:rPr>
          <w:rFonts w:ascii="Times New Roman" w:eastAsia="Times New Roman" w:hAnsi="Times New Roman" w:cs="Times New Roman"/>
        </w:rPr>
        <w:t xml:space="preserve">- модуль графического клиента на </w:t>
      </w:r>
      <w:proofErr w:type="spellStart"/>
      <w:r>
        <w:rPr>
          <w:rFonts w:ascii="Times New Roman" w:eastAsia="Times New Roman" w:hAnsi="Times New Roman" w:cs="Times New Roman"/>
        </w:rPr>
        <w:t>JavaFX</w:t>
      </w:r>
      <w:proofErr w:type="spellEnd"/>
      <w:r>
        <w:rPr>
          <w:rFonts w:ascii="Times New Roman" w:eastAsia="Times New Roman" w:hAnsi="Times New Roman" w:cs="Times New Roman"/>
        </w:rPr>
        <w:t xml:space="preserve">. Зависит от модуля </w:t>
      </w:r>
      <w:proofErr w:type="spellStart"/>
      <w:r>
        <w:rPr>
          <w:rFonts w:ascii="Times New Roman" w:eastAsia="Times New Roman" w:hAnsi="Times New Roman" w:cs="Times New Roman"/>
        </w:rPr>
        <w:t>core</w:t>
      </w:r>
      <w:proofErr w:type="spellEnd"/>
      <w:r>
        <w:rPr>
          <w:rFonts w:ascii="Times New Roman" w:eastAsia="Times New Roman" w:hAnsi="Times New Roman" w:cs="Times New Roman"/>
        </w:rPr>
        <w:t>, предоставляет главное окно приложения, диалоги редактирования и связывание данных.</w:t>
      </w:r>
    </w:p>
    <w:p w14:paraId="02A6A271" w14:textId="77777777" w:rsidR="00BD24D9" w:rsidRDefault="00000000">
      <w:pPr>
        <w:pStyle w:val="3"/>
        <w:rPr>
          <w:rFonts w:ascii="Times New Roman" w:hAnsi="Times New Roman" w:cs="Times New Roman"/>
        </w:rPr>
      </w:pPr>
      <w:bookmarkStart w:id="6" w:name="_Toc241261281"/>
      <w:r>
        <w:rPr>
          <w:rFonts w:ascii="Times New Roman" w:eastAsia="Times New Roman" w:hAnsi="Times New Roman" w:cs="Times New Roman"/>
        </w:rPr>
        <w:t>3.2. Иерархия классов предметной области</w:t>
      </w:r>
      <w:bookmarkEnd w:id="6"/>
    </w:p>
    <w:p w14:paraId="4DB271A9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основу модели заложен базовый класс </w:t>
      </w:r>
      <w:proofErr w:type="spellStart"/>
      <w:r>
        <w:rPr>
          <w:rFonts w:ascii="Times New Roman" w:eastAsia="Times New Roman" w:hAnsi="Times New Roman" w:cs="Times New Roman"/>
        </w:rPr>
        <w:t>Batch</w:t>
      </w:r>
      <w:proofErr w:type="spellEnd"/>
      <w:r>
        <w:rPr>
          <w:rFonts w:ascii="Times New Roman" w:eastAsia="Times New Roman" w:hAnsi="Times New Roman" w:cs="Times New Roman"/>
        </w:rPr>
        <w:t>, инкапсулирующий поля партии и контракт валидации. Сравнение объектов реализовано строго по артикулу (</w:t>
      </w:r>
      <w:proofErr w:type="spellStart"/>
      <w:r>
        <w:rPr>
          <w:rFonts w:ascii="Times New Roman" w:eastAsia="Times New Roman" w:hAnsi="Times New Roman" w:cs="Times New Roman"/>
        </w:rPr>
        <w:t>sku</w:t>
      </w:r>
      <w:proofErr w:type="spellEnd"/>
      <w:r>
        <w:rPr>
          <w:rFonts w:ascii="Times New Roman" w:eastAsia="Times New Roman" w:hAnsi="Times New Roman" w:cs="Times New Roman"/>
        </w:rPr>
        <w:t>), что отражает требования предметной области к уникальности номенклатурных партий.</w:t>
      </w:r>
    </w:p>
    <w:p w14:paraId="51BF4B78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Фрагмент 1: Базовый класс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Batch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(валидация инвариантов и идентичность по SKU)</w:t>
      </w:r>
    </w:p>
    <w:p w14:paraId="32BF1ABA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0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package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ru.nstu.labs.core.model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java.time.LocalDate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java.util.ArrayList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java.util.List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java.util.Objects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class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implements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Editable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protected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protected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protected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quantity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protected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protected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LocalDate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deliveryDate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lastRenderedPageBreak/>
        <w:br/>
        <w:t xml:space="preserve">  // Конструктор и геттеры/сеттеры опущены для краткости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@Override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List&lt;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validate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List&lt;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ArrayList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&lt;&gt;();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sku.isBlank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("Артикул не может быть пустым");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name.isBlank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("Название не может быть пустым");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quantity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&lt; 0)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("Количество не может быть отрицательным");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cell.isBlank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("Ячейка не может быть пустой");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deliveryDate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("Дата завоза должна быть указана");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@Override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boolean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equals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(Object o)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this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o)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(!(o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instanceof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))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false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Objects.equals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batch.sku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@Override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hashCode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Objects.hash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</w:t>
      </w:r>
    </w:p>
    <w:p w14:paraId="68712D21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</w:rPr>
        <w:t>ArchivedBatch</w:t>
      </w:r>
      <w:proofErr w:type="spellEnd"/>
      <w:r>
        <w:rPr>
          <w:rFonts w:ascii="Times New Roman" w:eastAsia="Times New Roman" w:hAnsi="Times New Roman" w:cs="Times New Roman"/>
        </w:rPr>
        <w:t xml:space="preserve"> наследуется от </w:t>
      </w:r>
      <w:proofErr w:type="spellStart"/>
      <w:r>
        <w:rPr>
          <w:rFonts w:ascii="Times New Roman" w:eastAsia="Times New Roman" w:hAnsi="Times New Roman" w:cs="Times New Roman"/>
        </w:rPr>
        <w:t>Batch</w:t>
      </w:r>
      <w:proofErr w:type="spellEnd"/>
      <w:r>
        <w:rPr>
          <w:rFonts w:ascii="Times New Roman" w:eastAsia="Times New Roman" w:hAnsi="Times New Roman" w:cs="Times New Roman"/>
        </w:rPr>
        <w:t xml:space="preserve"> и объявляется с модификатором </w:t>
      </w:r>
      <w:proofErr w:type="spellStart"/>
      <w:r>
        <w:rPr>
          <w:rFonts w:ascii="Times New Roman" w:eastAsia="Times New Roman" w:hAnsi="Times New Roman" w:cs="Times New Roman"/>
        </w:rPr>
        <w:t>final</w:t>
      </w:r>
      <w:proofErr w:type="spellEnd"/>
      <w:r>
        <w:rPr>
          <w:rFonts w:ascii="Times New Roman" w:eastAsia="Times New Roman" w:hAnsi="Times New Roman" w:cs="Times New Roman"/>
        </w:rPr>
        <w:t xml:space="preserve">, предотвращая дальнейшее наследование. Все методы-модификаторы состояния переопределены с генерацией исключения </w:t>
      </w:r>
      <w:proofErr w:type="spellStart"/>
      <w:r>
        <w:rPr>
          <w:rFonts w:ascii="Times New Roman" w:eastAsia="Times New Roman" w:hAnsi="Times New Roman" w:cs="Times New Roman"/>
        </w:rPr>
        <w:t>UnsupportedOperationException</w:t>
      </w:r>
      <w:proofErr w:type="spellEnd"/>
      <w:r>
        <w:rPr>
          <w:rFonts w:ascii="Times New Roman" w:eastAsia="Times New Roman" w:hAnsi="Times New Roman" w:cs="Times New Roman"/>
        </w:rPr>
        <w:t>, что реализует паттерн неизменяемого объекта.</w:t>
      </w:r>
    </w:p>
    <w:p w14:paraId="400CFBCC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eastAsia="Times New Roman" w:hAnsi="Times New Roman" w:cs="Times New Roman"/>
        </w:rPr>
      </w:pPr>
    </w:p>
    <w:p w14:paraId="0FFA5238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</w:p>
    <w:p w14:paraId="58DD49D7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Фрагмент 2: Защита состояния в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ArchivedBatch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read-only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поведение)</w:t>
      </w:r>
    </w:p>
    <w:p w14:paraId="3C66AACD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0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package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ru.nstu.labs.core.model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java.time.LocalDate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final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class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ArchivedBatch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extends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ArchivedBatch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quantity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LocalDate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deliveryDate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super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quantity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deliveryDate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@Override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void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throw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UnsupportedOperationException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("Редактирование архивной партии запрещено");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@Override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void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setQuantity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quantity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throw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UnsupportedOperationException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("Редактирование архивной партии запрещено");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// Остальные сеттеры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setName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setCell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setDeliveryDate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переопределены аналогично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</w:t>
      </w:r>
    </w:p>
    <w:p w14:paraId="49B3515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</w:rPr>
        <w:t>ImportedBatch</w:t>
      </w:r>
      <w:proofErr w:type="spellEnd"/>
      <w:r>
        <w:rPr>
          <w:rFonts w:ascii="Times New Roman" w:eastAsia="Times New Roman" w:hAnsi="Times New Roman" w:cs="Times New Roman"/>
        </w:rPr>
        <w:t xml:space="preserve"> расширяет базовую модель полями страны и таможенного кода, дополняя базовую валидацию родительского класса через вызов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super.validate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().</w:t>
      </w:r>
    </w:p>
    <w:p w14:paraId="1E64C3A8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eastAsia="Times New Roman" w:hAnsi="Times New Roman" w:cs="Times New Roman"/>
        </w:rPr>
      </w:pPr>
    </w:p>
    <w:p w14:paraId="59053C0E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eastAsia="Times New Roman" w:hAnsi="Times New Roman" w:cs="Times New Roman"/>
        </w:rPr>
      </w:pPr>
    </w:p>
    <w:p w14:paraId="313C95E1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eastAsia="Times New Roman" w:hAnsi="Times New Roman" w:cs="Times New Roman"/>
        </w:rPr>
      </w:pPr>
    </w:p>
    <w:p w14:paraId="6F59E9A3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</w:p>
    <w:p w14:paraId="7F4357E7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Фрагмент 3: Полиморфное расширение валидации в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ImportedBatch</w:t>
      </w:r>
      <w:proofErr w:type="spellEnd"/>
    </w:p>
    <w:p w14:paraId="5590440F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4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package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ru.nstu.labs.core.model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java.util.List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class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ImportedBatch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extends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private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country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private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customsCode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// Конструктор, геттеры и сеттеры опущены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@Override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List&lt;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validate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List&lt;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super.validate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country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country.isBlank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("Страна не может быть пустой");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customsCode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||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customsCode.isBlank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errors.add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("Таможенный код не может быть пустым");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</w:t>
      </w:r>
    </w:p>
    <w:p w14:paraId="1A8FD921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7" w:name="_Toc241261282"/>
      <w:r>
        <w:rPr>
          <w:rFonts w:ascii="Times New Roman" w:eastAsia="Times New Roman" w:hAnsi="Times New Roman" w:cs="Times New Roman"/>
        </w:rPr>
        <w:t xml:space="preserve">3.3. Контракт валидации и интерфейс </w:t>
      </w:r>
      <w:proofErr w:type="spellStart"/>
      <w:r>
        <w:rPr>
          <w:rFonts w:ascii="Times New Roman" w:eastAsia="Times New Roman" w:hAnsi="Times New Roman" w:cs="Times New Roman"/>
        </w:rPr>
        <w:t>Editable</w:t>
      </w:r>
      <w:bookmarkEnd w:id="7"/>
      <w:proofErr w:type="spellEnd"/>
    </w:p>
    <w:p w14:paraId="1B898D2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Интерфейс </w:t>
      </w:r>
      <w:proofErr w:type="spellStart"/>
      <w:r>
        <w:rPr>
          <w:rFonts w:ascii="Times New Roman" w:eastAsia="Times New Roman" w:hAnsi="Times New Roman" w:cs="Times New Roman"/>
        </w:rPr>
        <w:t>Editable</w:t>
      </w:r>
      <w:proofErr w:type="spellEnd"/>
      <w:r>
        <w:rPr>
          <w:rFonts w:ascii="Times New Roman" w:eastAsia="Times New Roman" w:hAnsi="Times New Roman" w:cs="Times New Roman"/>
        </w:rPr>
        <w:t xml:space="preserve"> унифицирует поведение сущностей, поддерживающих проверку внутренней целостности перед сохранением или обновлением данных.</w:t>
      </w:r>
    </w:p>
    <w:p w14:paraId="06F7B8B4" w14:textId="4A3CF9CF" w:rsidR="00BD24D9" w:rsidRPr="00982E46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4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package </w:t>
      </w:r>
      <w:proofErr w:type="spellStart"/>
      <w:proofErr w:type="gram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ru.nstu</w:t>
      </w:r>
      <w:proofErr w:type="gram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.labs.core.model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import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java.util.List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>public interface Editable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List&lt;String&gt; validate();</w:t>
      </w:r>
      <w:r w:rsidR="00982E46">
        <w:rPr>
          <w:rFonts w:ascii="Times New Roman" w:eastAsia="Times New Roman" w:hAnsi="Times New Roman" w:cs="Times New Roman"/>
          <w:shd w:val="clear" w:color="auto" w:fill="F5F5F5"/>
          <w:lang w:val="en-US"/>
        </w:rPr>
        <w:t>}</w:t>
      </w:r>
    </w:p>
    <w:p w14:paraId="68758E15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8" w:name="_Toc241261283"/>
      <w:r>
        <w:rPr>
          <w:rFonts w:ascii="Times New Roman" w:eastAsia="Times New Roman" w:hAnsi="Times New Roman" w:cs="Times New Roman"/>
        </w:rPr>
        <w:lastRenderedPageBreak/>
        <w:t>3.4. Категоризация исключений загрузки (</w:t>
      </w:r>
      <w:proofErr w:type="spellStart"/>
      <w:r>
        <w:rPr>
          <w:rFonts w:ascii="Times New Roman" w:eastAsia="Times New Roman" w:hAnsi="Times New Roman" w:cs="Times New Roman"/>
        </w:rPr>
        <w:t>CsvErrorCode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CsvParseException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8"/>
    </w:p>
    <w:p w14:paraId="00D89A6B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удовлетворения максимальных требований к качеству архитектуры обработка ошибок ввода-вывода структурирована с помощью собственного перечисления кодов ошибок и специализированного проверяемого исключения.</w:t>
      </w:r>
    </w:p>
    <w:p w14:paraId="10A8A5BC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Фрагмент 4: Типизированные коды ошибок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CsvErrorCode</w:t>
      </w:r>
      <w:proofErr w:type="spellEnd"/>
    </w:p>
    <w:p w14:paraId="30EACCE1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0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package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ru.nstu.labs.core.exception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enum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CsvErrorCode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WRONG_FIELD_COUNT("Неверное количество колонок в строке"),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BAD_NUMBER("Некорректный числовой формат количества"),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INVALID_DATE("Некорректный формат даты (ожидается ГГГГ-ММ-ДД)"),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UNKNOWN_TYPE("Неизвестный тип сущности партии"),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VALIDATION_FAILED("Ошибка валидации значений полей"),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EMPTY_FILE("CSV-файл пуст или не содержит данных");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private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final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description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CsvErrorCode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description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) {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this.description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description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public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getDescription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 {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description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</w:t>
      </w:r>
    </w:p>
    <w:p w14:paraId="3AC29FD4" w14:textId="77777777" w:rsidR="00BD24D9" w:rsidRPr="003B310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Фрагмент</w:t>
      </w:r>
      <w:r w:rsidRPr="003B3107">
        <w:rPr>
          <w:rFonts w:ascii="Times New Roman" w:eastAsia="Times New Roman" w:hAnsi="Times New Roman" w:cs="Times New Roman"/>
          <w:b/>
          <w:bCs/>
          <w:lang w:val="en-US"/>
        </w:rPr>
        <w:t xml:space="preserve"> 5: </w:t>
      </w:r>
      <w:r>
        <w:rPr>
          <w:rFonts w:ascii="Times New Roman" w:eastAsia="Times New Roman" w:hAnsi="Times New Roman" w:cs="Times New Roman"/>
          <w:b/>
          <w:bCs/>
        </w:rPr>
        <w:t>Пользовательское</w:t>
      </w:r>
      <w:r w:rsidRPr="003B310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исключение</w:t>
      </w:r>
      <w:r w:rsidRPr="003B310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B3107">
        <w:rPr>
          <w:rFonts w:ascii="Times New Roman" w:eastAsia="Times New Roman" w:hAnsi="Times New Roman" w:cs="Times New Roman"/>
          <w:b/>
          <w:bCs/>
          <w:lang w:val="en-US"/>
        </w:rPr>
        <w:t>CsvParseException</w:t>
      </w:r>
      <w:proofErr w:type="spellEnd"/>
    </w:p>
    <w:p w14:paraId="577A602B" w14:textId="77777777" w:rsidR="00BD24D9" w:rsidRPr="003B310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40" w:line="311" w:lineRule="auto"/>
        <w:ind w:left="160" w:right="160"/>
        <w:rPr>
          <w:rFonts w:ascii="Times New Roman" w:hAnsi="Times New Roman" w:cs="Times New Roman"/>
          <w:shd w:val="clear" w:color="auto" w:fill="F5F5F5"/>
          <w:lang w:val="en-US"/>
        </w:rPr>
      </w:pP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package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ru.nstu.labs.core.exception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public class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extends Exception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private final int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private final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private final String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rawLine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public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(int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String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rawLine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, String details)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super("</w:t>
      </w:r>
      <w:r>
        <w:rPr>
          <w:rFonts w:ascii="Times New Roman" w:eastAsia="Times New Roman" w:hAnsi="Times New Roman" w:cs="Times New Roman"/>
          <w:shd w:val="clear" w:color="auto" w:fill="F5F5F5"/>
        </w:rPr>
        <w:t>Строка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" +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+ " [" + errorCode.name() + "]: " + details);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this.lineNumber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lastRenderedPageBreak/>
        <w:t xml:space="preserve">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this.errorCode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this.rawLine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rawLine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public int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getLineNumber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() { return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public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getErrorCode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() { return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errorCode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public String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getRawLine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() { return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rawLine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;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>}</w:t>
      </w:r>
    </w:p>
    <w:p w14:paraId="0CC8332E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9" w:name="_Toc241261284"/>
      <w:r>
        <w:rPr>
          <w:rFonts w:ascii="Times New Roman" w:eastAsia="Times New Roman" w:hAnsi="Times New Roman" w:cs="Times New Roman"/>
        </w:rPr>
        <w:t>3.5. Репозиторий доступа к данным (</w:t>
      </w:r>
      <w:proofErr w:type="spellStart"/>
      <w:r>
        <w:rPr>
          <w:rFonts w:ascii="Times New Roman" w:eastAsia="Times New Roman" w:hAnsi="Times New Roman" w:cs="Times New Roman"/>
        </w:rPr>
        <w:t>CsvBatchRepository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9"/>
    </w:p>
    <w:p w14:paraId="77603237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Репозиторий реализует шаблон «</w:t>
      </w:r>
      <w:proofErr w:type="spellStart"/>
      <w:r>
        <w:rPr>
          <w:rFonts w:ascii="Times New Roman" w:eastAsia="Times New Roman" w:hAnsi="Times New Roman" w:cs="Times New Roman"/>
        </w:rPr>
        <w:t>Result</w:t>
      </w:r>
      <w:proofErr w:type="spellEnd"/>
      <w:r>
        <w:rPr>
          <w:rFonts w:ascii="Times New Roman" w:eastAsia="Times New Roman" w:hAnsi="Times New Roman" w:cs="Times New Roman"/>
        </w:rPr>
        <w:t xml:space="preserve"> Object» через Java </w:t>
      </w:r>
      <w:proofErr w:type="spellStart"/>
      <w:r>
        <w:rPr>
          <w:rFonts w:ascii="Times New Roman" w:eastAsia="Times New Roman" w:hAnsi="Times New Roman" w:cs="Times New Roman"/>
        </w:rPr>
        <w:t>Record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LoadResult</w:t>
      </w:r>
      <w:proofErr w:type="spellEnd"/>
      <w:r>
        <w:rPr>
          <w:rFonts w:ascii="Times New Roman" w:eastAsia="Times New Roman" w:hAnsi="Times New Roman" w:cs="Times New Roman"/>
        </w:rPr>
        <w:t xml:space="preserve">. При чтении файла ошибки в отдельных строках не прерывают выполнение метода, а собираются в список </w:t>
      </w:r>
      <w:proofErr w:type="spellStart"/>
      <w:r>
        <w:rPr>
          <w:rFonts w:ascii="Times New Roman" w:eastAsia="Times New Roman" w:hAnsi="Times New Roman" w:cs="Times New Roman"/>
        </w:rPr>
        <w:t>errors</w:t>
      </w:r>
      <w:proofErr w:type="spellEnd"/>
      <w:r>
        <w:rPr>
          <w:rFonts w:ascii="Times New Roman" w:eastAsia="Times New Roman" w:hAnsi="Times New Roman" w:cs="Times New Roman"/>
        </w:rPr>
        <w:t xml:space="preserve">, тогда как корректные объекты возвращаются в </w:t>
      </w:r>
      <w:proofErr w:type="spellStart"/>
      <w:r>
        <w:rPr>
          <w:rFonts w:ascii="Times New Roman" w:eastAsia="Times New Roman" w:hAnsi="Times New Roman" w:cs="Times New Roman"/>
        </w:rPr>
        <w:t>items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0736543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Фрагмент 6: Отказоустойчивое чтение и разбор строки в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CsvBatchRepository</w:t>
      </w:r>
      <w:proofErr w:type="spellEnd"/>
    </w:p>
    <w:p w14:paraId="260089CB" w14:textId="77777777" w:rsidR="00BD24D9" w:rsidRPr="003B310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40" w:line="311" w:lineRule="auto"/>
        <w:ind w:left="160" w:right="160"/>
        <w:rPr>
          <w:rFonts w:ascii="Times New Roman" w:hAnsi="Times New Roman" w:cs="Times New Roman"/>
          <w:shd w:val="clear" w:color="auto" w:fill="F5F5F5"/>
          <w:lang w:val="en-US"/>
        </w:rPr>
      </w:pP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public record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LoadResult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(List&lt;Batch&gt; items, List&lt;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&gt; errors) {}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public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LoadResult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load(Path file) throws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IOException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List&lt;Batch&gt; items =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ArrayList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&lt;&gt;();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List&lt;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&gt; errors =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ArrayList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&lt;&gt;();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try 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BufferedReader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reader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Files.newBufferedReader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(file, StandardCharsets.UTF_8))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String line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reader.readLine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if (line == null)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errors.add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(0,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CsvErrorCode.EMPTY_FILE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, "", "</w:t>
      </w:r>
      <w:r>
        <w:rPr>
          <w:rFonts w:ascii="Times New Roman" w:eastAsia="Times New Roman" w:hAnsi="Times New Roman" w:cs="Times New Roman"/>
          <w:shd w:val="clear" w:color="auto" w:fill="F5F5F5"/>
        </w:rPr>
        <w:t>Файл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пуст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"));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return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LoadResult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(items, errors);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int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= 1;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while ((line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reader.readLine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()) != null)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++;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if 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line.isBlank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()) continue;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try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lastRenderedPageBreak/>
        <w:t xml:space="preserve">    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items.add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parseLine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(line,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));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} catch 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ex)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errors.add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(ex); // </w:t>
      </w:r>
      <w:r>
        <w:rPr>
          <w:rFonts w:ascii="Times New Roman" w:eastAsia="Times New Roman" w:hAnsi="Times New Roman" w:cs="Times New Roman"/>
          <w:shd w:val="clear" w:color="auto" w:fill="F5F5F5"/>
        </w:rPr>
        <w:t>Битые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строки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фиксируются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без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падения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цикла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return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LoadResult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(items, errors);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>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private Batch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parseLine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(String line, int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) throws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String[] parts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line.split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(";", -1); // </w:t>
      </w:r>
      <w:r>
        <w:rPr>
          <w:rFonts w:ascii="Times New Roman" w:eastAsia="Times New Roman" w:hAnsi="Times New Roman" w:cs="Times New Roman"/>
          <w:shd w:val="clear" w:color="auto" w:fill="F5F5F5"/>
        </w:rPr>
        <w:t>Сохранение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пустых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значений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в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конце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строки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if 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parts.length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&lt; 8)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throw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CsvErrorCode.WRONG_FIELD_COUNT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, line,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  "</w:t>
      </w:r>
      <w:r>
        <w:rPr>
          <w:rFonts w:ascii="Times New Roman" w:eastAsia="Times New Roman" w:hAnsi="Times New Roman" w:cs="Times New Roman"/>
          <w:shd w:val="clear" w:color="auto" w:fill="F5F5F5"/>
        </w:rPr>
        <w:t>Ожидалось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8 </w:t>
      </w:r>
      <w:r>
        <w:rPr>
          <w:rFonts w:ascii="Times New Roman" w:eastAsia="Times New Roman" w:hAnsi="Times New Roman" w:cs="Times New Roman"/>
          <w:shd w:val="clear" w:color="auto" w:fill="F5F5F5"/>
        </w:rPr>
        <w:t>колонок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r>
        <w:rPr>
          <w:rFonts w:ascii="Times New Roman" w:eastAsia="Times New Roman" w:hAnsi="Times New Roman" w:cs="Times New Roman"/>
          <w:shd w:val="clear" w:color="auto" w:fill="F5F5F5"/>
        </w:rPr>
        <w:t>получено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: " +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parts.length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String type = parts[0].trim();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int quantity;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try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quantity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Integer.parseInt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(parts[3].trim());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 catch 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NumberFormatException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e)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throw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CsvErrorCode.BAD_NUMBER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, line, "</w:t>
      </w:r>
      <w:r>
        <w:rPr>
          <w:rFonts w:ascii="Times New Roman" w:eastAsia="Times New Roman" w:hAnsi="Times New Roman" w:cs="Times New Roman"/>
          <w:shd w:val="clear" w:color="auto" w:fill="F5F5F5"/>
        </w:rPr>
        <w:t>Некорректное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число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");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LocalDate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date;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try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date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LocalDate.parse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(parts[5].trim());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 catch 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DateTimeParseException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e)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throw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CsvErrorCode.INVALID_DATE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, line, "</w:t>
      </w:r>
      <w:r>
        <w:rPr>
          <w:rFonts w:ascii="Times New Roman" w:eastAsia="Times New Roman" w:hAnsi="Times New Roman" w:cs="Times New Roman"/>
          <w:shd w:val="clear" w:color="auto" w:fill="F5F5F5"/>
        </w:rPr>
        <w:t>Ожидается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YYYY-MM-DD");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lastRenderedPageBreak/>
        <w:t xml:space="preserve">  Batch result = switch (type)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case "BATCH" -&gt; new Batch(parts[1].trim(), parts[2].trim(), quantity, parts[4].trim(), date);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case "ARCHIVED" -&gt;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ArchivedBatch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(parts[1].trim(), parts[2].trim(), quantity, parts[4].trim(), date);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case "IMPORTED" -&gt;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ImportedBatch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(parts[1].trim(), parts[2].trim(), quantity, parts[4].trim(), date,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                                    parts[6].trim(), parts[7].trim());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default -&gt; throw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CsvErrorCode.UNKNOWN_TYPE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, line, "</w:t>
      </w:r>
      <w:r>
        <w:rPr>
          <w:rFonts w:ascii="Times New Roman" w:eastAsia="Times New Roman" w:hAnsi="Times New Roman" w:cs="Times New Roman"/>
          <w:shd w:val="clear" w:color="auto" w:fill="F5F5F5"/>
        </w:rPr>
        <w:t>Неизвестный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F5F5F5"/>
        </w:rPr>
        <w:t>тип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");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List&lt;String&gt;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validationErrors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 =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result.validate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if (!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validationErrors.isEmpty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()) {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  throw new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CsvParseException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(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lineNumber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CsvErrorCode.VALIDATION_FAILED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, line,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String.join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 xml:space="preserve">(", ", </w:t>
      </w:r>
      <w:proofErr w:type="spellStart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validationErrors</w:t>
      </w:r>
      <w:proofErr w:type="spellEnd"/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t>));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}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 xml:space="preserve">  return result;</w:t>
      </w:r>
      <w:r w:rsidRPr="003B3107">
        <w:rPr>
          <w:rFonts w:ascii="Times New Roman" w:eastAsia="Times New Roman" w:hAnsi="Times New Roman" w:cs="Times New Roman"/>
          <w:shd w:val="clear" w:color="auto" w:fill="F5F5F5"/>
          <w:lang w:val="en-US"/>
        </w:rPr>
        <w:br/>
        <w:t>}</w:t>
      </w:r>
    </w:p>
    <w:p w14:paraId="7DB2EB09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10" w:name="_Toc241261285"/>
      <w:r>
        <w:rPr>
          <w:rFonts w:ascii="Times New Roman" w:eastAsia="Times New Roman" w:hAnsi="Times New Roman" w:cs="Times New Roman"/>
        </w:rPr>
        <w:t>3.6. Графический интерфейс пользователя (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10"/>
    </w:p>
    <w:p w14:paraId="53EFC49C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</w:rPr>
        <w:t>App</w:t>
      </w:r>
      <w:proofErr w:type="spellEnd"/>
      <w:r>
        <w:rPr>
          <w:rFonts w:ascii="Times New Roman" w:eastAsia="Times New Roman" w:hAnsi="Times New Roman" w:cs="Times New Roman"/>
        </w:rPr>
        <w:t xml:space="preserve"> управляет состоянием табличного представления и пользовательскими событиями. Блокировка кнопки «Изменить» для архивных партий реализована через слушатель свойства выделения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selectedItemProperty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).</w:t>
      </w:r>
    </w:p>
    <w:p w14:paraId="305676C1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Фрагмент 7: Блокировка кнопки изменения и детальный отчет об ошибках CSV</w:t>
      </w:r>
    </w:p>
    <w:p w14:paraId="00169B0A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44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  <w:r>
        <w:rPr>
          <w:rFonts w:ascii="Times New Roman" w:eastAsia="Times New Roman" w:hAnsi="Times New Roman" w:cs="Times New Roman"/>
          <w:shd w:val="clear" w:color="auto" w:fill="F5F5F5"/>
        </w:rPr>
        <w:t xml:space="preserve">// Блокировка кнопки «Изменить» для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read-only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объектов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tableView.getSelectionModel().selectedItemProperty().addListener(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obs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oldSel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newSel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-&gt;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newSel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btnEdit.setDisable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}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else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btnEdit.setDisable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newSel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instanceof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ArchivedBatch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lastRenderedPageBreak/>
        <w:t xml:space="preserve">    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});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// Отображение списка ошибок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парсинга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с исходным контекстом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private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void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showErrorSummaryDialog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(List&lt;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CsvParseException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Alert.AlertType.WARNING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alert.setTitle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("Предупреждение при загрузке");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alert.setHeaderText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("Некоторые строки были пропущены (" +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errors.size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 + " шт.)");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StringBuilder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sb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StringBuilder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for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CsvParseException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ex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sb.append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ex.getMessage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append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("\n Исходная строка: ")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append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ex.getRawLine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append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("\n\n");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TextArea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textArea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TextArea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sb.toString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textArea.setEditable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false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textArea.setWrapText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alert.getDialogPane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setExpandableContent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textArea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alert.getDialogPane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setExpanded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alert.showAndWait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</w:t>
      </w:r>
    </w:p>
    <w:p w14:paraId="7E4688B3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11" w:name="_Toc241261286"/>
      <w:r>
        <w:rPr>
          <w:rFonts w:ascii="Times New Roman" w:eastAsia="Times New Roman" w:hAnsi="Times New Roman" w:cs="Times New Roman"/>
        </w:rPr>
        <w:t>3.7. Универсальный модальный диалог (</w:t>
      </w:r>
      <w:proofErr w:type="spellStart"/>
      <w:r>
        <w:rPr>
          <w:rFonts w:ascii="Times New Roman" w:eastAsia="Times New Roman" w:hAnsi="Times New Roman" w:cs="Times New Roman"/>
        </w:rPr>
        <w:t>BatchEditDialog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11"/>
    </w:p>
    <w:p w14:paraId="72F73276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Диалог </w:t>
      </w:r>
      <w:proofErr w:type="spellStart"/>
      <w:r>
        <w:rPr>
          <w:rFonts w:ascii="Times New Roman" w:eastAsia="Times New Roman" w:hAnsi="Times New Roman" w:cs="Times New Roman"/>
        </w:rPr>
        <w:t>BatchEditDialog</w:t>
      </w:r>
      <w:proofErr w:type="spellEnd"/>
      <w:r>
        <w:rPr>
          <w:rFonts w:ascii="Times New Roman" w:eastAsia="Times New Roman" w:hAnsi="Times New Roman" w:cs="Times New Roman"/>
        </w:rPr>
        <w:t xml:space="preserve"> объединяет операции создания и редактирования. При редактировании тип партии и артикул блокируются от изменений, а поля импорта динамически активируются/деактивируются в зависимости от выбранного типа.</w:t>
      </w:r>
    </w:p>
    <w:p w14:paraId="1057D507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60"/>
        <w:ind w:left="0" w:right="0" w:firstLine="70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Фрагмент 8: Динамическое поведение полей и валидация перед закрытием диалога</w:t>
      </w:r>
    </w:p>
    <w:p w14:paraId="14942046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520" w:line="311" w:lineRule="auto"/>
        <w:ind w:left="160" w:right="160"/>
        <w:rPr>
          <w:rFonts w:ascii="Times New Roman" w:eastAsia="Times New Roman" w:hAnsi="Times New Roman" w:cs="Times New Roman"/>
          <w:shd w:val="clear" w:color="auto" w:fill="F5F5F5"/>
        </w:rPr>
      </w:pP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typeBox.setOnAction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(e -&gt; {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lastRenderedPageBreak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boolean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isImported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"Импортная партия".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equals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typeBox.getValue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countryField.setDisable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(!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isImported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customsCodeField.setDisable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(!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isImported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});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setResultConverter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dialogButton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-&gt;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dialogButton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saveButtonType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0;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{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Integer.parseInt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quantityField.getText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()); }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NumberFormatException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ignored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) {}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"Импортная партия".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equals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typeBox.getValue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?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ImportedBatch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              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datePicker.getValue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              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countryField.getText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customsCodeField.getText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: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new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skuField.getText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nameField.getText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qty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,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cellField.getText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().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trim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datePicker.getValue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());</w:t>
      </w:r>
      <w:r>
        <w:rPr>
          <w:rFonts w:ascii="Times New Roman" w:eastAsia="Times New Roman" w:hAnsi="Times New Roman" w:cs="Times New Roman"/>
          <w:shd w:val="clear" w:color="auto" w:fill="F5F5F5"/>
        </w:rPr>
        <w:br/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List&lt;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String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batch.validate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if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(!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errors.isEmpty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()) {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 // Предотвращение закрытия диалога с некорректными данными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batch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}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return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hd w:val="clear" w:color="auto" w:fill="F5F5F5"/>
        </w:rPr>
        <w:t>null</w:t>
      </w:r>
      <w:proofErr w:type="spellEnd"/>
      <w:r>
        <w:rPr>
          <w:rFonts w:ascii="Times New Roman" w:eastAsia="Times New Roman" w:hAnsi="Times New Roman" w:cs="Times New Roman"/>
          <w:shd w:val="clear" w:color="auto" w:fill="F5F5F5"/>
        </w:rPr>
        <w:t>;</w:t>
      </w:r>
      <w:r>
        <w:rPr>
          <w:rFonts w:ascii="Times New Roman" w:eastAsia="Times New Roman" w:hAnsi="Times New Roman" w:cs="Times New Roman"/>
          <w:shd w:val="clear" w:color="auto" w:fill="F5F5F5"/>
        </w:rPr>
        <w:br/>
        <w:t>});</w:t>
      </w:r>
    </w:p>
    <w:p w14:paraId="14C972E8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520" w:line="311" w:lineRule="auto"/>
        <w:ind w:left="160" w:right="160"/>
        <w:rPr>
          <w:rFonts w:ascii="Times New Roman" w:eastAsia="Times New Roman" w:hAnsi="Times New Roman" w:cs="Times New Roman"/>
          <w:shd w:val="clear" w:color="auto" w:fill="F5F5F5"/>
        </w:rPr>
      </w:pPr>
    </w:p>
    <w:p w14:paraId="22C805BC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520" w:line="311" w:lineRule="auto"/>
        <w:ind w:left="160" w:right="160"/>
        <w:rPr>
          <w:rFonts w:ascii="Times New Roman" w:eastAsia="Times New Roman" w:hAnsi="Times New Roman" w:cs="Times New Roman"/>
          <w:shd w:val="clear" w:color="auto" w:fill="F5F5F5"/>
        </w:rPr>
      </w:pPr>
    </w:p>
    <w:p w14:paraId="5E232EA1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60" w:after="520" w:line="311" w:lineRule="auto"/>
        <w:ind w:left="160" w:right="160"/>
        <w:rPr>
          <w:rFonts w:ascii="Times New Roman" w:hAnsi="Times New Roman" w:cs="Times New Roman"/>
          <w:shd w:val="clear" w:color="auto" w:fill="F5F5F5"/>
        </w:rPr>
      </w:pPr>
    </w:p>
    <w:p w14:paraId="11A6CFC9" w14:textId="77777777" w:rsidR="00BD24D9" w:rsidRDefault="00000000">
      <w:pPr>
        <w:pStyle w:val="2"/>
        <w:spacing w:before="0" w:after="360"/>
        <w:rPr>
          <w:rFonts w:ascii="Times New Roman" w:hAnsi="Times New Roman" w:cs="Times New Roman"/>
          <w:sz w:val="28"/>
          <w:szCs w:val="28"/>
        </w:rPr>
      </w:pPr>
      <w:bookmarkStart w:id="12" w:name="_Toc241261287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ДЕМОНСТРАЦИЯ РАБОТЫ ПРИЛОЖЕНИЯ</w:t>
      </w:r>
      <w:bookmarkEnd w:id="12"/>
    </w:p>
    <w:p w14:paraId="477E07E5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13" w:name="_Toc241261288"/>
      <w:r>
        <w:rPr>
          <w:rFonts w:ascii="Times New Roman" w:eastAsia="Times New Roman" w:hAnsi="Times New Roman" w:cs="Times New Roman"/>
        </w:rPr>
        <w:t>4.1. Главное окно и полиморфное отображение данных</w:t>
      </w:r>
      <w:bookmarkEnd w:id="13"/>
    </w:p>
    <w:p w14:paraId="4901A6AB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запуске приложения отображается таблица партий с индивидуальной стилизацией каждой категории. Для базовых партий выводится зеленый бейдж «БАЗОВАЯ», для импортных- синий бейдж «ИМПОРТ», для архивных- серый бейдж «АРХИВ». В колонках «Страна» и «Таможенный код» для </w:t>
      </w:r>
      <w:proofErr w:type="spellStart"/>
      <w:r>
        <w:rPr>
          <w:rFonts w:ascii="Times New Roman" w:eastAsia="Times New Roman" w:hAnsi="Times New Roman" w:cs="Times New Roman"/>
        </w:rPr>
        <w:t>неимпортных</w:t>
      </w:r>
      <w:proofErr w:type="spellEnd"/>
      <w:r>
        <w:rPr>
          <w:rFonts w:ascii="Times New Roman" w:eastAsia="Times New Roman" w:hAnsi="Times New Roman" w:cs="Times New Roman"/>
        </w:rPr>
        <w:t xml:space="preserve"> партий автоматически выводятся прочерки.</w:t>
      </w:r>
    </w:p>
    <w:p w14:paraId="5F63DD17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063F7D36" wp14:editId="4CB326AE">
                <wp:extent cx="5943600" cy="353867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70949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53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8.6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3F160F47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</w:p>
    <w:p w14:paraId="6F8C8072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</w:p>
    <w:p w14:paraId="3C13B562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</w:p>
    <w:p w14:paraId="122929FF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</w:p>
    <w:p w14:paraId="2E5D1D15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</w:p>
    <w:p w14:paraId="251D1C98" w14:textId="77777777" w:rsidR="00982E46" w:rsidRP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15259592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14" w:name="_Toc241261289"/>
      <w:r>
        <w:rPr>
          <w:rFonts w:ascii="Times New Roman" w:eastAsia="Times New Roman" w:hAnsi="Times New Roman" w:cs="Times New Roman"/>
        </w:rPr>
        <w:lastRenderedPageBreak/>
        <w:t>4.2. Добавление новой импортной партии</w:t>
      </w:r>
      <w:bookmarkEnd w:id="14"/>
    </w:p>
    <w:p w14:paraId="5DE7D03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открытии окна добавления партии выбор типа «Импортная партия» разблокирует поля ввода «Страна» и «Таможенный код». При нажатии кнопки «Сохранить» происходит валидация введенных полей через метод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validate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).</w:t>
      </w:r>
    </w:p>
    <w:p w14:paraId="212AAC96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FDFC58B" wp14:editId="16AA214B">
                <wp:extent cx="4533900" cy="410527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35209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33899" cy="410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7.00pt;height:32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2E4BFC0B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3995C3A8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6E05AC61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24C6E86F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3F180141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54815C4C" w14:textId="77777777" w:rsid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549A3047" w14:textId="77777777" w:rsidR="00982E46" w:rsidRPr="00982E46" w:rsidRDefault="00982E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  <w:lang w:val="en-US"/>
        </w:rPr>
      </w:pPr>
    </w:p>
    <w:p w14:paraId="7D2BC696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15" w:name="_Toc241261290"/>
      <w:r>
        <w:rPr>
          <w:rFonts w:ascii="Times New Roman" w:eastAsia="Times New Roman" w:hAnsi="Times New Roman" w:cs="Times New Roman"/>
        </w:rPr>
        <w:lastRenderedPageBreak/>
        <w:t xml:space="preserve">4.3. Блокировка редактирования для </w:t>
      </w:r>
      <w:proofErr w:type="spellStart"/>
      <w:r>
        <w:rPr>
          <w:rFonts w:ascii="Times New Roman" w:eastAsia="Times New Roman" w:hAnsi="Times New Roman" w:cs="Times New Roman"/>
        </w:rPr>
        <w:t>read-only</w:t>
      </w:r>
      <w:proofErr w:type="spellEnd"/>
      <w:r>
        <w:rPr>
          <w:rFonts w:ascii="Times New Roman" w:eastAsia="Times New Roman" w:hAnsi="Times New Roman" w:cs="Times New Roman"/>
        </w:rPr>
        <w:t xml:space="preserve"> сущности (</w:t>
      </w:r>
      <w:proofErr w:type="spellStart"/>
      <w:r>
        <w:rPr>
          <w:rFonts w:ascii="Times New Roman" w:eastAsia="Times New Roman" w:hAnsi="Times New Roman" w:cs="Times New Roman"/>
        </w:rPr>
        <w:t>ArchivedBatch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15"/>
    </w:p>
    <w:p w14:paraId="136E6F5E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выделении в таблице строки с архивной партией слушатель выбора немедленно переводит кнопку «Изменить» в неактивное состояние (серая заблокированная кнопка), что исключает возможность мутации архивных данных через пользовательский интерфейс.</w:t>
      </w:r>
    </w:p>
    <w:p w14:paraId="0EB31AD4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240"/>
        <w:ind w:left="0" w:right="0" w:firstLine="708"/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17CBEBC7" wp14:editId="0520E73F">
                <wp:extent cx="5943600" cy="332796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17347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27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2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0818FAE8" w14:textId="77777777" w:rsidR="00BD24D9" w:rsidRDefault="00000000">
      <w:pPr>
        <w:pStyle w:val="3"/>
        <w:spacing w:before="0"/>
        <w:rPr>
          <w:rFonts w:ascii="Times New Roman" w:hAnsi="Times New Roman" w:cs="Times New Roman"/>
        </w:rPr>
      </w:pPr>
      <w:bookmarkStart w:id="16" w:name="_Toc241261291"/>
      <w:r>
        <w:rPr>
          <w:rFonts w:ascii="Times New Roman" w:eastAsia="Times New Roman" w:hAnsi="Times New Roman" w:cs="Times New Roman"/>
        </w:rPr>
        <w:t>4.4. Загрузка CSV с обработкой битых строк и детальным отчетом об ошибках</w:t>
      </w:r>
      <w:bookmarkEnd w:id="16"/>
    </w:p>
    <w:p w14:paraId="415E392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открытии тестового файла, содержащего как корректные строки, так и записи с некорректным количеством полей, нарушенным форматом даты или нечисловым количеством, приложение:</w:t>
      </w:r>
    </w:p>
    <w:p w14:paraId="56C245DC" w14:textId="77777777" w:rsidR="00BD24D9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Успешно импортирует все валидные строки в таблицу;</w:t>
      </w:r>
    </w:p>
    <w:p w14:paraId="75FEDC77" w14:textId="77777777" w:rsidR="00BD24D9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Открывает диалоговое окно предупреждения с раскрывающейся областью </w:t>
      </w:r>
      <w:proofErr w:type="spellStart"/>
      <w:r>
        <w:rPr>
          <w:rFonts w:ascii="Times New Roman" w:eastAsia="Times New Roman" w:hAnsi="Times New Roman" w:cs="Times New Roman"/>
        </w:rPr>
        <w:t>TextArea</w:t>
      </w:r>
      <w:proofErr w:type="spellEnd"/>
      <w:r>
        <w:rPr>
          <w:rFonts w:ascii="Times New Roman" w:eastAsia="Times New Roman" w:hAnsi="Times New Roman" w:cs="Times New Roman"/>
        </w:rPr>
        <w:t>, где подробно перечислены номера строк, коды ошибок (BAD_NUMBER, INVALID_DATE, WRONG_FIELD_COUNT) и исходный текст строк файла.</w:t>
      </w:r>
    </w:p>
    <w:p w14:paraId="4D5CAF60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left="240" w:right="240"/>
        <w:jc w:val="center"/>
        <w:rPr>
          <w:rFonts w:ascii="Times New Roman" w:hAnsi="Times New Roman" w:cs="Times New Roman"/>
          <w:b/>
          <w:bCs/>
          <w:i/>
          <w:iCs/>
          <w:color w:val="3730A3"/>
          <w:shd w:val="clear" w:color="auto" w:fill="EEF2FF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5406F8" wp14:editId="649C42F1">
                <wp:extent cx="4953000" cy="363855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77016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2999" cy="363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0.00pt;height:286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710219B3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2ACEE8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751012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0F093D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BE2DD8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04027E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0D87C0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B9A77C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0918A9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58CDA9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63A117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589518" w14:textId="77777777" w:rsidR="00982E46" w:rsidRDefault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4BA5A9" w14:textId="76C0FFC7" w:rsidR="00982E46" w:rsidRPr="00982E46" w:rsidRDefault="00000000" w:rsidP="00982E46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</w:t>
      </w:r>
      <w:bookmarkStart w:id="17" w:name="_Toc241261292"/>
      <w:r>
        <w:rPr>
          <w:rFonts w:ascii="Times New Roman" w:eastAsia="Times New Roman" w:hAnsi="Times New Roman" w:cs="Times New Roman"/>
          <w:sz w:val="28"/>
          <w:szCs w:val="28"/>
        </w:rPr>
        <w:t>ВЫВОДЫ</w:t>
      </w:r>
      <w:bookmarkEnd w:id="17"/>
    </w:p>
    <w:p w14:paraId="3B04701E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120"/>
        <w:ind w:left="0" w:right="0" w:firstLine="708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ходе выполнения лабораторной работы № 1 были достигнуты следующие результаты:</w:t>
      </w:r>
    </w:p>
    <w:p w14:paraId="344E0DD5" w14:textId="77777777" w:rsidR="00BD24D9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Спроектирована и </w:t>
      </w:r>
      <w:proofErr w:type="spellStart"/>
      <w:r>
        <w:rPr>
          <w:rFonts w:ascii="Times New Roman" w:eastAsia="Times New Roman" w:hAnsi="Times New Roman" w:cs="Times New Roman"/>
        </w:rPr>
        <w:t>программно</w:t>
      </w:r>
      <w:proofErr w:type="spellEnd"/>
      <w:r>
        <w:rPr>
          <w:rFonts w:ascii="Times New Roman" w:eastAsia="Times New Roman" w:hAnsi="Times New Roman" w:cs="Times New Roman"/>
        </w:rPr>
        <w:t xml:space="preserve"> реализована объектная иерархия классов предметной области «Склад» (</w:t>
      </w:r>
      <w:proofErr w:type="spellStart"/>
      <w:r>
        <w:rPr>
          <w:rFonts w:ascii="Times New Roman" w:eastAsia="Times New Roman" w:hAnsi="Times New Roman" w:cs="Times New Roman"/>
        </w:rPr>
        <w:t>Batch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ImportedBatch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ArchivedBatch</w:t>
      </w:r>
      <w:proofErr w:type="spellEnd"/>
      <w:r>
        <w:rPr>
          <w:rFonts w:ascii="Times New Roman" w:eastAsia="Times New Roman" w:hAnsi="Times New Roman" w:cs="Times New Roman"/>
        </w:rPr>
        <w:t>) с разграничением прав модификации и единым контрактом валидации (</w:t>
      </w:r>
      <w:proofErr w:type="spellStart"/>
      <w:r>
        <w:rPr>
          <w:rFonts w:ascii="Times New Roman" w:eastAsia="Times New Roman" w:hAnsi="Times New Roman" w:cs="Times New Roman"/>
        </w:rPr>
        <w:t>Editable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3175838A" w14:textId="77777777" w:rsidR="00BD24D9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Реализован надежный слой доступа к данным (</w:t>
      </w:r>
      <w:proofErr w:type="spellStart"/>
      <w:r>
        <w:rPr>
          <w:rFonts w:ascii="Times New Roman" w:eastAsia="Times New Roman" w:hAnsi="Times New Roman" w:cs="Times New Roman"/>
        </w:rPr>
        <w:t>CsvBatchRepository</w:t>
      </w:r>
      <w:proofErr w:type="spellEnd"/>
      <w:r>
        <w:rPr>
          <w:rFonts w:ascii="Times New Roman" w:eastAsia="Times New Roman" w:hAnsi="Times New Roman" w:cs="Times New Roman"/>
        </w:rPr>
        <w:t>), обеспечивающий трансляцию доменных сущностей в строковый формат CSV и обратно с использованием современных конструкций Java 21 (</w:t>
      </w:r>
      <w:proofErr w:type="spellStart"/>
      <w:r>
        <w:rPr>
          <w:rFonts w:ascii="Times New Roman" w:eastAsia="Times New Roman" w:hAnsi="Times New Roman" w:cs="Times New Roman"/>
        </w:rPr>
        <w:t>Record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Pattern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Matching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44412D6" w14:textId="77777777" w:rsidR="00BD24D9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Построена система типизированной обработки сбоев при чтении данных на базе перечисления </w:t>
      </w:r>
      <w:proofErr w:type="spellStart"/>
      <w:r>
        <w:rPr>
          <w:rFonts w:ascii="Times New Roman" w:eastAsia="Times New Roman" w:hAnsi="Times New Roman" w:cs="Times New Roman"/>
        </w:rPr>
        <w:t>CsvErrorCode</w:t>
      </w:r>
      <w:proofErr w:type="spellEnd"/>
      <w:r>
        <w:rPr>
          <w:rFonts w:ascii="Times New Roman" w:eastAsia="Times New Roman" w:hAnsi="Times New Roman" w:cs="Times New Roman"/>
        </w:rPr>
        <w:t xml:space="preserve"> и исключения </w:t>
      </w:r>
      <w:proofErr w:type="spellStart"/>
      <w:r>
        <w:rPr>
          <w:rFonts w:ascii="Times New Roman" w:eastAsia="Times New Roman" w:hAnsi="Times New Roman" w:cs="Times New Roman"/>
        </w:rPr>
        <w:t>CsvParseException</w:t>
      </w:r>
      <w:proofErr w:type="spellEnd"/>
      <w:r>
        <w:rPr>
          <w:rFonts w:ascii="Times New Roman" w:eastAsia="Times New Roman" w:hAnsi="Times New Roman" w:cs="Times New Roman"/>
        </w:rPr>
        <w:t>, что гарантирует толерантность к поврежденным строкам без остановки работы системы.</w:t>
      </w:r>
    </w:p>
    <w:p w14:paraId="42935D14" w14:textId="77777777" w:rsidR="00BD24D9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Разработан графический интерфейс на базе </w:t>
      </w:r>
      <w:proofErr w:type="spellStart"/>
      <w:r>
        <w:rPr>
          <w:rFonts w:ascii="Times New Roman" w:eastAsia="Times New Roman" w:hAnsi="Times New Roman" w:cs="Times New Roman"/>
        </w:rPr>
        <w:t>JavaFX</w:t>
      </w:r>
      <w:proofErr w:type="spellEnd"/>
      <w:r>
        <w:rPr>
          <w:rFonts w:ascii="Times New Roman" w:eastAsia="Times New Roman" w:hAnsi="Times New Roman" w:cs="Times New Roman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</w:rPr>
        <w:t>кастомной</w:t>
      </w:r>
      <w:proofErr w:type="spellEnd"/>
      <w:r>
        <w:rPr>
          <w:rFonts w:ascii="Times New Roman" w:eastAsia="Times New Roman" w:hAnsi="Times New Roman" w:cs="Times New Roman"/>
        </w:rPr>
        <w:t xml:space="preserve"> отрисовкой ячеек (</w:t>
      </w:r>
      <w:proofErr w:type="spellStart"/>
      <w:r>
        <w:rPr>
          <w:rFonts w:ascii="Times New Roman" w:eastAsia="Times New Roman" w:hAnsi="Times New Roman" w:cs="Times New Roman"/>
        </w:rPr>
        <w:t>CellFactory</w:t>
      </w:r>
      <w:proofErr w:type="spellEnd"/>
      <w:r>
        <w:rPr>
          <w:rFonts w:ascii="Times New Roman" w:eastAsia="Times New Roman" w:hAnsi="Times New Roman" w:cs="Times New Roman"/>
        </w:rPr>
        <w:t>), динамическим управлением доступностью элементов управления и подробным информированием пользователя об ошибках валидации и ввода-вывода.</w:t>
      </w:r>
    </w:p>
    <w:p w14:paraId="2A66B118" w14:textId="77777777" w:rsidR="00BD24D9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60"/>
        <w:ind w:right="0" w:firstLine="773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Успешно разделена архитектура приложения на независимые модули </w:t>
      </w:r>
      <w:proofErr w:type="spellStart"/>
      <w:r>
        <w:rPr>
          <w:rFonts w:ascii="Times New Roman" w:eastAsia="Times New Roman" w:hAnsi="Times New Roman" w:cs="Times New Roman"/>
        </w:rPr>
        <w:t>core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client</w:t>
      </w:r>
      <w:proofErr w:type="spellEnd"/>
      <w:r>
        <w:rPr>
          <w:rFonts w:ascii="Times New Roman" w:eastAsia="Times New Roman" w:hAnsi="Times New Roman" w:cs="Times New Roman"/>
        </w:rPr>
        <w:t xml:space="preserve"> в рамках системы автоматизации сборки </w:t>
      </w:r>
      <w:proofErr w:type="spellStart"/>
      <w:r>
        <w:rPr>
          <w:rFonts w:ascii="Times New Roman" w:eastAsia="Times New Roman" w:hAnsi="Times New Roman" w:cs="Times New Roman"/>
        </w:rPr>
        <w:t>Gradle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0A49D9E" w14:textId="77777777" w:rsidR="00BD24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/>
        <w:ind w:left="0" w:right="0" w:firstLine="708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Все функциональные требования, включая расширенные критерии оценки на уровень «Максимум», выполнены в полном объеме.</w:t>
      </w:r>
    </w:p>
    <w:sectPr w:rsidR="00BD24D9" w:rsidSect="003B3107">
      <w:pgSz w:w="12240" w:h="15840"/>
      <w:pgMar w:top="720" w:right="720" w:bottom="720" w:left="720" w:header="0" w:footer="720" w:gutter="0"/>
      <w:pgNumType w:start="1"/>
      <w:cols w:space="1701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5D6D" w14:textId="77777777" w:rsidR="00945B8E" w:rsidRDefault="00945B8E">
      <w:pPr>
        <w:spacing w:after="0" w:line="240" w:lineRule="auto"/>
      </w:pPr>
      <w:r>
        <w:separator/>
      </w:r>
    </w:p>
  </w:endnote>
  <w:endnote w:type="continuationSeparator" w:id="0">
    <w:p w14:paraId="47211C1D" w14:textId="77777777" w:rsidR="00945B8E" w:rsidRDefault="00945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0FA0E" w14:textId="77777777" w:rsidR="00945B8E" w:rsidRDefault="00945B8E">
      <w:pPr>
        <w:spacing w:after="0" w:line="240" w:lineRule="auto"/>
      </w:pPr>
      <w:r>
        <w:separator/>
      </w:r>
    </w:p>
  </w:footnote>
  <w:footnote w:type="continuationSeparator" w:id="0">
    <w:p w14:paraId="686EB335" w14:textId="77777777" w:rsidR="00945B8E" w:rsidRDefault="00945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5D26"/>
    <w:multiLevelType w:val="multilevel"/>
    <w:tmpl w:val="A2D09614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EC64F91"/>
    <w:multiLevelType w:val="multilevel"/>
    <w:tmpl w:val="60306A3C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10164C6"/>
    <w:multiLevelType w:val="multilevel"/>
    <w:tmpl w:val="A4FCE6FA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0C6257"/>
    <w:multiLevelType w:val="multilevel"/>
    <w:tmpl w:val="00B6A1FE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C3E11F7"/>
    <w:multiLevelType w:val="multilevel"/>
    <w:tmpl w:val="D990218C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CEF10EF"/>
    <w:multiLevelType w:val="multilevel"/>
    <w:tmpl w:val="BF5EF362"/>
    <w:lvl w:ilvl="0">
      <w:start w:val="1"/>
      <w:numFmt w:val="bullet"/>
      <w:lvlText w:val="●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E774A34"/>
    <w:multiLevelType w:val="multilevel"/>
    <w:tmpl w:val="D6FE577E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40449D6"/>
    <w:multiLevelType w:val="multilevel"/>
    <w:tmpl w:val="B67C473A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FF1405B"/>
    <w:multiLevelType w:val="multilevel"/>
    <w:tmpl w:val="4B8231B6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9D35796"/>
    <w:multiLevelType w:val="multilevel"/>
    <w:tmpl w:val="AD38B110"/>
    <w:lvl w:ilvl="0">
      <w:start w:val="1"/>
      <w:numFmt w:val="decimal"/>
      <w:lvlText w:val="%1."/>
      <w:lvlJc w:val="left"/>
      <w:pPr>
        <w:ind w:left="113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26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8502396">
    <w:abstractNumId w:val="1"/>
  </w:num>
  <w:num w:numId="2" w16cid:durableId="359209280">
    <w:abstractNumId w:val="8"/>
  </w:num>
  <w:num w:numId="3" w16cid:durableId="504594391">
    <w:abstractNumId w:val="4"/>
  </w:num>
  <w:num w:numId="4" w16cid:durableId="1541160444">
    <w:abstractNumId w:val="0"/>
  </w:num>
  <w:num w:numId="5" w16cid:durableId="642388253">
    <w:abstractNumId w:val="9"/>
  </w:num>
  <w:num w:numId="6" w16cid:durableId="1355571719">
    <w:abstractNumId w:val="2"/>
  </w:num>
  <w:num w:numId="7" w16cid:durableId="188615341">
    <w:abstractNumId w:val="3"/>
  </w:num>
  <w:num w:numId="8" w16cid:durableId="127676068">
    <w:abstractNumId w:val="5"/>
  </w:num>
  <w:num w:numId="9" w16cid:durableId="1953779068">
    <w:abstractNumId w:val="7"/>
  </w:num>
  <w:num w:numId="10" w16cid:durableId="34669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4D9"/>
    <w:rsid w:val="003B3107"/>
    <w:rsid w:val="00945B8E"/>
    <w:rsid w:val="00982E46"/>
    <w:rsid w:val="00AA7117"/>
    <w:rsid w:val="00BD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26759"/>
  <w15:docId w15:val="{E0F6FC55-4BC1-4E7D-98C3-C816F48D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ru-RU" w:eastAsia="ru-RU" w:bidi="ar-SA"/>
      </w:rPr>
    </w:rPrDefault>
    <w:pPrDefault>
      <w:pPr>
        <w:widowControl w:val="0"/>
        <w:spacing w:before="1133" w:after="1133" w:line="360" w:lineRule="auto"/>
        <w:ind w:left="1133" w:right="113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480" w:after="240"/>
      <w:ind w:left="0" w:right="0"/>
      <w:jc w:val="center"/>
      <w:outlineLvl w:val="0"/>
    </w:pPr>
    <w:rPr>
      <w:b/>
      <w:bCs/>
      <w:color w:val="111111"/>
      <w:sz w:val="36"/>
      <w:szCs w:val="36"/>
    </w:rPr>
  </w:style>
  <w:style w:type="paragraph" w:styleId="2">
    <w:name w:val="heading 2"/>
    <w:basedOn w:val="a"/>
    <w:next w:val="a"/>
    <w:link w:val="2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240"/>
      <w:ind w:left="0" w:right="0"/>
      <w:outlineLvl w:val="1"/>
    </w:pPr>
    <w:rPr>
      <w:b/>
      <w:bCs/>
      <w:color w:val="111111"/>
      <w:sz w:val="32"/>
      <w:szCs w:val="32"/>
    </w:rPr>
  </w:style>
  <w:style w:type="paragraph" w:styleId="3">
    <w:name w:val="heading 3"/>
    <w:basedOn w:val="a"/>
    <w:next w:val="a"/>
    <w:link w:val="3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80" w:after="120"/>
      <w:ind w:left="0" w:right="0"/>
      <w:outlineLvl w:val="2"/>
    </w:pPr>
    <w:rPr>
      <w:b/>
      <w:bCs/>
      <w:color w:val="111111"/>
    </w:rPr>
  </w:style>
  <w:style w:type="paragraph" w:styleId="4">
    <w:name w:val="heading 4"/>
    <w:basedOn w:val="a"/>
    <w:next w:val="a"/>
    <w:link w:val="4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55" w:after="255"/>
      <w:ind w:left="0" w:right="0"/>
      <w:outlineLvl w:val="3"/>
    </w:pPr>
    <w:rPr>
      <w:b/>
      <w:bCs/>
      <w:color w:val="111111"/>
      <w:sz w:val="24"/>
      <w:szCs w:val="24"/>
    </w:rPr>
  </w:style>
  <w:style w:type="paragraph" w:styleId="5">
    <w:name w:val="heading 5"/>
    <w:basedOn w:val="a"/>
    <w:next w:val="a"/>
    <w:link w:val="5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link w:val="60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  <w:qFormat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bCs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94B4A-B6B9-4D29-A7E2-9AE250DDA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2839</Words>
  <Characters>16183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Бучинский Артур</dc:creator>
  <cp:lastModifiedBy>Бучинский Артур</cp:lastModifiedBy>
  <cp:revision>2</cp:revision>
  <dcterms:created xsi:type="dcterms:W3CDTF">2026-09-25T14:05:00Z</dcterms:created>
  <dcterms:modified xsi:type="dcterms:W3CDTF">2026-09-25T14:05:00Z</dcterms:modified>
</cp:coreProperties>
</file>