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36"/>
          <w:szCs w:val="36"/>
        </w:rPr>
      </w:pPr>
      <w:bookmarkStart w:id="0" w:name="_Hlk147834538"/>
      <w:bookmarkEnd w:id="0"/>
      <w:r>
        <w:rPr>
          <w:rFonts w:eastAsia="Times New Roman" w:cs="Times New Roman" w:ascii="Times New Roman" w:hAnsi="Times New Roman"/>
          <w:color w:val="000000"/>
          <w:sz w:val="36"/>
          <w:szCs w:val="36"/>
        </w:rPr>
        <w:t>Міністерство освіти і науки України</w:t>
      </w:r>
    </w:p>
    <w:p>
      <w:pPr>
        <w:pStyle w:val="Normal"/>
        <w:spacing w:lineRule="auto" w:line="240"/>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Національний університет «Львівська політехніка»</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000000"/>
          <w:sz w:val="36"/>
          <w:szCs w:val="36"/>
        </w:rPr>
      </w:pPr>
      <w:r>
        <w:rPr>
          <w:rFonts w:eastAsia="Times New Roman" w:cs="Times New Roman" w:ascii="Times New Roman" w:hAnsi="Times New Roman"/>
          <w:color w:val="212529"/>
          <w:kern w:val="2"/>
          <w:sz w:val="36"/>
          <w:szCs w:val="36"/>
        </w:rPr>
        <w:t xml:space="preserve">Інститут комп'ютерних технологій, автоматики та метрології </w:t>
      </w:r>
      <w:r>
        <w:rPr>
          <w:rFonts w:eastAsia="Times New Roman" w:cs="Times New Roman" w:ascii="Times New Roman" w:hAnsi="Times New Roman"/>
          <w:color w:val="000000"/>
          <w:sz w:val="36"/>
          <w:szCs w:val="36"/>
          <w:lang w:val="ru-RU"/>
        </w:rPr>
        <w:t>Спец</w:t>
      </w:r>
      <w:r>
        <w:rPr>
          <w:rFonts w:eastAsia="Times New Roman" w:cs="Times New Roman" w:ascii="Times New Roman" w:hAnsi="Times New Roman"/>
          <w:color w:val="000000"/>
          <w:sz w:val="36"/>
          <w:szCs w:val="36"/>
        </w:rPr>
        <w:t>іальність «Комп’ютерна Інженерія»</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212529"/>
          <w:kern w:val="2"/>
          <w:sz w:val="36"/>
          <w:szCs w:val="36"/>
        </w:rPr>
      </w:pPr>
      <w:r>
        <w:rPr>
          <w:rFonts w:eastAsia="Times New Roman" w:cs="Times New Roman" w:ascii="Times New Roman" w:hAnsi="Times New Roman"/>
          <w:color w:val="000000"/>
          <w:sz w:val="36"/>
          <w:szCs w:val="36"/>
        </w:rPr>
        <w:t>Кафедра СКС</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eastAsia="Times New Roman" w:cs="Times New Roman"/>
          <w:sz w:val="24"/>
          <w:szCs w:val="24"/>
        </w:rPr>
      </w:pPr>
      <w:r>
        <w:rPr/>
        <w:drawing>
          <wp:inline distT="0" distB="0" distL="0" distR="0">
            <wp:extent cx="2705100" cy="2819400"/>
            <wp:effectExtent l="0" t="0" r="0" b="0"/>
            <wp:docPr id="1" name="Рисунок 1" descr="https://lh5.googleusercontent.com/cLGpLw92FA6iFq71pITd2CVxXP_Jq6w5W82LAtb6223MGQNmXpm2ytn-h6wM0Qrch9n_BsuKaIaKIR7jjjMyQ9sX0nKAryhYBWo_nRW6QnZF0v0I4zDwxEwcq8wjP-hR8FmnFih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5.googleusercontent.com/cLGpLw92FA6iFq71pITd2CVxXP_Jq6w5W82LAtb6223MGQNmXpm2ytn-h6wM0Qrch9n_BsuKaIaKIR7jjjMyQ9sX0nKAryhYBWo_nRW6QnZF0v0I4zDwxEwcq8wjP-hR8FmnFihD=s0"/>
                    <pic:cNvPicPr>
                      <a:picLocks noChangeAspect="1" noChangeArrowheads="1"/>
                    </pic:cNvPicPr>
                  </pic:nvPicPr>
                  <pic:blipFill>
                    <a:blip r:embed="rId2"/>
                    <a:stretch>
                      <a:fillRect/>
                    </a:stretch>
                  </pic:blipFill>
                  <pic:spPr bwMode="auto">
                    <a:xfrm>
                      <a:off x="0" y="0"/>
                      <a:ext cx="2705100" cy="2819400"/>
                    </a:xfrm>
                    <a:prstGeom prst="rect">
                      <a:avLst/>
                    </a:prstGeom>
                    <a:noFill/>
                  </pic:spPr>
                </pic:pic>
              </a:graphicData>
            </a:graphic>
          </wp:inline>
        </w:drawing>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sz w:val="24"/>
          <w:szCs w:val="24"/>
        </w:rPr>
        <w:br/>
        <w:br/>
      </w:r>
      <w:r>
        <w:rPr>
          <w:rFonts w:eastAsia="Times New Roman" w:cs="Times New Roman" w:ascii="Times New Roman" w:hAnsi="Times New Roman"/>
          <w:b/>
          <w:bCs/>
          <w:sz w:val="32"/>
          <w:szCs w:val="32"/>
        </w:rPr>
        <w:t xml:space="preserve">Звіт </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лабораторної роботи №5</w:t>
      </w:r>
    </w:p>
    <w:p>
      <w:pPr>
        <w:pStyle w:val="Normal"/>
        <w:spacing w:lineRule="auto" w:line="240" w:before="40" w:after="0"/>
        <w:jc w:val="center"/>
        <w:rPr>
          <w:rFonts w:ascii="Times New Roman" w:hAnsi="Times New Roman" w:eastAsia="Times New Roman" w:cs="Times New Roman"/>
          <w:sz w:val="32"/>
          <w:szCs w:val="32"/>
          <w:lang w:val="en-US"/>
        </w:rPr>
      </w:pPr>
      <w:r>
        <w:rPr>
          <w:rFonts w:eastAsia="Times New Roman" w:cs="Times New Roman" w:ascii="Times New Roman" w:hAnsi="Times New Roman"/>
          <w:sz w:val="32"/>
          <w:szCs w:val="32"/>
        </w:rPr>
        <w:t>з дисципліни «Системне програмне забезпечення»</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на тему «</w:t>
      </w:r>
      <w:r>
        <w:rPr>
          <w:rFonts w:cs="Times New Roman" w:ascii="Times New Roman" w:hAnsi="Times New Roman"/>
          <w:sz w:val="32"/>
          <w:szCs w:val="32"/>
        </w:rPr>
        <w:t>Робота з мережевими вводом-виводом, сокети</w:t>
      </w:r>
      <w:r>
        <w:rPr>
          <w:rFonts w:eastAsia="Times New Roman" w:cs="Times New Roman" w:ascii="Times New Roman" w:hAnsi="Times New Roman"/>
          <w:sz w:val="28"/>
          <w:szCs w:val="28"/>
        </w:rPr>
        <w:t>»</w:t>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b/>
          <w:bCs/>
          <w:sz w:val="32"/>
          <w:szCs w:val="32"/>
        </w:rPr>
        <w:t>Варіант №3</w:t>
      </w:r>
    </w:p>
    <w:p>
      <w:pPr>
        <w:pStyle w:val="Normal"/>
        <w:spacing w:lineRule="auto" w:line="240"/>
        <w:ind w:left="6494"/>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8"/>
          <w:szCs w:val="28"/>
        </w:rPr>
        <w:t>Виконав: </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w:t>
      </w:r>
      <w:r>
        <w:rPr>
          <w:rFonts w:eastAsia="Times New Roman" w:cs="Times New Roman" w:ascii="Times New Roman" w:hAnsi="Times New Roman"/>
          <w:color w:val="000000"/>
          <w:sz w:val="28"/>
          <w:szCs w:val="28"/>
          <w:lang w:val="ru-RU"/>
        </w:rPr>
        <w:t xml:space="preserve">удент </w:t>
      </w:r>
      <w:r>
        <w:rPr>
          <w:rFonts w:eastAsia="Times New Roman" w:cs="Times New Roman" w:ascii="Times New Roman" w:hAnsi="Times New Roman"/>
          <w:color w:val="000000"/>
          <w:sz w:val="28"/>
          <w:szCs w:val="28"/>
        </w:rPr>
        <w:t>групи KI-307</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Ващишин І.І.</w:t>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Прийняв:</w:t>
        <w:br/>
        <w:t>Олексі</w:t>
      </w:r>
      <w:r>
        <w:rPr>
          <w:rFonts w:eastAsia="Times New Roman" w:cs="Times New Roman" w:ascii="Times New Roman" w:hAnsi="Times New Roman"/>
          <w:color w:val="000000"/>
          <w:sz w:val="28"/>
          <w:szCs w:val="28"/>
        </w:rPr>
        <w:t>в</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М</w:t>
      </w:r>
      <w:r>
        <w:rPr>
          <w:rFonts w:eastAsia="Times New Roman" w:cs="Times New Roman" w:ascii="Times New Roman" w:hAnsi="Times New Roman"/>
          <w:color w:val="000000"/>
          <w:sz w:val="28"/>
          <w:szCs w:val="28"/>
        </w:rPr>
        <w:t>.</w:t>
      </w:r>
      <w:r>
        <w:rPr>
          <w:rFonts w:eastAsia="Times New Roman" w:cs="Times New Roman" w:ascii="Times New Roman" w:hAnsi="Times New Roman"/>
          <w:color w:val="000000"/>
          <w:sz w:val="28"/>
          <w:szCs w:val="28"/>
        </w:rPr>
        <w:t>В.</w:t>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ЛЬВІВ 202</w:t>
      </w:r>
      <w:r>
        <w:rPr>
          <w:rFonts w:eastAsia="Times New Roman" w:cs="Times New Roman" w:ascii="Times New Roman" w:hAnsi="Times New Roman"/>
          <w:color w:val="000000"/>
          <w:sz w:val="28"/>
          <w:szCs w:val="28"/>
          <w:lang w:val="en-US"/>
        </w:rPr>
        <w:t>5</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b/>
          <w:sz w:val="28"/>
        </w:rPr>
        <w:t>Мета:</w:t>
      </w:r>
      <w:r>
        <w:rPr>
          <w:rFonts w:eastAsia="Times New Roman" w:cs="Times New Roman" w:ascii="Times New Roman" w:hAnsi="Times New Roman"/>
          <w:sz w:val="28"/>
        </w:rPr>
        <w:t xml:space="preserve"> Навчитися розробляти програми керування мережними засобами операційних систем.</w:t>
      </w:r>
    </w:p>
    <w:p>
      <w:pPr>
        <w:pStyle w:val="Normal"/>
        <w:spacing w:lineRule="auto" w:line="240" w:before="100" w:after="10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center"/>
        <w:rPr>
          <w:rFonts w:ascii="Times New Roman" w:hAnsi="Times New Roman" w:eastAsia="Times New Roman" w:cs="Times New Roman"/>
          <w:b/>
          <w:bCs/>
          <w:iCs/>
          <w:sz w:val="28"/>
        </w:rPr>
      </w:pPr>
      <w:r>
        <w:rPr>
          <w:rFonts w:eastAsia="Times New Roman" w:cs="Times New Roman" w:ascii="Times New Roman" w:hAnsi="Times New Roman"/>
          <w:b/>
          <w:bCs/>
          <w:iCs/>
          <w:sz w:val="28"/>
        </w:rPr>
        <w:t>Теоретичні відомості</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1. Загальні принципи мережної підтримки </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b/>
          <w:bCs/>
          <w:iCs/>
          <w:sz w:val="28"/>
        </w:rPr>
        <w:t>Мережа</w:t>
      </w:r>
      <w:r>
        <w:rPr>
          <w:rFonts w:eastAsia="Times New Roman" w:cs="Times New Roman" w:ascii="Times New Roman" w:hAnsi="Times New Roman"/>
          <w:iCs/>
          <w:sz w:val="28"/>
        </w:rPr>
        <w:t xml:space="preserve"> - набір комп'ютерів або апаратних пристроїв (вузлів), пов'язаних між собою каналами зв'язку, які можуть передавати інформацію один одному. Мережа має конкретну фізичну структуру (топологію), усі вузли підключають до мережі із використанням апаратного забезпечення. Мережа об'єднує обмежену кількість вузлів. </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Під </w:t>
      </w:r>
      <w:r>
        <w:rPr>
          <w:rFonts w:eastAsia="Times New Roman" w:cs="Times New Roman" w:ascii="Times New Roman" w:hAnsi="Times New Roman"/>
          <w:b/>
          <w:bCs/>
          <w:iCs/>
          <w:sz w:val="28"/>
        </w:rPr>
        <w:t>інтернетом</w:t>
      </w:r>
      <w:r>
        <w:rPr>
          <w:rFonts w:eastAsia="Times New Roman" w:cs="Times New Roman" w:ascii="Times New Roman" w:hAnsi="Times New Roman"/>
          <w:iCs/>
          <w:sz w:val="28"/>
        </w:rPr>
        <w:t xml:space="preserve"> (з малої літери) розуміють сукупність мереж, які використовують один і той самий набір мережних протоколів — правил, що визначають формат даних для пересилання мережею. Фізична структура окремих мереж, які входять до складу інтернету, може різнитися. Такі різнорідні мережі пов'язують одну з одною маршрутизатори, які переадресовують пакети з однієї мережі в іншу, залежно від їхньої адреси призначення і при цьому перетворюють пакети між форматами відповідних мереж. Маршрутизатори підтримують міжмережну взаємодію. </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b/>
          <w:bCs/>
          <w:iCs/>
          <w:sz w:val="28"/>
        </w:rPr>
        <w:t>Інтернет</w:t>
      </w:r>
      <w:r>
        <w:rPr>
          <w:rFonts w:eastAsia="Times New Roman" w:cs="Times New Roman" w:ascii="Times New Roman" w:hAnsi="Times New Roman"/>
          <w:iCs/>
          <w:sz w:val="28"/>
        </w:rPr>
        <w:t xml:space="preserve"> (з великої літери)— це сукупність пов'язаних між собою інтернетів, відкритих для публічного доступу, які використовують визначений набір протоколів і охоплюють увесь світ.</w:t>
      </w:r>
    </w:p>
    <w:p>
      <w:pPr>
        <w:pStyle w:val="ListParagraph"/>
        <w:numPr>
          <w:ilvl w:val="1"/>
          <w:numId w:val="3"/>
        </w:numPr>
        <w:spacing w:lineRule="auto" w:line="240" w:before="100" w:after="100"/>
        <w:contextualSpacing/>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Рівні мережної архітектури і мережні сервіси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Функції забезпечення зв'язку між вузлами є складними. Для спрощення їхньої реалізації використовують багаторівневий підхід - вертикальний розподіл мережних функцій і можливостей. Він дає змогу приховувати складність реалізації функцій зв'язку: кожен рівень приховує від вищих рівнів деталі реалізації своїх функцій та функцій, реалізованих на нижчих рівнях.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b/>
          <w:bCs/>
          <w:iCs/>
          <w:sz w:val="28"/>
        </w:rPr>
        <w:t>Мережний сервіс</w:t>
      </w:r>
      <w:r>
        <w:rPr>
          <w:rFonts w:eastAsia="Times New Roman" w:cs="Times New Roman" w:ascii="Times New Roman" w:hAnsi="Times New Roman"/>
          <w:iCs/>
          <w:sz w:val="28"/>
        </w:rPr>
        <w:t xml:space="preserve"> — це набір операцій, які надає рівень мережної архітектури для використання на вищих рівнях. Сервіси визначено як частину специфікації інтерфейсу рівня.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Розрізняють сервіси, </w:t>
      </w:r>
      <w:r>
        <w:rPr>
          <w:rFonts w:eastAsia="Times New Roman" w:cs="Times New Roman" w:ascii="Times New Roman" w:hAnsi="Times New Roman"/>
          <w:b/>
          <w:bCs/>
          <w:iCs/>
          <w:sz w:val="28"/>
        </w:rPr>
        <w:t>орієнтовані на з'єднання і без з'єднань, або дейтаграмні сервіси</w:t>
      </w:r>
      <w:r>
        <w:rPr>
          <w:rFonts w:eastAsia="Times New Roman" w:cs="Times New Roman" w:ascii="Times New Roman" w:hAnsi="Times New Roman"/>
          <w:iCs/>
          <w:sz w:val="28"/>
        </w:rPr>
        <w:t xml:space="preserve">: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b/>
          <w:bCs/>
          <w:iCs/>
          <w:sz w:val="28"/>
        </w:rPr>
        <w:t>Сервіси, орієнтовані на з'єднання</w:t>
      </w:r>
      <w:r>
        <w:rPr>
          <w:rFonts w:eastAsia="Times New Roman" w:cs="Times New Roman" w:ascii="Times New Roman" w:hAnsi="Times New Roman"/>
          <w:iCs/>
          <w:sz w:val="28"/>
        </w:rPr>
        <w:t xml:space="preserve">, реалізують три фази взаємодії із верхнім рівнем: встановлення з'єднання, передавання даних і розрив з'єднання. При цьому передавання даних на верхніх рівнях здійснюють у вигляді неперервного потоку байтів.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b/>
          <w:bCs/>
          <w:iCs/>
          <w:sz w:val="28"/>
        </w:rPr>
        <w:t>Дейтаграмні</w:t>
      </w:r>
      <w:r>
        <w:rPr>
          <w:rFonts w:eastAsia="Times New Roman" w:cs="Times New Roman" w:ascii="Times New Roman" w:hAnsi="Times New Roman"/>
          <w:iCs/>
          <w:sz w:val="28"/>
        </w:rPr>
        <w:t xml:space="preserve"> сервіси реалізують пересилання незалежних повідомлень, які можуть переміщатися за своїми маршрутами і приходити у пункт призначення в іншому порядку.</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both"/>
        <w:rPr>
          <w:rFonts w:ascii="Times New Roman" w:hAnsi="Times New Roman" w:eastAsia="Times New Roman" w:cs="Times New Roman"/>
          <w:b/>
          <w:sz w:val="28"/>
        </w:rPr>
      </w:pPr>
      <w:r>
        <w:rPr>
          <w:rFonts w:eastAsia="Times New Roman" w:cs="Times New Roman" w:ascii="Times New Roman" w:hAnsi="Times New Roman"/>
          <w:b/>
          <w:sz w:val="28"/>
        </w:rPr>
        <w:t>Завдання:</w:t>
      </w:r>
    </w:p>
    <w:p>
      <w:pPr>
        <w:pStyle w:val="Normal"/>
        <w:spacing w:lineRule="auto" w:line="252"/>
        <w:rPr>
          <w:rFonts w:ascii="Times New Roman" w:hAnsi="Times New Roman" w:eastAsia="Times New Roman" w:cs="Times New Roman"/>
          <w:sz w:val="28"/>
        </w:rPr>
      </w:pPr>
      <w:r>
        <w:rPr>
          <w:rFonts w:eastAsia="Times New Roman" w:cs="Times New Roman" w:ascii="Times New Roman" w:hAnsi="Times New Roman"/>
          <w:sz w:val="28"/>
        </w:rPr>
        <w:t xml:space="preserve">Розробити програми роботи керування мережними засобами ОС. Для програмної реалізації задач використовувати середовище програмування </w:t>
        <w:br/>
        <w:t>Visual Studio. Програми розробляти у консольному режимі.</w:t>
      </w:r>
    </w:p>
    <w:p>
      <w:pPr>
        <w:pStyle w:val="Normal"/>
        <w:spacing w:lineRule="auto" w:line="24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cs="Times New Roman" w:ascii="Times New Roman" w:hAnsi="Times New Roman"/>
          <w:b/>
          <w:bCs/>
          <w:sz w:val="28"/>
          <w:szCs w:val="28"/>
        </w:rPr>
        <w:t>Код програм:</w:t>
        <w:br/>
      </w:r>
      <w:r>
        <w:rPr>
          <w:rFonts w:cs="Times New Roman" w:ascii="Times New Roman" w:hAnsi="Times New Roman"/>
          <w:sz w:val="28"/>
          <w:szCs w:val="28"/>
        </w:rPr>
        <w:t>Код клієнта:</w:t>
        <w:br/>
      </w:r>
      <w:r>
        <w:rPr>
          <w:rFonts w:eastAsia="Calibri" w:cs="Cascadia Mono" w:ascii="Cascadia Mono" w:hAnsi="Cascadia Mono" w:eastAsiaTheme="minorHAnsi"/>
          <w:color w:val="000000"/>
          <w:sz w:val="19"/>
          <w:szCs w:val="19"/>
          <w:lang w:eastAsia="en-US"/>
          <w14:ligatures w14:val="standardContextual"/>
        </w:rPr>
        <w:t>#include &lt;iostream&gt;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&lt;winsock2.h&gt;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#include &lt;ws2tcpip.h&gt;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&lt;string&gt;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#pragma comment(lib, "ws2_32.lib")</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const int PORT = 77777;</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const std::string SERVER_ADDRESS = "127.0.0.1";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WSADATA wsData;</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(WSAStartup(MAKEWORD(2, 2), &amp;wsData) !=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initialize Winsock"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 clientSocket = socket(AF_INET, SOCK_STREAM,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(clientSocket == INVALID_SOCKET)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create socket"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sockaddr_in serverAddress{};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serverAddress.sin_family = AF_INET;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serverAddress.sin_port = htons(PORT);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(inet_pton(AF_INET, SERVER_ADDRESS.c_str(), &amp;(serverAddress.sin_addr)) &lt;=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"An error occurred while converting the server address"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(connect(clientSocket, (sockaddr*)&amp;serverAddress, sizeof(serverAddress))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connect to server"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"Connected to the server"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std::string input_payload;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"Enter array size: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std::getline(std::cin, input_payload);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Відправляємо рядки на сервер</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send(clientSocket, input_payload.c_str(), input_payload.size(),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Отримуємо результат від сервера</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char buffer[1024];</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bytesReceived = recv(clientSocket, buffer, 1024,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(bytesReceived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"Error in receiving data from server"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else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buffer[bytesReceived]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"Result from server: " &lt;&lt; buffer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cs="Times New Roman" w:ascii="Times New Roman" w:hAnsi="Times New Roman"/>
          <w:sz w:val="28"/>
          <w:szCs w:val="28"/>
        </w:rPr>
        <w:t>Код сервера:</w:t>
        <w:br/>
      </w:r>
      <w:r>
        <w:rPr>
          <w:rFonts w:eastAsia="Calibri" w:cs="Cascadia Mono" w:ascii="Cascadia Mono" w:hAnsi="Cascadia Mono" w:eastAsiaTheme="minorHAnsi"/>
          <w:color w:val="000000"/>
          <w:sz w:val="19"/>
          <w:szCs w:val="19"/>
          <w:lang w:eastAsia="en-US"/>
          <w14:ligatures w14:val="standardContextual"/>
        </w:rPr>
        <w:t>#include &lt;iostream&gt;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&lt;string&gt;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&lt;winsock2.h&gt;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#pragma comment(lib, "ws2_32.lib")</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const int PORT = 77777;</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findMax(int *arr, int size)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max = arr[0];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1; i &lt; size;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(max &lt; arr[i])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max = arr[i];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max;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bool isInteger(const std::string &amp;str)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(char c : str)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(!isdigit(c) &amp;&amp; c != '+' &amp;&amp; c != '-')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false;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true;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WSADATA wsData;</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(WSAStartup(MAKEWORD(2, 2), &amp;wsData) !=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initialize Winsock"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 serverSocket = socket(AF_INET, SOCK_STREAM,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(serverSocket == INVALID_SOCKET)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create socket"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sockaddr_in serverAddress{};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serverAddress.sin_family = AF_INET;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serverAddress.sin_port = htons(PORT);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serverAddress.sin_addr.s_addr = INADDR_ANY;</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(bind(serverSocket, (sockaddr *)&amp;serverAddress, sizeof(serverAddress))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bind socket to port"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(listen(serverSocket, SOMAXCONN)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&lt;&lt; "An error occurred when setting standby mode for connections"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"The server is waiting for connections..."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while (true)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 clientSocket = accept(serverSocket, NULL, NULL);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(clientSocket == INVALID_SOCKET)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"Error receiving connection"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"Connected to client"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char buffer[1024];</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std::string str1;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Отримуємо рядки від клієнта</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bytesReceived = recv(clientSocket, buffer, 1024,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(bytesReceived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"Error in receiving data from client"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else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buffer[bytesReceived]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str1 = buffer;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"Received strings from client: " &lt;&lt; str1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std::string result;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(isInteger(str1) || std::stoi(str1) &lt;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size = std::stoi(str1);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*dynamicArray = (int *)malloc(size * sizeof(int));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"array is:";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0; i &lt; size;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dynamicArray[i] = rand() % 100;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 " &lt;&lt; dynamicArray[i];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max = findMax(dynamicArray, size);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"\nmax is: " &lt;&lt; max &lt;&lt; "\n";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result = std::to_string(max);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else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result = "please, provide valid number, that greater than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send(clientSocket, result.c_str(), result.size(),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"The connection with the client is closed"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Результат виконання програми:</w:t>
      </w:r>
      <w:r>
        <w:rPr>
          <w:rFonts w:cs="Times New Roman" w:ascii="Times New Roman" w:hAnsi="Times New Roman"/>
          <w:sz w:val="28"/>
          <w:szCs w:val="28"/>
        </w:rPr>
        <w:br/>
      </w:r>
    </w:p>
    <w:p>
      <w:pPr>
        <w:pStyle w:val="Normal"/>
        <w:spacing w:lineRule="auto" w:line="240" w:before="100" w:after="100"/>
        <w:rPr>
          <w:rFonts w:ascii="Times New Roman" w:hAnsi="Times New Roman" w:eastAsia="Times New Roman" w:cs="Times New Roman"/>
          <w:b/>
          <w:sz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15690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765" cy="1569085"/>
                    </a:xfrm>
                    <a:prstGeom prst="rect">
                      <a:avLst/>
                    </a:prstGeom>
                    <a:noFill/>
                  </pic:spPr>
                </pic:pic>
              </a:graphicData>
            </a:graphic>
          </wp:anchor>
        </w:drawing>
      </w:r>
      <w:r>
        <w:rPr>
          <w:rFonts w:eastAsia="Times New Roman" w:cs="Times New Roman" w:ascii="Times New Roman" w:hAnsi="Times New Roman"/>
          <w:b/>
          <w:sz w:val="28"/>
        </w:rPr>
        <w:t>Висновок:</w:t>
      </w:r>
      <w:r>
        <w:rPr>
          <w:rFonts w:eastAsia="Times New Roman" w:cs="Times New Roman" w:ascii="Times New Roman" w:hAnsi="Times New Roman"/>
          <w:sz w:val="28"/>
        </w:rPr>
        <w:t xml:space="preserve"> під час виконання даної лабораторної роботи я навчився розробляти програми керування мережними засобами операційних систем.</w:t>
      </w:r>
    </w:p>
    <w:p>
      <w:pPr>
        <w:pStyle w:val="Normal"/>
        <w:rPr>
          <w:rFonts w:ascii="Times New Roman" w:hAnsi="Times New Roman" w:cs="Times New Roman"/>
          <w:sz w:val="28"/>
          <w:szCs w:val="28"/>
        </w:rPr>
      </w:pPr>
      <w:r>
        <w:rPr>
          <w:rFonts w:cs="Times New Roman" w:ascii="Times New Roman" w:hAnsi="Times New Roman"/>
          <w:sz w:val="28"/>
          <w:szCs w:val="28"/>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swiss"/>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ascadia Mono">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lvl>
    <w:lvl w:ilvl="1">
      <w:start w:val="1"/>
      <w:numFmt w:val="decimal"/>
      <w:lvlText w:val="%1.%2"/>
      <w:lvlJc w:val="left"/>
      <w:pPr>
        <w:tabs>
          <w:tab w:val="num" w:pos="0"/>
        </w:tabs>
        <w:ind w:left="495" w:hanging="420"/>
      </w:pPr>
      <w:rPr/>
    </w:lvl>
    <w:lvl w:ilvl="2">
      <w:start w:val="1"/>
      <w:numFmt w:val="decimal"/>
      <w:lvlText w:val="%1.%2.%3"/>
      <w:lvlJc w:val="left"/>
      <w:pPr>
        <w:tabs>
          <w:tab w:val="num" w:pos="0"/>
        </w:tabs>
        <w:ind w:left="870" w:hanging="720"/>
      </w:pPr>
      <w:rPr/>
    </w:lvl>
    <w:lvl w:ilvl="3">
      <w:start w:val="1"/>
      <w:numFmt w:val="decimal"/>
      <w:lvlText w:val="%1.%2.%3.%4"/>
      <w:lvlJc w:val="left"/>
      <w:pPr>
        <w:tabs>
          <w:tab w:val="num" w:pos="0"/>
        </w:tabs>
        <w:ind w:left="1305" w:hanging="1080"/>
      </w:pPr>
      <w:rPr/>
    </w:lvl>
    <w:lvl w:ilvl="4">
      <w:start w:val="1"/>
      <w:numFmt w:val="decimal"/>
      <w:lvlText w:val="%1.%2.%3.%4.%5"/>
      <w:lvlJc w:val="left"/>
      <w:pPr>
        <w:tabs>
          <w:tab w:val="num" w:pos="0"/>
        </w:tabs>
        <w:ind w:left="1380" w:hanging="1080"/>
      </w:pPr>
      <w:rPr/>
    </w:lvl>
    <w:lvl w:ilvl="5">
      <w:start w:val="1"/>
      <w:numFmt w:val="decimal"/>
      <w:lvlText w:val="%1.%2.%3.%4.%5.%6"/>
      <w:lvlJc w:val="left"/>
      <w:pPr>
        <w:tabs>
          <w:tab w:val="num" w:pos="0"/>
        </w:tabs>
        <w:ind w:left="1815" w:hanging="1440"/>
      </w:pPr>
      <w:rPr/>
    </w:lvl>
    <w:lvl w:ilvl="6">
      <w:start w:val="1"/>
      <w:numFmt w:val="decimal"/>
      <w:lvlText w:val="%1.%2.%3.%4.%5.%6.%7"/>
      <w:lvlJc w:val="left"/>
      <w:pPr>
        <w:tabs>
          <w:tab w:val="num" w:pos="0"/>
        </w:tabs>
        <w:ind w:left="1890" w:hanging="1440"/>
      </w:pPr>
      <w:rPr/>
    </w:lvl>
    <w:lvl w:ilvl="7">
      <w:start w:val="1"/>
      <w:numFmt w:val="decimal"/>
      <w:lvlText w:val="%1.%2.%3.%4.%5.%6.%7.%8"/>
      <w:lvlJc w:val="left"/>
      <w:pPr>
        <w:tabs>
          <w:tab w:val="num" w:pos="0"/>
        </w:tabs>
        <w:ind w:left="2325" w:hanging="1800"/>
      </w:pPr>
      <w:rPr/>
    </w:lvl>
    <w:lvl w:ilvl="8">
      <w:start w:val="1"/>
      <w:numFmt w:val="decimal"/>
      <w:lvlText w:val="%1.%2.%3.%4.%5.%6.%7.%8.%9"/>
      <w:lvlJc w:val="left"/>
      <w:pPr>
        <w:tabs>
          <w:tab w:val="num" w:pos="0"/>
        </w:tabs>
        <w:ind w:left="2760" w:hanging="21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7c37"/>
    <w:pPr>
      <w:widowControl/>
      <w:suppressAutoHyphens w:val="true"/>
      <w:bidi w:val="0"/>
      <w:spacing w:lineRule="auto" w:line="276" w:before="0" w:after="0"/>
      <w:jc w:val="left"/>
    </w:pPr>
    <w:rPr>
      <w:rFonts w:ascii="Arial" w:hAnsi="Arial" w:eastAsia="Arial" w:cs="Arial"/>
      <w:color w:val="auto"/>
      <w:kern w:val="0"/>
      <w:sz w:val="22"/>
      <w:szCs w:val="22"/>
      <w:lang w:val="uk-UA" w:eastAsia="uk-UA" w:bidi="ar-SA"/>
      <w14:ligatures w14:val="none"/>
    </w:rPr>
  </w:style>
  <w:style w:type="character" w:styleId="DefaultParagraphFont" w:default="1">
    <w:name w:val="Default Paragraph Font"/>
    <w:uiPriority w:val="1"/>
    <w:semiHidden/>
    <w:unhideWhenUsed/>
    <w:qFormat/>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d5e9e"/>
    <w:pPr>
      <w:spacing w:lineRule="auto" w:line="252" w:before="0" w:after="160"/>
      <w:ind w:left="720"/>
      <w:contextualSpacing/>
    </w:pPr>
    <w:rPr>
      <w:rFonts w:ascii="Calibri" w:hAnsi="Calibri" w:eastAsia="" w:cs="" w:asciiTheme="minorHAnsi" w:cstheme="minorBidi" w:eastAsiaTheme="minorEastAsia" w:hAnsiTheme="minorHAnsi"/>
    </w:rPr>
  </w:style>
  <w:style w:type="paragraph" w:styleId="Standard">
    <w:name w:val="Standard"/>
    <w:qFormat/>
    <w:pPr>
      <w:widowControl w:val="false"/>
      <w:suppressAutoHyphens w:val="true"/>
      <w:bidi w:val="0"/>
      <w:spacing w:lineRule="auto" w:line="240" w:before="0" w:after="0"/>
      <w:jc w:val="left"/>
    </w:pPr>
    <w:rPr>
      <w:rFonts w:ascii="Times New Roman" w:hAnsi="Times New Roman" w:eastAsia="Andale Sans UI" w:cs="Tahoma"/>
      <w:color w:val="auto"/>
      <w:kern w:val="2"/>
      <w:sz w:val="24"/>
      <w:szCs w:val="24"/>
      <w:lang w:val="uk-UA" w:eastAsia="en-US" w:bidi="en-US"/>
      <w14:ligatures w14:val="standardContextu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247</TotalTime>
  <Application>LibreOffice/24.8.6.2$Windows_X86_64 LibreOffice_project/6d98ba145e9a8a39fc57bcc76981d1fb1316c60c</Application>
  <AppVersion>15.0000</AppVersion>
  <Pages>6</Pages>
  <Words>951</Words>
  <Characters>6369</Characters>
  <CharactersWithSpaces>8071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2024-04-25T21:26:00Z</dcterms:created>
  <dc:creator>Олег Маслюк</dc:creator>
  <dc:description/>
  <dc:language>uk-UA</dc:language>
  <cp:lastModifiedBy/>
  <dcterms:modified xsi:type="dcterms:W3CDTF">2025-05-08T19:16:04Z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