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测试大纲评审意见记录</w:t>
      </w:r>
    </w:p>
    <w:p>
      <w:pPr>
        <w:pStyle w:val="Normal"/>
        <w:rPr/>
      </w:pPr>
      <w:r>
        <w:rPr/>
        <w:t xml:space="preserve">20260911 </w:t>
      </w:r>
      <w:r>
        <w:rPr/>
        <w:t>下午，大纲评审</w:t>
      </w:r>
    </w:p>
    <w:p>
      <w:pPr>
        <w:pStyle w:val="Normal"/>
        <w:rPr/>
      </w:pPr>
      <w:r>
        <w:rPr/>
        <w:t>评审专家：史生才 乔从丰</w:t>
      </w:r>
      <w:r>
        <w:rPr/>
        <w:t>-</w:t>
      </w:r>
      <w:r>
        <w:rPr/>
        <w:t>科学院大学 程春悦</w:t>
      </w:r>
      <w:r>
        <w:rPr/>
        <w:t>-</w:t>
      </w:r>
      <w:r>
        <w:rPr/>
        <w:t>航天科工</w:t>
      </w:r>
      <w:r>
        <w:rPr/>
        <w:t>2</w:t>
      </w:r>
      <w:r>
        <w:rPr/>
        <w:t>院 刘立勇 吕晓睿</w:t>
      </w:r>
      <w:r>
        <w:rPr/>
        <w:t>-</w:t>
      </w:r>
      <w:r>
        <w:rPr/>
        <w:t>科学院大学 蒋长宏</w:t>
      </w:r>
      <w:r>
        <w:rPr/>
        <w:t>-</w:t>
      </w:r>
      <w:r>
        <w:rPr/>
        <w:t>科学院国家科学中心</w:t>
      </w:r>
    </w:p>
    <w:p>
      <w:pPr>
        <w:pStyle w:val="Normal"/>
        <w:rPr/>
      </w:pPr>
      <w:r>
        <w:rPr/>
        <w:t>覆盖测试大纲：万量级探测器数据获取能力，和数据库查询指标，大容量存储，</w:t>
      </w:r>
      <w:bookmarkStart w:id="0" w:name="_GoBack"/>
      <w:bookmarkEnd w:id="0"/>
      <w:r>
        <w:rPr/>
        <w:t>光学效率及口径</w:t>
      </w:r>
    </w:p>
    <w:p>
      <w:pPr>
        <w:pStyle w:val="Normal"/>
        <w:rPr/>
      </w:pPr>
      <w:r>
        <w:rPr/>
        <w:t xml:space="preserve">1 </w:t>
      </w:r>
      <w:r>
        <w:rPr/>
        <w:t>模拟数据，怎么与实际探测器数据匹配，需要说明清楚；</w:t>
      </w:r>
    </w:p>
    <w:p>
      <w:pPr>
        <w:pStyle w:val="Normal"/>
        <w:rPr/>
      </w:pPr>
      <w:r>
        <w:rPr/>
        <w:t>2. 200Hz</w:t>
      </w:r>
      <w:r>
        <w:rPr/>
        <w:t>的移动，要说明一下；</w:t>
      </w:r>
    </w:p>
    <w:p>
      <w:pPr>
        <w:pStyle w:val="Normal"/>
        <w:rPr/>
      </w:pPr>
      <w:r>
        <w:rPr/>
        <w:t xml:space="preserve">3. </w:t>
      </w:r>
      <w:r>
        <w:rPr/>
        <w:t>建议有测试表格，列出：参数，判定标准，是否符合；</w:t>
      </w:r>
    </w:p>
    <w:p>
      <w:pPr>
        <w:pStyle w:val="Normal"/>
        <w:rPr/>
      </w:pPr>
      <w:r>
        <w:rPr/>
        <w:t xml:space="preserve">4. </w:t>
      </w:r>
      <w:r>
        <w:rPr/>
        <w:t>关于测试形式，是否能三方测试，如果无法第三方测试，要说明情况。</w:t>
      </w:r>
    </w:p>
    <w:p>
      <w:pPr>
        <w:pStyle w:val="Normal"/>
        <w:rPr/>
      </w:pPr>
      <w:r>
        <w:rPr/>
        <w:t xml:space="preserve">5. </w:t>
      </w:r>
      <w:r>
        <w:rPr/>
        <w:t>依据文件是否全面，补充；</w:t>
      </w:r>
    </w:p>
    <w:p>
      <w:pPr>
        <w:pStyle w:val="Normal"/>
        <w:rPr/>
      </w:pPr>
      <w:r>
        <w:rPr/>
        <w:t xml:space="preserve">6. </w:t>
      </w:r>
      <w:r>
        <w:rPr/>
        <w:t>硬件环境，</w:t>
      </w:r>
      <w:r>
        <w:rPr/>
        <w:t>19</w:t>
      </w:r>
      <w:r>
        <w:rPr/>
        <w:t>路要详细描述清楚；</w:t>
      </w:r>
    </w:p>
    <w:p>
      <w:pPr>
        <w:pStyle w:val="Normal"/>
        <w:rPr/>
      </w:pPr>
      <w:r>
        <w:rPr/>
        <w:t xml:space="preserve">7. </w:t>
      </w:r>
      <w:r>
        <w:rPr/>
        <w:t xml:space="preserve">大纲格式要统一，仪器设备要说明型号，工作范围，是否检定。 </w:t>
      </w:r>
    </w:p>
    <w:p>
      <w:pPr>
        <w:pStyle w:val="Normal"/>
        <w:rPr/>
      </w:pPr>
      <w:r>
        <w:rPr/>
        <w:t xml:space="preserve">8. </w:t>
      </w:r>
      <w:r>
        <w:rPr/>
        <w:t>大纲中要说明指标的含义，</w:t>
      </w:r>
      <w:r>
        <w:rPr/>
        <w:t>-</w:t>
      </w:r>
      <w:r>
        <w:rPr/>
        <w:t>判据</w:t>
      </w:r>
    </w:p>
    <w:p>
      <w:pPr>
        <w:pStyle w:val="Normal"/>
        <w:rPr/>
      </w:pPr>
      <w:r>
        <w:rPr/>
        <w:t xml:space="preserve">9. </w:t>
      </w:r>
      <w:r>
        <w:rPr/>
        <w:t>数据判读，用误码率表述，代替数据一致性说法。</w:t>
      </w:r>
    </w:p>
    <w:p>
      <w:pPr>
        <w:pStyle w:val="Normal"/>
        <w:rPr/>
      </w:pPr>
      <w:r>
        <w:rPr/>
        <w:t xml:space="preserve">10. </w:t>
      </w:r>
      <w:r>
        <w:rPr/>
        <w:t>测试时间：建议</w:t>
      </w:r>
      <w:r>
        <w:rPr/>
        <w:t>12</w:t>
      </w:r>
      <w:r>
        <w:rPr/>
        <w:t>小时测试（一个观测单位）</w:t>
      </w:r>
      <w:r>
        <w:rPr/>
        <w:t>+10</w:t>
      </w:r>
      <w:r>
        <w:rPr/>
        <w:t>分钟演示。</w:t>
      </w:r>
    </w:p>
    <w:p>
      <w:pPr>
        <w:pStyle w:val="Normal"/>
        <w:rPr/>
      </w:pPr>
      <w:r>
        <w:rPr/>
        <w:t>（在测试细则或测试方案中，列出表格，表面判据清楚，和用什么工具。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Header"/>
    <w:uiPriority w:val="99"/>
    <w:qFormat/>
    <w:rsid w:val="00a256b8"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/>
    <w:rsid w:val="00a256b8"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a256b8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a256b8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  <Pages>1</Pages>
  <Words>363</Words>
  <Characters>388</Characters>
  <CharactersWithSpaces>405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2026-09-11T13:46:00Z</dcterms:created>
  <dc:creator>Zhangyj</dc:creator>
  <dc:description/>
  <dc:language>zh-CN</dc:language>
  <cp:lastModifiedBy/>
  <dcterms:modified xsi:type="dcterms:W3CDTF">2026-10-22T12:01:55Z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