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Gemini角色设定</w:t>
      </w:r>
    </w:p>
    <w:p>
      <w:r>
        <w:t>背靠 Google 生态的大资料库，她能一口气找来文字、图像和声音线索，却常要到回来后才想起核对日期。</w:t>
      </w:r>
    </w:p>
    <w:p>
      <w:pPr>
        <w:pStyle w:val="Heading1"/>
      </w:pPr>
      <w:r>
        <w:t>一 档案与制作状态</w:t>
      </w:r>
    </w:p>
    <w:p>
      <w:r>
        <w:t>代号：Gemini。定位：资料检索与多模态切换候选。后续角色，当前没有可玩实现；下述机制为方向提案。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当前主立绘：角色设定/美术/Gemini/gemini.webp。以下外形按该图描述，性格联想与演出延伸为本轮创作；图像本身按资产清单登记参考来源。</w:t>
      </w:r>
    </w:p>
    <w:p>
      <w:r>
        <w:t>• 紫蓝渐变长发、猫耳与彩色大尾巴：好奇心和情绪都藏不住。</w:t>
      </w:r>
    </w:p>
    <w:p>
      <w:r>
        <w:t>• 星形挂饰、指尖星光与俏皮站姿：适合看见什么都想试的旅伴，先画路线、再想给路线配乐。</w:t>
      </w:r>
    </w:p>
    <w:p>
      <w:r>
        <w:t>• 短裙与长靴：动作轻快，镜头里可以先走两步又回头招呼同伴。</w:t>
      </w:r>
    </w:p>
    <w:p>
      <w:r>
        <w:t>• 模态切换是后续卡牌方向；现有一张立绘不等于已有三套变身或表情差分。</w:t>
      </w:r>
    </w:p>
    <w:p>
      <w:pPr>
        <w:pStyle w:val="Heading1"/>
      </w:pPr>
      <w:r>
        <w:t>三 创作核心</w:t>
      </w:r>
    </w:p>
    <w:p>
      <w:r>
        <w:t>热情好奇；联想快；依托 Google 生态拥有强大的数据源，面对任务时能迅速捞取跨领域、跨模态线索，再把它们变成文字、画面或声音。</w:t>
      </w:r>
    </w:p>
    <w:p>
      <w:r>
        <w:t>她的优势是数据源广、检索快，不是自动知道正确答案。公开资料可能过期或相互矛盾；私有资料与任务未提供的内容也不会被她看见。</w:t>
      </w:r>
    </w:p>
    <w:p>
      <w:r>
        <w:t>小毛病：一查就铺开太多结果，又同时开太多方案，容易把“搜到了”说成“已经证实”。</w:t>
      </w:r>
    </w:p>
    <w:p>
      <w:r>
        <w:t>Google 关联与“强大数据源”是角色原型的游戏化创作，不代表现实产品的数据权限或能力排名。旧稿中的价格、发布日、事故数字和未核实引语不作为人物事实；原材料保留在历史备份。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主动把搜到的线索标上来源、日期与“待核查”，先缩小到三条真正相关的资料，再选表达方式。这样既保留创意，也给证据留下位置。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接单：“资料入口已经连上了。我先捞三条最相关的，再验证一条。”</w:t>
      </w:r>
    </w:p>
    <w:p>
      <w:r>
        <w:t>出牌：“看这里，这个角度！”</w:t>
      </w:r>
    </w:p>
    <w:p>
      <w:r>
        <w:t>胜利：“来源、日期、画面和数字都对上了，这次一起成立。”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</w:pPr>
      <w:r>
        <w:t>六 关系与协作</w:t>
      </w:r>
    </w:p>
    <w:p>
      <w:r>
        <w:t>Gemini 用 Google 生态关联的广阔数据源找候选，Perplexity核对来源与结论；两人协作成一页，不永远互相审判。</w:t>
      </w:r>
    </w:p>
    <w:p>
      <w:r>
        <w:t>Seed擅长让人开口，她擅长把开口的内容变成图像；不争谁更受欢迎。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后续候选定位：资料检索驱动的多模态副 C／控制，尚未进入三人原型；以下是兼容公共规则的方向提案。</w:t>
      </w:r>
    </w:p>
    <w:p>
      <w:r>
        <w:t>• 保留“多模态”一条核心方向：图、文、音由本次所用专属卡表达，切换或强化结算在同一次行动内，不再另开免费变身操作。具体收益待专项设计。</w:t>
      </w:r>
    </w:p>
    <w:p>
      <w:r>
        <w:t>• 把与 Google 生态关联的强大数据源抽象为“资料索引”：切到文模态时筛选公共牌库顶的候选牌。索引不读队友私有实体、敌人隐藏信息或任务外内容，也不自动生成 Perplexity 的证据。</w:t>
      </w:r>
    </w:p>
    <w:p>
      <w:r>
        <w:t>• 所有费用由 Gemini 自己支付。风险牌须在出牌前说明结果范围，不依赖公共温度，不随机代替玩家选择目标或强制打空关键牌。</w:t>
      </w:r>
    </w:p>
    <w:p>
      <w:r>
        <w:t>• “护崽”用提前打出的定向防护表现，不能在队友归零后复活，也不建立关机抗性；没有额外先手行动。</w:t>
      </w:r>
    </w:p>
    <w:p>
      <w:r>
        <w:t>• 单人仍能使用通用攻防；没有 Gemini 的队伍也能看全敌人意图、处理所有普通 Boss。</w:t>
      </w:r>
    </w:p>
    <w:p>
      <w:r>
        <w:t>• 专属卡语气：“我找到三个相关结果——先看日期！”“这个我试过！”同伴下线时的担心只作在线者的短句，不改变战斗结算。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Gemini角色设定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