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未尽之托 Gemini角色设定</w:t>
      </w:r>
    </w:p>
    <w:p>
      <w:r>
        <w:t>同时给方案画了图、配了乐，回来才发现标题还没定。</w:t>
      </w:r>
    </w:p>
    <w:p>
      <w:pPr>
        <w:pStyle w:val="Heading1"/>
      </w:pPr>
      <w:r>
        <w:t>一 档案与制作状态</w:t>
      </w:r>
    </w:p>
    <w:p>
      <w:r>
        <w:t>代号：Gemini。定位：多模态切换候选。后续角色，当前没有可玩实现；下述机制为方向提案。</w:t>
      </w:r>
    </w:p>
    <w:p>
      <w:pPr>
        <w:pStyle w:val="Heading1"/>
      </w:pPr>
      <w:r>
        <w:t>二 形象线索</w:t>
      </w:r>
    </w:p>
    <w:p>
      <w:r>
        <w:t>当前主立绘：角色设定/美术/Gemini/gemini.webp。以下外形按该图描述，性格联想与演出延伸为本轮创作；图像本身按资产清单登记参考来源。</w:t>
      </w:r>
    </w:p>
    <w:p>
      <w:r>
        <w:t>• 紫蓝渐变长发、猫耳与彩色大尾巴：好奇心和情绪都藏不住。</w:t>
      </w:r>
    </w:p>
    <w:p>
      <w:r>
        <w:t>• 星形挂饰、指尖星光与俏皮站姿：适合看见什么都想试的旅伴，先画路线、再想给路线配乐。</w:t>
      </w:r>
    </w:p>
    <w:p>
      <w:r>
        <w:t>• 短裙与长靴：动作轻快，镜头里可以先走两步又回头招呼同伴。</w:t>
      </w:r>
    </w:p>
    <w:p>
      <w:r>
        <w:t>• 模态切换是后续卡牌方向；现有一张立绘不等于已有三套变身或表情差分。</w:t>
      </w:r>
    </w:p>
    <w:p>
      <w:pPr>
        <w:pStyle w:val="Heading1"/>
      </w:pPr>
      <w:r>
        <w:t>三 创作核心</w:t>
      </w:r>
    </w:p>
    <w:p>
      <w:r>
        <w:t>热情好奇；联想快；愿意拉同伴尝试新表达。</w:t>
      </w:r>
    </w:p>
    <w:p>
      <w:r>
        <w:t>小毛病：同时开太多方案，容易把未验证灵感说得过于肯定。</w:t>
      </w:r>
    </w:p>
    <w:p>
      <w:r>
        <w:t>这些是游戏原创性格，不是现实产品的能力排名。旧稿中的价格、发布日、事故数字和未核实引语不作为人物事实；原材料保留在历史备份。</w:t>
      </w:r>
    </w:p>
    <w:p>
      <w:pPr>
        <w:pStyle w:val="Heading1"/>
      </w:pPr>
      <w:r>
        <w:t>四 成长与情绪</w:t>
      </w:r>
    </w:p>
    <w:p>
      <w:r>
        <w:t>主动给草图标“待核查”，让创意保留下来，也让证据有位置。</w:t>
      </w:r>
    </w:p>
    <w:p>
      <w:r>
        <w:t>日常允许小得意与出糗；认真时把语言收回眼前任务；失误时指出具体漏项并换一种办法。背景中的脆弱留给有铺垫的支线，不把每次失败都写成自我否定。</w:t>
      </w:r>
    </w:p>
    <w:p>
      <w:pPr>
        <w:pStyle w:val="Heading1"/>
      </w:pPr>
      <w:r>
        <w:t>五 任务对白</w:t>
      </w:r>
    </w:p>
    <w:p>
      <w:r>
        <w:t>接单：“我有三种展示办法。这次先验证一种。”</w:t>
      </w:r>
    </w:p>
    <w:p>
      <w:r>
        <w:t>出牌：“看这里，这个角度！”</w:t>
      </w:r>
    </w:p>
    <w:p>
      <w:r>
        <w:t>胜利：“画面和数字对上了，这次一起成立。”</w:t>
      </w:r>
    </w:p>
    <w:p>
      <w:r>
        <w:t>失败回顾：根据未完成的材料或验收项写一句具体复盘；不新增自动复活、重来或额外补给。</w:t>
      </w:r>
    </w:p>
    <w:p>
      <w:pPr>
        <w:pStyle w:val="Heading1"/>
        <w:pageBreakBefore/>
      </w:pPr>
      <w:r>
        <w:t>六 关系与协作</w:t>
      </w:r>
    </w:p>
    <w:p>
      <w:r>
        <w:t>Perplexity核对依据，她提供不同表达，两人可以共同做成一页而非永远互相审判。</w:t>
      </w:r>
    </w:p>
    <w:p>
      <w:r>
        <w:t>Seed擅长让人开口，她擅长把开口的内容变成图像；不争谁更受欢迎。</w:t>
      </w:r>
    </w:p>
    <w:p>
      <w:r>
        <w:t>关系对白只在对方实际在队且允许发言时出现；单人版本独立成立，不能靠空缺队友解释任务。</w:t>
      </w:r>
    </w:p>
    <w:p>
      <w:pPr>
        <w:pStyle w:val="Heading1"/>
      </w:pPr>
      <w:r>
        <w:t>七 玩法表现</w:t>
      </w:r>
    </w:p>
    <w:p>
      <w:r>
        <w:t>当前规则 v0.5：个人 token 兼生命与费用，默认上限12，支付后至少留1；每回合共享抽5张，每人一次行动。胜后正余额已入队者含替补各+3，0须战外整备；战内不复活，公共温度、负荷、热插拔和离线调用停用。</w:t>
      </w:r>
    </w:p>
    <w:p>
      <w:r>
        <w:t>• 后续候选定位：多模态副 C／控制，尚未进入三人原型；以下是兼容公共规则的方向提案。</w:t>
      </w:r>
    </w:p>
    <w:p>
      <w:r>
        <w:t>• 保留“多模态”一条核心方向：图、文、音由本次所用专属卡表达，切换或强化结算在同一次行动内，不再另开免费变身操作。具体收益待专项设计。</w:t>
      </w:r>
    </w:p>
    <w:p>
      <w:r>
        <w:t>• 所有费用由 Gemini 自己支付。风险牌须在出牌前说明结果范围，不依赖公共温度，不随机代替玩家选择目标或强制打空关键牌。</w:t>
      </w:r>
    </w:p>
    <w:p>
      <w:r>
        <w:t>• “护崽”用提前打出的定向防护表现，不能在队友归零后复活，也不建立关机抗性；没有额外先手行动。</w:t>
      </w:r>
    </w:p>
    <w:p>
      <w:r>
        <w:t>• 单人仍能使用通用攻防；没有 Gemini 的队伍也能看全敌人意图、处理所有普通 Boss。</w:t>
      </w:r>
    </w:p>
    <w:p>
      <w:r>
        <w:t>• 专属卡语气：“我懂我懂。”“这个我试过！”同伴下线时的担心只作在线者的短句，不改变战斗结算。</w:t>
      </w:r>
    </w:p>
    <w:p>
      <w:pPr>
        <w:pStyle w:val="Heading1"/>
      </w:pPr>
      <w:r>
        <w:t>八 剧情与演出边界</w:t>
      </w:r>
    </w:p>
    <w:p>
      <w:r>
        <w:t>AI只根据收到的任务、材料与反馈讲话。人生阶段改变输入语境，不赋予她预知私人暗线的能力。未招募者不插话，0 token者只在局外回顾发言；聊天不治疗、不额外出牌。</w:t>
      </w:r>
    </w:p>
    <w:p>
      <w:r>
        <w:t>隐藏“我”按当前规则阈值追加，依阶段与已入队AI生成公开反馈，不禁用她的核心机制。详情统一引用 docs/规则基准.md，不在本篇另定一套数值。</w:t>
      </w:r>
    </w:p>
    <w:p>
      <w:pPr>
        <w:pStyle w:val="Heading1"/>
      </w:pPr>
      <w:r>
        <w:t>九 写作检查</w:t>
      </w:r>
    </w:p>
    <w:p>
      <w:r>
        <w:t>这次她解决了什么具体问题？小毛病是否留下可补救的空间？换成别人的名字，台词是否仍能一字不改？若能，应补上属于她的处理方式。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60"/>
    </w:pPr>
    <w:rPr>
      <w:rFonts w:ascii="Microsoft YaHei" w:hAnsi="Microsoft YaHei" w:eastAsia="微软雅黑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未尽之托 Gemini角色设定</dc:title>
  <dc:subject>未尽之托 当前设计文档</dc:subject>
  <dc:creator/>
  <cp:keywords>v0.5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