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1CBC" w14:textId="24257101" w:rsidR="00BA597E" w:rsidRDefault="00696563" w:rsidP="00696563">
      <w:pPr>
        <w:pStyle w:val="1"/>
        <w:jc w:val="center"/>
      </w:pPr>
      <w:r w:rsidRPr="00696563">
        <w:rPr>
          <w:rFonts w:hint="eastAsia"/>
        </w:rPr>
        <w:t>第八章</w:t>
      </w:r>
    </w:p>
    <w:p w14:paraId="34FED7D9" w14:textId="3E02FB4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1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请分析MASS包中的Boston数据集</w:t>
      </w:r>
    </w:p>
    <w:p w14:paraId="3A6B86B8" w14:textId="2957688A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1) </w:t>
      </w:r>
      <w:r w:rsidRPr="0034648D">
        <w:rPr>
          <w:rFonts w:hint="eastAsia"/>
          <w:b/>
          <w:bCs/>
        </w:rPr>
        <w:t>利用LASSO、MCP和SCAD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种惩罚方法分析找出影响房价medv的因素，比较一下这些方法找出的影响因素。</w:t>
      </w:r>
    </w:p>
    <w:p w14:paraId="05B6166D" w14:textId="54C18A2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2) </w:t>
      </w:r>
      <w:r w:rsidRPr="0034648D">
        <w:rPr>
          <w:rFonts w:hint="eastAsia"/>
          <w:b/>
          <w:bCs/>
        </w:rPr>
        <w:t>比较LASSO方法和逐步回归方法筛选出来的结果。</w:t>
      </w:r>
    </w:p>
    <w:p w14:paraId="0D758430" w14:textId="77777777" w:rsidR="0034648D" w:rsidRDefault="0034648D" w:rsidP="0034648D">
      <w:r>
        <w:rPr>
          <w:rFonts w:hint="eastAsia"/>
        </w:rPr>
        <w:t>解：</w:t>
      </w:r>
    </w:p>
    <w:p w14:paraId="705CD444" w14:textId="33A1B948" w:rsidR="0034648D" w:rsidRDefault="0034648D" w:rsidP="0034648D">
      <w:r>
        <w:rPr>
          <w:rFonts w:hint="eastAsia"/>
        </w:rPr>
        <w:t>先将Boston数据集分为自变量和因变量：</w:t>
      </w:r>
    </w:p>
    <w:p w14:paraId="00056D9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6B4B22DC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library(MASS)</w:t>
      </w:r>
    </w:p>
    <w:p w14:paraId="3C85314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5CC16DCD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39E43F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69A2232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data(Boston)</w:t>
      </w:r>
    </w:p>
    <w:p w14:paraId="0C2CB4B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A1DA6E0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4E97A369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X &lt;- as.matrix(Boston[, -14])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05D6DB9A" w14:textId="63082CA0" w:rsidR="0034648D" w:rsidRPr="009358BF" w:rsidRDefault="00E44C2C" w:rsidP="009358B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 &lt;- Boston$medv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因变量</w:t>
      </w:r>
    </w:p>
    <w:p w14:paraId="2A56951A" w14:textId="5E59735F" w:rsidR="009358BF" w:rsidRPr="00E44C2C" w:rsidRDefault="009358BF" w:rsidP="000919F8">
      <w:pPr>
        <w:pStyle w:val="a4"/>
        <w:numPr>
          <w:ilvl w:val="0"/>
          <w:numId w:val="1"/>
        </w:numPr>
        <w:ind w:firstLineChars="0"/>
      </w:pPr>
      <w:r w:rsidRPr="009358BF">
        <w:rPr>
          <w:rFonts w:hint="eastAsia"/>
        </w:rPr>
        <w:t>LASSO：</w:t>
      </w:r>
    </w:p>
    <w:p w14:paraId="57FF2A8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30E64C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0A3D6FA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71F029A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257B1EC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7F57640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56A4FD7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2CDCC7BD" w14:textId="7ED1B3B9" w:rsidR="009358BF" w:rsidRDefault="009358BF" w:rsidP="009358BF">
      <w:r>
        <w:rPr>
          <w:rFonts w:hint="eastAsia"/>
        </w:rPr>
        <w:t>输出结果：</w:t>
      </w:r>
    </w:p>
    <w:p w14:paraId="7BF62B5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2DEA38D2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x 1 sparse Matrix of class "dgCMatrix"</w:t>
      </w:r>
    </w:p>
    <w:p w14:paraId="0D92A663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  s1</w:t>
      </w:r>
    </w:p>
    <w:p w14:paraId="4E05CC2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17.471486288</w:t>
      </w:r>
    </w:p>
    <w:p w14:paraId="4F74CF4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        -0.021826808</w:t>
      </w:r>
    </w:p>
    <w:p w14:paraId="4F3FAC1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zn           .          </w:t>
      </w:r>
    </w:p>
    <w:p w14:paraId="58BA6A3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indus        .          </w:t>
      </w:r>
    </w:p>
    <w:p w14:paraId="0288A03D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         1.897718337</w:t>
      </w:r>
    </w:p>
    <w:p w14:paraId="4E77EDB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         -3.341293717</w:t>
      </w:r>
    </w:p>
    <w:p w14:paraId="69E88AF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rm           4.266279454</w:t>
      </w:r>
    </w:p>
    <w:p w14:paraId="1927D04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age          .          </w:t>
      </w:r>
    </w:p>
    <w:p w14:paraId="276E875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dis         -0.317122209</w:t>
      </w:r>
    </w:p>
    <w:p w14:paraId="5649FF7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rad          .          </w:t>
      </w:r>
    </w:p>
    <w:p w14:paraId="6FDB998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tax          .          </w:t>
      </w:r>
    </w:p>
    <w:p w14:paraId="569CD90E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     -0.787265492</w:t>
      </w:r>
    </w:p>
    <w:p w14:paraId="5A3FDD34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black        0.006558204</w:t>
      </w:r>
    </w:p>
    <w:p w14:paraId="5F15FC0A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       -0.518129464</w:t>
      </w:r>
    </w:p>
    <w:p w14:paraId="6972F7E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7A9D44D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12633.63</w:t>
      </w:r>
    </w:p>
    <w:p w14:paraId="13F7E1CF" w14:textId="38FA0CA7" w:rsidR="009358BF" w:rsidRDefault="00D60E82" w:rsidP="009358BF">
      <w:r>
        <w:rPr>
          <w:rFonts w:hint="eastAsia"/>
        </w:rPr>
        <w:t>通过比较输出结果可发现，</w:t>
      </w:r>
      <w:r w:rsidR="00FE5B9C">
        <w:rPr>
          <w:rFonts w:hint="eastAsia"/>
        </w:rPr>
        <w:t>zn、</w:t>
      </w:r>
      <w:r>
        <w:rPr>
          <w:rFonts w:hint="eastAsia"/>
        </w:rPr>
        <w:t>indus</w:t>
      </w:r>
      <w:r w:rsidR="00FE5B9C">
        <w:rPr>
          <w:rFonts w:hint="eastAsia"/>
        </w:rPr>
        <w:t>、</w:t>
      </w:r>
      <w:r>
        <w:rPr>
          <w:rFonts w:hint="eastAsia"/>
        </w:rPr>
        <w:t>age</w:t>
      </w:r>
      <w:r w:rsidR="00FE5B9C">
        <w:rPr>
          <w:rFonts w:hint="eastAsia"/>
        </w:rPr>
        <w:t>、rad和tax</w:t>
      </w:r>
      <w:r>
        <w:rPr>
          <w:rFonts w:hint="eastAsia"/>
        </w:rPr>
        <w:t>均被移除，留下crim、chas、nox、rm、dis、ptratio、black、lstat</w:t>
      </w:r>
      <w:r w:rsidR="00FE5B9C">
        <w:t>8</w:t>
      </w:r>
      <w:r>
        <w:rPr>
          <w:rFonts w:hint="eastAsia"/>
        </w:rPr>
        <w:t>项。</w:t>
      </w:r>
    </w:p>
    <w:p w14:paraId="495B424F" w14:textId="3677931D" w:rsidR="00095F20" w:rsidRPr="00095F20" w:rsidRDefault="000919F8" w:rsidP="009358BF">
      <w:r>
        <w:rPr>
          <w:rFonts w:hint="eastAsia"/>
        </w:rPr>
        <w:t>②</w:t>
      </w:r>
      <w:r w:rsidR="00095F20" w:rsidRPr="00095F20">
        <w:rPr>
          <w:rFonts w:hint="eastAsia"/>
        </w:rPr>
        <w:t>MCP：</w:t>
      </w:r>
    </w:p>
    <w:p w14:paraId="24E2AC7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26FECCF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1809C5A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49F0215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C3BA44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71A0EE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7DBBCA2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8481B0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07C76E86" w14:textId="32BFD3C6" w:rsidR="00095F20" w:rsidRDefault="00095F20" w:rsidP="00932070">
      <w:r>
        <w:rPr>
          <w:rFonts w:hint="eastAsia"/>
        </w:rPr>
        <w:t>得到如下的输出结果：</w:t>
      </w:r>
    </w:p>
    <w:p w14:paraId="5034EA5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90F65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7EB59B1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36.351      -0.108       0.046       0.000       2.719 </w:t>
      </w:r>
    </w:p>
    <w:p w14:paraId="180AC48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702231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-17.384       3.801       0.000      -1.493       0.300 </w:t>
      </w:r>
    </w:p>
    <w:p w14:paraId="6AD2001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155B929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-0.012      -0.947       0.009      -0.523 </w:t>
      </w:r>
    </w:p>
    <w:p w14:paraId="7513389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7D6DF5B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717D40CA" w14:textId="24D925D0" w:rsidR="00932070" w:rsidRDefault="00932070" w:rsidP="00932070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511C8C7B" w14:textId="6D2B7938" w:rsidR="00D60E82" w:rsidRPr="00932070" w:rsidRDefault="00D60E82" w:rsidP="00D60E82"/>
    <w:p w14:paraId="200C61DE" w14:textId="0573CB4C" w:rsidR="000919F8" w:rsidRDefault="000919F8" w:rsidP="00A9554C">
      <w:r>
        <w:rPr>
          <w:rFonts w:hint="eastAsia"/>
        </w:rPr>
        <w:t>③SCAD：</w:t>
      </w:r>
    </w:p>
    <w:p w14:paraId="3669B40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102BF55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016FD61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A73D3E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0895A96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708FA65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51EDF32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09545C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13D1363F" w14:textId="3619158F" w:rsidR="00932070" w:rsidRDefault="00932070" w:rsidP="00A9554C">
      <w:r>
        <w:rPr>
          <w:rFonts w:hint="eastAsia"/>
        </w:rPr>
        <w:t>输出结果：</w:t>
      </w:r>
    </w:p>
    <w:p w14:paraId="4B430DA4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666F16C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4EC8E39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36.346      -0.108       0.046       0.000       2.719 </w:t>
      </w:r>
    </w:p>
    <w:p w14:paraId="0BCF42BE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2940195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-17.380       3.802       0.000      -1.493       0.300 </w:t>
      </w:r>
    </w:p>
    <w:p w14:paraId="1B17E4F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7EB67A9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-0.012      -0.947       0.009      -0.523 </w:t>
      </w:r>
    </w:p>
    <w:p w14:paraId="398AD86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1E9D2C4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325440B" w14:textId="02C0430E" w:rsidR="00932070" w:rsidRDefault="00932070" w:rsidP="00A9554C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3FE94764" w14:textId="72F86E17" w:rsidR="00396BC9" w:rsidRPr="00932070" w:rsidRDefault="00396BC9" w:rsidP="00A9554C">
      <w:r>
        <w:rPr>
          <w:rFonts w:hint="eastAsia"/>
        </w:rPr>
        <w:t>总的来说，LASSO模型中zn、indus、age、rad和tax均被移除，而M</w:t>
      </w:r>
      <w:r>
        <w:t>CP</w:t>
      </w:r>
      <w:r>
        <w:rPr>
          <w:rFonts w:hint="eastAsia"/>
        </w:rPr>
        <w:t>和SCAD均只移除了indus、age变量。通过比较MSE，发现MCP和SCAD的MSE相同，且均比LASSO模型的MSE小，所以MCP和SCAD的估计效果都比LASSO好，且两者相近。</w:t>
      </w:r>
    </w:p>
    <w:p w14:paraId="36CBC0F5" w14:textId="064B326D" w:rsidR="000919F8" w:rsidRDefault="00A9554C" w:rsidP="00095F20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96BC9">
        <w:rPr>
          <w:rFonts w:hint="eastAsia"/>
        </w:rPr>
        <w:t>LASSO方法的结果在上题已有，逐步回归的代码：</w:t>
      </w:r>
    </w:p>
    <w:p w14:paraId="2A5928B0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逐步回归</w:t>
      </w:r>
    </w:p>
    <w:p w14:paraId="397AB5A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 &lt;- step(lm(y ~ ., data = as.data.frame(X)), direction = "both")</w:t>
      </w:r>
    </w:p>
    <w:p w14:paraId="339715EB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</w:t>
      </w:r>
    </w:p>
    <w:p w14:paraId="46309AD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 &lt;- sum(stepwise_model$residuals^2)</w:t>
      </w:r>
    </w:p>
    <w:p w14:paraId="51B0BBA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</w:t>
      </w:r>
    </w:p>
    <w:p w14:paraId="07E04654" w14:textId="7A192030" w:rsidR="00396BC9" w:rsidRDefault="00396BC9" w:rsidP="00095F20">
      <w:r>
        <w:rPr>
          <w:rFonts w:hint="eastAsia"/>
        </w:rPr>
        <w:t>结果：</w:t>
      </w:r>
    </w:p>
    <w:p w14:paraId="0E348888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lm(formula = y ~ crim + zn + chas + nox + rm + dis + rad + tax + </w:t>
      </w:r>
    </w:p>
    <w:p w14:paraId="10668979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ptratio + black + lstat, data = as.data.frame(X))</w:t>
      </w:r>
    </w:p>
    <w:p w14:paraId="48B4A60C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52F1F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Coefficients:</w:t>
      </w:r>
    </w:p>
    <w:p w14:paraId="6A18DE1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 crim           zn         chas  </w:t>
      </w:r>
    </w:p>
    <w:p w14:paraId="570C8732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36.341145    -0.108413     0.045845     2.718716  </w:t>
      </w:r>
    </w:p>
    <w:p w14:paraId="16AB728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 rm          dis          rad  </w:t>
      </w:r>
    </w:p>
    <w:p w14:paraId="4A54F44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-17.376023     3.801579    -1.492711     0.299608  </w:t>
      </w:r>
    </w:p>
    <w:p w14:paraId="382BA50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 ptratio        black        lstat  </w:t>
      </w:r>
    </w:p>
    <w:p w14:paraId="7D66CC9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-0.011778    -0.946525     0.009291    -0.522553 </w:t>
      </w:r>
    </w:p>
    <w:p w14:paraId="6BC3AEE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MSE4</w:t>
      </w:r>
    </w:p>
    <w:p w14:paraId="03D352C1" w14:textId="0DC5E870" w:rsidR="009B01EE" w:rsidRPr="00396BC9" w:rsidRDefault="009B01EE" w:rsidP="00396BC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7A31A5D" w14:textId="02E24EC2" w:rsidR="00396BC9" w:rsidRDefault="009B01EE" w:rsidP="00095F20">
      <w:r>
        <w:rPr>
          <w:rFonts w:hint="eastAsia"/>
        </w:rPr>
        <w:t>逐步回归中</w:t>
      </w:r>
      <w:r w:rsidR="00396BC9">
        <w:rPr>
          <w:rFonts w:hint="eastAsia"/>
        </w:rPr>
        <w:t>剔除了indus和age变量</w:t>
      </w:r>
      <w:r>
        <w:rPr>
          <w:rFonts w:hint="eastAsia"/>
        </w:rPr>
        <w:t>，MSE也小于LASSO模型，所以逐步回归模型同样比LASSO模型更优。</w:t>
      </w:r>
    </w:p>
    <w:p w14:paraId="488E5AE5" w14:textId="77777777" w:rsidR="00A9554C" w:rsidRPr="00095F20" w:rsidRDefault="00A9554C" w:rsidP="00095F20"/>
    <w:p w14:paraId="3D40A4A1" w14:textId="6E9E5573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2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请分析ISLR包中的Smarket数据集。以Direction为因变量，请用LASSO、MCP和SCAD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种惩罚方法分析找出影响股票交割涨跌方向的因素，并比较3种方法找出的影响因素是否一样。</w:t>
      </w:r>
    </w:p>
    <w:p w14:paraId="60DF6233" w14:textId="18F7A043" w:rsidR="006039FF" w:rsidRPr="006039FF" w:rsidRDefault="006039FF" w:rsidP="00696563">
      <w:r w:rsidRPr="006039FF">
        <w:rPr>
          <w:rFonts w:hint="eastAsia"/>
        </w:rPr>
        <w:t>解：</w:t>
      </w:r>
    </w:p>
    <w:p w14:paraId="22001EF3" w14:textId="343AE183" w:rsidR="006039FF" w:rsidRDefault="006039FF" w:rsidP="00696563">
      <w:r w:rsidRPr="006039FF">
        <w:rPr>
          <w:rFonts w:hint="eastAsia"/>
        </w:rPr>
        <w:t>本题自变量Direction为字符串类型“Up”和“Down”，故将其转换成1和-</w:t>
      </w:r>
      <w:r w:rsidRPr="006039FF">
        <w:t>1</w:t>
      </w:r>
      <w:r w:rsidRPr="006039FF">
        <w:rPr>
          <w:rFonts w:hint="eastAsia"/>
        </w:rPr>
        <w:t>表示方向：</w:t>
      </w:r>
    </w:p>
    <w:p w14:paraId="218C7B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257CED6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44AB679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7EB3203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8E8D06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690C0A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data(Smarket)</w:t>
      </w:r>
    </w:p>
    <w:p w14:paraId="0A3AFB4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3C72A1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5AA57C0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X &lt;- as.matrix(Smarket[, -9])  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19941F0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y_string &lt;- Smarket$Direction  </w:t>
      </w:r>
    </w:p>
    <w:p w14:paraId="62779E32" w14:textId="69219D0D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y &lt;- ifelse(y_string == "Up", 1, -1)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# 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转换</w:t>
      </w:r>
    </w:p>
    <w:p w14:paraId="1E0E6478" w14:textId="0ED7AE4D" w:rsidR="006039FF" w:rsidRDefault="006039FF" w:rsidP="00696563">
      <w:r>
        <w:rPr>
          <w:rFonts w:hint="eastAsia"/>
        </w:rPr>
        <w:t>① LASSO</w:t>
      </w:r>
    </w:p>
    <w:p w14:paraId="5848DAD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DFFD4D3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5A948C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0FDA241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3EA7E27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49A8EEF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70E34DF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4023FBD2" w14:textId="5D7235C4" w:rsidR="006039FF" w:rsidRDefault="006039FF" w:rsidP="00696563">
      <w:r>
        <w:rPr>
          <w:rFonts w:hint="eastAsia"/>
        </w:rPr>
        <w:t>输出结果：</w:t>
      </w:r>
    </w:p>
    <w:p w14:paraId="510214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57E62C0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x 1 sparse Matrix of class "dgCMatrix"</w:t>
      </w:r>
    </w:p>
    <w:p w14:paraId="34351E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s1</w:t>
      </w:r>
    </w:p>
    <w:p w14:paraId="74EE78F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0.03496241</w:t>
      </w:r>
    </w:p>
    <w:p w14:paraId="7BA4D7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Year        .         </w:t>
      </w:r>
    </w:p>
    <w:p w14:paraId="7DFE901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Lag1        .         </w:t>
      </w:r>
    </w:p>
    <w:p w14:paraId="29EA054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Lag2        .         </w:t>
      </w:r>
    </w:p>
    <w:p w14:paraId="11D9C0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Lag3        .         </w:t>
      </w:r>
    </w:p>
    <w:p w14:paraId="69B5EA3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Lag4        .         </w:t>
      </w:r>
    </w:p>
    <w:p w14:paraId="02E6CA1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Lag5        .         </w:t>
      </w:r>
    </w:p>
    <w:p w14:paraId="6AE3E8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Volume      .         </w:t>
      </w:r>
    </w:p>
    <w:p w14:paraId="445DC11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Today       0.58551662</w:t>
      </w:r>
    </w:p>
    <w:p w14:paraId="786BFC65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61BEB7A9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587.3379</w:t>
      </w:r>
    </w:p>
    <w:p w14:paraId="59CAB9D7" w14:textId="0DC5E5FC" w:rsidR="007E0FBD" w:rsidRDefault="007E0FBD" w:rsidP="00696563">
      <w:r>
        <w:rPr>
          <w:rFonts w:hint="eastAsia"/>
        </w:rPr>
        <w:t>可见LASSO回归只留下了Today变量，其余均被剔除，MSE为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587.3379</w:t>
      </w:r>
    </w:p>
    <w:p w14:paraId="7CACDB5E" w14:textId="4233D6F8" w:rsidR="006039FF" w:rsidRDefault="006039FF" w:rsidP="00696563">
      <w:r>
        <w:rPr>
          <w:rFonts w:hint="eastAsia"/>
        </w:rPr>
        <w:t>② MCP：</w:t>
      </w:r>
    </w:p>
    <w:p w14:paraId="28C2C68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534763F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74D3C22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7ACCBC9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B6CE0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AFBC55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67CF98B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223729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1A14E14F" w14:textId="1C3A257D" w:rsidR="006039FF" w:rsidRDefault="006039FF" w:rsidP="00696563">
      <w:r>
        <w:rPr>
          <w:rFonts w:hint="eastAsia"/>
        </w:rPr>
        <w:t>输出结果：</w:t>
      </w:r>
    </w:p>
    <w:p w14:paraId="056C0D5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D4859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7BAB260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-39.909       0.020       0.000       0.000       0.000 </w:t>
      </w:r>
    </w:p>
    <w:p w14:paraId="6FDFD39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78C4D5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0.000       0.000       0.000       0.642 </w:t>
      </w:r>
    </w:p>
    <w:p w14:paraId="3241FEC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28D90AA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579.3507</w:t>
      </w:r>
    </w:p>
    <w:p w14:paraId="188E7F70" w14:textId="67DB0F21" w:rsidR="007E0FBD" w:rsidRDefault="007E0FBD" w:rsidP="00696563">
      <w:r>
        <w:rPr>
          <w:rFonts w:hint="eastAsia"/>
        </w:rPr>
        <w:lastRenderedPageBreak/>
        <w:t>可见MCP也只选择了Today，MSE为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579.3507</w:t>
      </w:r>
    </w:p>
    <w:p w14:paraId="536707CE" w14:textId="124FC03C" w:rsidR="006039FF" w:rsidRDefault="006039FF" w:rsidP="00696563">
      <w:r>
        <w:rPr>
          <w:rFonts w:hint="eastAsia"/>
        </w:rPr>
        <w:t>③ SCAD：</w:t>
      </w:r>
    </w:p>
    <w:p w14:paraId="7C75A1B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47CA471E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36172F21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277C7A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383404A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3EA3351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16396717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33490C2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367AAC3B" w14:textId="70309570" w:rsidR="006039FF" w:rsidRDefault="007E0FBD" w:rsidP="00696563">
      <w:r>
        <w:rPr>
          <w:rFonts w:hint="eastAsia"/>
        </w:rPr>
        <w:t>输出结果：</w:t>
      </w:r>
    </w:p>
    <w:p w14:paraId="7534F40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0B8257BC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226C7AC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-58.260       0.029      -0.002       0.000       0.000 </w:t>
      </w:r>
    </w:p>
    <w:p w14:paraId="36AECF9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6B5F205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0.000       0.009       0.000       0.642 </w:t>
      </w:r>
    </w:p>
    <w:p w14:paraId="3B685178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2C0A3459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578.0169</w:t>
      </w:r>
    </w:p>
    <w:p w14:paraId="2D6E3BB6" w14:textId="61FA6BF6" w:rsidR="00013CDF" w:rsidRDefault="00013CDF" w:rsidP="00696563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可见SCAD选择了Year、Lag</w:t>
      </w:r>
      <w:r>
        <w:t>1</w:t>
      </w:r>
      <w:r>
        <w:rPr>
          <w:rFonts w:hint="eastAsia"/>
        </w:rPr>
        <w:t>、Lag</w:t>
      </w:r>
      <w:r>
        <w:t>5</w:t>
      </w:r>
      <w:r>
        <w:rPr>
          <w:rFonts w:hint="eastAsia"/>
        </w:rPr>
        <w:t>和Today，其MSE为</w:t>
      </w: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578.0169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0263CFFD" w14:textId="0BEF2090" w:rsidR="00013CDF" w:rsidRPr="00013CDF" w:rsidRDefault="00013CDF" w:rsidP="00696563">
      <w:pP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</w:pPr>
      <w:r w:rsidRPr="00013CDF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总的来说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，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LASSO和MCP选择了同样的影响因素，但MCP的MSE较低，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SCAD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较它俩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的MSE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低，且选择的变量多，故SCAD模型更优。</w:t>
      </w:r>
    </w:p>
    <w:p w14:paraId="1BC25DC7" w14:textId="1AC74995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3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请模拟生成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34648D">
        <w:rPr>
          <w:rFonts w:hint="eastAsia"/>
          <w:b/>
          <w:bCs/>
        </w:rPr>
        <w:t>，由多元正态分布产生，p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，n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34648D">
        <w:rPr>
          <w:rFonts w:hint="eastAsia"/>
          <w:b/>
          <w:bCs/>
        </w:rPr>
        <w:t>对应的相关系数是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ρ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i-j</m:t>
                </m:r>
              </m:e>
            </m:d>
          </m:sup>
        </m:sSup>
      </m:oMath>
      <w:r w:rsidRPr="0034648D">
        <w:rPr>
          <w:rFonts w:hint="eastAsia"/>
          <w:b/>
          <w:bCs/>
        </w:rPr>
        <w:t>,</w:t>
      </w:r>
      <w:r w:rsidRPr="0034648D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ρ</m:t>
        </m:r>
      </m:oMath>
      <w:r w:rsidRPr="0034648D">
        <w:rPr>
          <w:rFonts w:hint="eastAsia"/>
          <w:b/>
          <w:bCs/>
        </w:rPr>
        <w:t>=</w:t>
      </w:r>
      <w:r w:rsidRPr="0034648D">
        <w:rPr>
          <w:b/>
          <w:bCs/>
        </w:rPr>
        <w:t>0.1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.5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.9</w:t>
      </w:r>
      <w:r w:rsidRPr="0034648D">
        <w:rPr>
          <w:rFonts w:hint="eastAsia"/>
          <w:b/>
          <w:bCs/>
        </w:rPr>
        <w:t>，回归系数</w:t>
      </w:r>
      <m:oMath>
        <m:r>
          <m:rPr>
            <m:sty m:val="b"/>
          </m:rPr>
          <w:rPr>
            <w:rFonts w:ascii="Cambria Math" w:hAnsi="Cambria Math" w:hint="eastAsia"/>
          </w:rPr>
          <m:t>β</m:t>
        </m:r>
      </m:oMath>
      <w:r w:rsidRPr="0034648D">
        <w:rPr>
          <w:rFonts w:hint="eastAsia"/>
          <w:b/>
          <w:bCs/>
        </w:rPr>
        <w:t>=(</w:t>
      </w:r>
      <w:r w:rsidRPr="0034648D">
        <w:rPr>
          <w:b/>
          <w:bCs/>
        </w:rPr>
        <w:t xml:space="preserve">1,1,1,1,1,0.5,0.5,0.5,0.5,0.5,0,…,0), </w:t>
      </w:r>
      <w:r w:rsidRPr="0034648D">
        <w:rPr>
          <w:rFonts w:hint="eastAsia"/>
          <w:b/>
          <w:bCs/>
        </w:rPr>
        <w:t>随机扰动项是标准正态分布，请模拟1</w:t>
      </w:r>
      <w:r w:rsidRPr="0034648D">
        <w:rPr>
          <w:b/>
          <w:bCs/>
        </w:rPr>
        <w:t>00</w:t>
      </w:r>
      <w:r w:rsidRPr="0034648D">
        <w:rPr>
          <w:rFonts w:hint="eastAsia"/>
          <w:b/>
          <w:bCs/>
        </w:rPr>
        <w:t>次，分别用LASSO、MCP和SCAD筛选变量，比较变量筛选的FNR和FDR。</w:t>
      </w:r>
    </w:p>
    <w:p w14:paraId="22B885FC" w14:textId="77777777" w:rsidR="00631D14" w:rsidRDefault="00D34134" w:rsidP="00696563">
      <w:r w:rsidRPr="00D34134">
        <w:rPr>
          <w:rFonts w:hint="eastAsia"/>
        </w:rPr>
        <w:t>解：</w:t>
      </w:r>
    </w:p>
    <w:p w14:paraId="110E8EBC" w14:textId="253FFC23" w:rsidR="00D34134" w:rsidRDefault="00631D14" w:rsidP="00696563">
      <w:r>
        <w:rPr>
          <w:rFonts w:hint="eastAsia"/>
        </w:rPr>
        <w:t>代码：</w:t>
      </w:r>
    </w:p>
    <w:p w14:paraId="5936CA7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2602BA2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51AD6D5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47D13D" w14:textId="04497FAE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114514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F32BA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82D44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模拟参数</w:t>
      </w:r>
    </w:p>
    <w:p w14:paraId="0B9EDA8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 &lt;- 100</w:t>
      </w:r>
    </w:p>
    <w:p w14:paraId="68316F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 &lt;- 100</w:t>
      </w:r>
    </w:p>
    <w:p w14:paraId="4B93B15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rho &lt;- c(0.1, 0.5, 0.9)</w:t>
      </w:r>
    </w:p>
    <w:p w14:paraId="7C06AE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 &lt;- c(rep(1, 5), rep(0.5, 5), rep(0, p-10))</w:t>
      </w:r>
    </w:p>
    <w:p w14:paraId="275F177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 &lt;- 100</w:t>
      </w:r>
    </w:p>
    <w:p w14:paraId="0614182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初始化结果向量</w:t>
      </w:r>
    </w:p>
    <w:p w14:paraId="4BEF8DE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 &lt;- fnr_mcp &lt;- fnr_scad &lt;- rep(0, length(rho))</w:t>
      </w:r>
    </w:p>
    <w:p w14:paraId="402382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 &lt;- fdr_mcp &lt;- fdr_scad &lt;- rep(0, length(rho))</w:t>
      </w:r>
    </w:p>
    <w:p w14:paraId="2D5064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1BEEC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for (sim in 1:num_simulations) {</w:t>
      </w:r>
    </w:p>
    <w:p w14:paraId="4AA3A2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</w:t>
      </w:r>
    </w:p>
    <w:p w14:paraId="028DC10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for (r in 1:length(rho)) {</w:t>
      </w:r>
    </w:p>
    <w:p w14:paraId="13339AD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生成相关矩阵</w:t>
      </w:r>
    </w:p>
    <w:p w14:paraId="3DC6F2E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Sigma &lt;- matrix(0, nrow = p, ncol = p)</w:t>
      </w:r>
    </w:p>
    <w:p w14:paraId="14619AD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for (i in 1:p) {</w:t>
      </w:r>
    </w:p>
    <w:p w14:paraId="7F7E7E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for (j in 1:p) {</w:t>
      </w:r>
    </w:p>
    <w:p w14:paraId="32CBB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Sigma[i, j] &lt;- rho[r]^(abs(i-j))</w:t>
      </w:r>
    </w:p>
    <w:p w14:paraId="4C806EF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}</w:t>
      </w:r>
    </w:p>
    <w:p w14:paraId="762E1B1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1D37E3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99D7A2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生成数据</w:t>
      </w:r>
    </w:p>
    <w:p w14:paraId="79647EF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X &lt;- MASS::mvrnorm(n, rep(0, p), Sigma)</w:t>
      </w:r>
    </w:p>
    <w:p w14:paraId="1F679E2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y &lt;- X %*% beta + rnorm(n)</w:t>
      </w:r>
    </w:p>
    <w:p w14:paraId="652BF31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19DC3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LASSO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52358B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fit_lasso &lt;- cv.glmnet(X, y, alpha = 1)</w:t>
      </w:r>
    </w:p>
    <w:p w14:paraId="0810548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coef_lasso &lt;- coef(fit_lasso, s = "lambda.min")</w:t>
      </w:r>
    </w:p>
    <w:p w14:paraId="7587A14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selected_vars_lasso &lt;- which(coef_lasso != 0)</w:t>
      </w:r>
    </w:p>
    <w:p w14:paraId="6F42D9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296C43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MCP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CF29E8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fit_mcp &lt;- cv.ncvreg(X, y, family="gaussian", penalty = "MCP")</w:t>
      </w:r>
    </w:p>
    <w:p w14:paraId="22B8FA4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coef_mcp &lt;- coef(fit_mcp)</w:t>
      </w:r>
    </w:p>
    <w:p w14:paraId="2D65A5E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selected_vars_mcp &lt;- which(coef_mcp != 0)</w:t>
      </w:r>
    </w:p>
    <w:p w14:paraId="2F9B10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AD2CAB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SCAD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33B7BE8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fit_scad &lt;- cv.ncvreg(X, y, family="gaussian", penalty = "SCAD")</w:t>
      </w:r>
    </w:p>
    <w:p w14:paraId="2B13FD4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coef_scad &lt;- coef(fit_scad)</w:t>
      </w:r>
    </w:p>
    <w:p w14:paraId="38E78E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selected_vars_scad &lt;- which(coef_scad != 0)</w:t>
      </w:r>
    </w:p>
    <w:p w14:paraId="265CBB1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E830D1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</w:t>
      </w:r>
    </w:p>
    <w:p w14:paraId="149934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true_vars &lt;- which(beta != 0)</w:t>
      </w:r>
    </w:p>
    <w:p w14:paraId="54838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fnr_lasso[r] &lt;- fnr_lasso[r] + sum(!(true_vars %in% selected_vars_lasso)) / length(true_vars)</w:t>
      </w:r>
    </w:p>
    <w:p w14:paraId="5526FB8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fdr_lasso[r] &lt;- fdr_lasso[r] + sum(!(selected_vars_lasso %in% true_vars)) / length(selected_vars_lasso)</w:t>
      </w:r>
    </w:p>
    <w:p w14:paraId="538C31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443873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fnr_mcp[r] &lt;- fnr_mcp[r] + sum(!(true_vars %in% selected_vars_mcp)) / length(true_vars)</w:t>
      </w:r>
    </w:p>
    <w:p w14:paraId="6DA7E0C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fdr_mcp[r] &lt;- fdr_mcp[r] + sum(!(selected_vars_mcp %in% true_vars)) / length(selected_vars_mcp)</w:t>
      </w:r>
    </w:p>
    <w:p w14:paraId="5C667C1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B47EA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fnr_scad[r] &lt;- fnr_scad[r] + sum(!(true_vars %in% selected_vars_scad)) / length(true_vars)</w:t>
      </w:r>
    </w:p>
    <w:p w14:paraId="416C0B9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fdr_scad[r] &lt;- fdr_scad[r] + sum(!(selected_vars_scad %in% true_vars)) / length(selected_vars_scad)</w:t>
      </w:r>
    </w:p>
    <w:p w14:paraId="69054C7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}</w:t>
      </w:r>
    </w:p>
    <w:p w14:paraId="0B5241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DA5ADA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80471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计算平均值</w:t>
      </w:r>
    </w:p>
    <w:p w14:paraId="2D87242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 &lt;- fnr_lasso / num_simulations</w:t>
      </w:r>
    </w:p>
    <w:p w14:paraId="34827B4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 &lt;- fdr_lasso / num_simulations</w:t>
      </w:r>
    </w:p>
    <w:p w14:paraId="0CC12D5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 &lt;- fnr_mcp / num_simulations</w:t>
      </w:r>
    </w:p>
    <w:p w14:paraId="69F519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 &lt;- fdr_mcp / num_simulations</w:t>
      </w:r>
    </w:p>
    <w:p w14:paraId="7ADE4F7A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 &lt;- fnr_scad / num_simulations</w:t>
      </w:r>
    </w:p>
    <w:p w14:paraId="3D9C01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 &lt;- fdr_scad / num_simulations</w:t>
      </w:r>
    </w:p>
    <w:p w14:paraId="24F02B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CB9643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输出结果</w:t>
      </w:r>
    </w:p>
    <w:p w14:paraId="5F45690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 &lt;- data.frame(rho, fnr_lasso, fdr_lasso, fnr_mcp, fdr_mcp, fnr_scad, fdr_scad)</w:t>
      </w:r>
    </w:p>
    <w:p w14:paraId="04DAA7A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print(result)</w:t>
      </w:r>
    </w:p>
    <w:p w14:paraId="23104DF5" w14:textId="41106D14" w:rsidR="00631D14" w:rsidRDefault="00631D14" w:rsidP="00991C68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输出结果：</w:t>
      </w:r>
    </w:p>
    <w:p w14:paraId="63A2AD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print(result)</w:t>
      </w:r>
    </w:p>
    <w:p w14:paraId="72EAAC1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rho fnr_lasso fdr_lasso fnr_mcp    fdr_mcp fnr_scad</w:t>
      </w:r>
    </w:p>
    <w:p w14:paraId="2FD98CB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1 0.1     0.001 0.6694312   0.008 0.34246268    0.003</w:t>
      </w:r>
    </w:p>
    <w:p w14:paraId="47F8C4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2 0.5     0.000 0.5314077   0.085 0.32379577    0.056</w:t>
      </w:r>
    </w:p>
    <w:p w14:paraId="2DA15D1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3 0.9     0.028 0.3790730   0.566 0.09647619    0.568</w:t>
      </w:r>
    </w:p>
    <w:p w14:paraId="227CCC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fdr_scad</w:t>
      </w:r>
    </w:p>
    <w:p w14:paraId="28B32EC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1 0.5214510</w:t>
      </w:r>
    </w:p>
    <w:p w14:paraId="7D17399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2 0.4387296</w:t>
      </w:r>
    </w:p>
    <w:p w14:paraId="7F0A90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3 0.1848373</w:t>
      </w:r>
    </w:p>
    <w:p w14:paraId="37BAE9DA" w14:textId="6632B13D" w:rsidR="00631D14" w:rsidRDefault="00631D14" w:rsidP="00696563">
      <w:pPr>
        <w:rPr>
          <w:rFonts w:hint="eastAsia"/>
        </w:rPr>
      </w:pPr>
      <w:r>
        <w:rPr>
          <w:rFonts w:hint="eastAsia"/>
        </w:rPr>
        <w:t>可见，</w:t>
      </w:r>
      <w:r w:rsidR="00991C68">
        <w:rPr>
          <w:rFonts w:hint="eastAsia"/>
        </w:rPr>
        <w:t>固定rho时，lasso的fnr都小于mcp和scad，dfr都大于mcp和scad。当rho逐渐增大，即扰动项增大时lasso的fnr较为平稳都接近0，fdr逐渐减小；而mcp的fnr逐渐增大，且当rho</w:t>
      </w:r>
      <w:r w:rsidR="00991C68">
        <w:t>=0.9</w:t>
      </w:r>
      <w:r w:rsidR="00991C68">
        <w:rPr>
          <w:rFonts w:hint="eastAsia"/>
        </w:rPr>
        <w:t>时较为明显，达到0</w:t>
      </w:r>
      <w:r w:rsidR="00991C68">
        <w:t>.566</w:t>
      </w:r>
      <w:r w:rsidR="00991C68">
        <w:rPr>
          <w:rFonts w:hint="eastAsia"/>
        </w:rPr>
        <w:t>，fdr逐渐下降；scad的fnr也逐渐上升，fdr逐渐下降；</w:t>
      </w:r>
    </w:p>
    <w:p w14:paraId="742C754B" w14:textId="77D14BD0" w:rsidR="00991C68" w:rsidRPr="00631D14" w:rsidRDefault="00991C68" w:rsidP="00991C68">
      <w:pPr>
        <w:pStyle w:val="1"/>
        <w:jc w:val="center"/>
        <w:rPr>
          <w:rFonts w:hint="eastAsia"/>
        </w:rPr>
      </w:pPr>
      <w:r>
        <w:rPr>
          <w:rFonts w:hint="eastAsia"/>
        </w:rPr>
        <w:t>第九章</w:t>
      </w:r>
    </w:p>
    <w:sectPr w:rsidR="00991C68" w:rsidRPr="0063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5F4"/>
    <w:multiLevelType w:val="hybridMultilevel"/>
    <w:tmpl w:val="DFF8B01E"/>
    <w:lvl w:ilvl="0" w:tplc="77C412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18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E"/>
    <w:rsid w:val="00013CDF"/>
    <w:rsid w:val="000919F8"/>
    <w:rsid w:val="00095F20"/>
    <w:rsid w:val="000A68CB"/>
    <w:rsid w:val="0034648D"/>
    <w:rsid w:val="00396BC9"/>
    <w:rsid w:val="004A798A"/>
    <w:rsid w:val="00555C0B"/>
    <w:rsid w:val="005A5025"/>
    <w:rsid w:val="006039FF"/>
    <w:rsid w:val="00631D14"/>
    <w:rsid w:val="00696563"/>
    <w:rsid w:val="007D16AF"/>
    <w:rsid w:val="007E0FBD"/>
    <w:rsid w:val="00932070"/>
    <w:rsid w:val="009358BF"/>
    <w:rsid w:val="00991C68"/>
    <w:rsid w:val="009B01EE"/>
    <w:rsid w:val="00A9554C"/>
    <w:rsid w:val="00BA597E"/>
    <w:rsid w:val="00D34134"/>
    <w:rsid w:val="00D60E82"/>
    <w:rsid w:val="00DA36A4"/>
    <w:rsid w:val="00E44C2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CCD"/>
  <w15:chartTrackingRefBased/>
  <w15:docId w15:val="{B6B9BCE6-32AC-409E-86CC-36F4772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563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696563"/>
    <w:rPr>
      <w:color w:val="666666"/>
    </w:rPr>
  </w:style>
  <w:style w:type="character" w:customStyle="1" w:styleId="sc0">
    <w:name w:val="sc0"/>
    <w:basedOn w:val="a0"/>
    <w:rsid w:val="00E44C2C"/>
    <w:rPr>
      <w:rFonts w:ascii="Hack" w:hAnsi="Hack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0919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14D1-A776-4EAB-B7B7-9F202E0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威臻 林</dc:creator>
  <cp:keywords/>
  <dc:description/>
  <cp:lastModifiedBy>威臻 林</cp:lastModifiedBy>
  <cp:revision>8</cp:revision>
  <dcterms:created xsi:type="dcterms:W3CDTF">2023-11-20T05:37:00Z</dcterms:created>
  <dcterms:modified xsi:type="dcterms:W3CDTF">2023-11-20T11:54:00Z</dcterms:modified>
</cp:coreProperties>
</file>