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4.png" ContentType="image/png"/>
  <Override PartName="/word/media/rId38.png" ContentType="image/png"/>
  <Override PartName="/word/media/rId31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МИНИСТЕРСТВО НАУКИ И ВЫСШЕГО ОБРАЗОВАНИЯ РОССИЙСКОЙ ФЕДЕРАЦИИ</w:t>
      </w:r>
    </w:p>
    <w:p>
      <w:pPr>
        <w:pStyle w:val="BodyText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pStyle w:val="BodyText"/>
      </w:pPr>
      <w:r>
        <w:t xml:space="preserve">«КАЗАНСКИЙ (ПРИВОЛЖСКИЙ) ФЕДЕРАЛЬНЫЙ УНИВЕРСИТЕТ»</w:t>
      </w:r>
    </w:p>
    <w:p>
      <w:pPr>
        <w:pStyle w:val="BodyText"/>
      </w:pPr>
      <w:r>
        <w:t xml:space="preserve">ИНСТИТУТ ИНФОРМАЦИОННЫХ ТЕХНОЛОГИЙ И ИНТЕЛЛЕКТУАЛЬНЫХ СИСТЕМ</w:t>
      </w:r>
    </w:p>
    <w:p>
      <w:pPr>
        <w:pStyle w:val="BodyText"/>
      </w:pPr>
      <w:r>
        <w:t xml:space="preserve">ОТЧЕТ</w:t>
      </w:r>
    </w:p>
    <w:p>
      <w:pPr>
        <w:pStyle w:val="BodyText"/>
      </w:pPr>
      <w:r>
        <w:t xml:space="preserve">о прохождении учебной (технологической (проектно-технологической)) практики</w:t>
      </w:r>
    </w:p>
    <w:p>
      <w:pPr>
        <w:pStyle w:val="BodyText"/>
      </w:pPr>
      <w:r>
        <w:t xml:space="preserve">Разработка прототипа видеоигры «Тетрис»</w:t>
      </w:r>
    </w:p>
    <w:p>
      <w:pPr>
        <w:pStyle w:val="BodyText"/>
      </w:pPr>
      <w:r>
        <w:t xml:space="preserve">Обучающийся: Бутин Иван Михайлович</w:t>
      </w:r>
    </w:p>
    <w:p>
      <w:pPr>
        <w:pStyle w:val="BodyText"/>
      </w:pPr>
      <w:r>
        <w:t xml:space="preserve">Группа: 11-307 Подпись: __________</w:t>
      </w:r>
    </w:p>
    <w:p>
      <w:pPr>
        <w:pStyle w:val="BodyText"/>
      </w:pPr>
      <w:r>
        <w:t xml:space="preserve">Руководитель практики от КФУ: ____________________</w:t>
      </w:r>
    </w:p>
    <w:p>
      <w:pPr>
        <w:pStyle w:val="BodyText"/>
      </w:pPr>
      <w:r>
        <w:t xml:space="preserve">Оценка за практику: __________ ____________________</w:t>
      </w:r>
    </w:p>
    <w:p>
      <w:pPr>
        <w:pStyle w:val="BodyText"/>
      </w:pPr>
      <w:r>
        <w:t xml:space="preserve">(подпись руководителя практики)</w:t>
      </w:r>
    </w:p>
    <w:p>
      <w:pPr>
        <w:pStyle w:val="BodyText"/>
      </w:pPr>
      <w:r>
        <w:t xml:space="preserve">Дата сдачи отчета: 18.09.2026</w:t>
      </w:r>
    </w:p>
    <w:p>
      <w:pPr>
        <w:pStyle w:val="BodyText"/>
      </w:pPr>
      <w:r>
        <w:t xml:space="preserve">Казань – 2026 г.</w:t>
      </w:r>
    </w:p>
    <w:bookmarkStart w:id="18" w:name="содержание"/>
    <w:p>
      <w:pPr>
        <w:pStyle w:val="1"/>
      </w:pPr>
      <w:r>
        <w:t xml:space="preserve">Содержание</w:t>
      </w:r>
    </w:p>
    <w:p>
      <w:pPr>
        <w:pStyle w:val="FirstParagraph"/>
      </w:pPr>
      <w:hyperlink w:anchor="введение">
        <w:r>
          <w:rPr>
            <w:rStyle w:val="a5"/>
          </w:rPr>
          <w:t xml:space="preserve">Введение</w:t>
        </w:r>
      </w:hyperlink>
    </w:p>
    <w:p>
      <w:pPr>
        <w:pStyle w:val="BodyText"/>
      </w:pPr>
      <w:hyperlink w:anchor="X9b4d65af97990167c68de670a404df04d0e3967">
        <w:r>
          <w:rPr>
            <w:rStyle w:val="a5"/>
          </w:rPr>
          <w:t xml:space="preserve">1 Анализ требований и проектирование архитектуры</w:t>
        </w:r>
      </w:hyperlink>
    </w:p>
    <w:p>
      <w:pPr>
        <w:pStyle w:val="BodyText"/>
      </w:pPr>
      <w:hyperlink w:anchor="реализация-играбельного-прототипа">
        <w:r>
          <w:rPr>
            <w:rStyle w:val="a5"/>
          </w:rPr>
          <w:t xml:space="preserve">2 Реализация играбельного прототипа</w:t>
        </w:r>
      </w:hyperlink>
    </w:p>
    <w:p>
      <w:pPr>
        <w:pStyle w:val="BodyText"/>
      </w:pPr>
      <w:hyperlink w:anchor="прогрессия-сложности-и-случайность">
        <w:r>
          <w:rPr>
            <w:rStyle w:val="a5"/>
          </w:rPr>
          <w:t xml:space="preserve">3 Прогрессия сложности и случайность</w:t>
        </w:r>
      </w:hyperlink>
    </w:p>
    <w:p>
      <w:pPr>
        <w:pStyle w:val="BodyText"/>
      </w:pPr>
      <w:hyperlink w:anchor="тестирование-и-подготовка-к-запуску">
        <w:r>
          <w:rPr>
            <w:rStyle w:val="a5"/>
          </w:rPr>
          <w:t xml:space="preserve">4 Тестирование и подготовка к запуску</w:t>
        </w:r>
      </w:hyperlink>
    </w:p>
    <w:p>
      <w:pPr>
        <w:pStyle w:val="BodyText"/>
      </w:pPr>
      <w:hyperlink w:anchor="заключение">
        <w:r>
          <w:rPr>
            <w:rStyle w:val="a5"/>
          </w:rPr>
          <w:t xml:space="preserve">Заключение</w:t>
        </w:r>
      </w:hyperlink>
    </w:p>
    <w:p>
      <w:pPr>
        <w:pStyle w:val="BodyText"/>
      </w:pPr>
      <w:hyperlink w:anchor="список-использованных-источников">
        <w:r>
          <w:rPr>
            <w:rStyle w:val="a5"/>
          </w:rPr>
          <w:t xml:space="preserve">Список использованных источников</w:t>
        </w:r>
      </w:hyperlink>
    </w:p>
    <w:bookmarkEnd w:id="18"/>
    <w:bookmarkStart w:id="19" w:name="введение"/>
    <w:p>
      <w:pPr>
        <w:pStyle w:val="1"/>
      </w:pPr>
      <w:r>
        <w:t xml:space="preserve">Введение</w:t>
      </w:r>
    </w:p>
    <w:p>
      <w:pPr>
        <w:pStyle w:val="FirstParagraph"/>
      </w:pPr>
      <w:r>
        <w:t xml:space="preserve">Дата начала практики: ??.??.2026 г.</w:t>
      </w:r>
    </w:p>
    <w:p>
      <w:pPr>
        <w:pStyle w:val="BodyText"/>
      </w:pPr>
      <w:r>
        <w:t xml:space="preserve">Дата окончания практики: ??.??.2026 г.</w:t>
      </w:r>
    </w:p>
    <w:p>
      <w:pPr>
        <w:pStyle w:val="BodyText"/>
      </w:pPr>
      <w:r>
        <w:t xml:space="preserve">Место прохождения практики: Институт информационных технологий и интеллектуальных систем КФУ.</w:t>
      </w:r>
    </w:p>
    <w:p>
      <w:pPr>
        <w:pStyle w:val="BodyText"/>
      </w:pPr>
      <w:r>
        <w:t xml:space="preserve">В ходе практики разработан играбельный прототип классической видеоигры «Тетрис». Пользователь управляет падающими геометрическими фигурами из четырех клеток (тетромино) на прямоугольном поле. Задача состоит в том, чтобы укладывать фигуры без разрывов, заполнять горизонтальные линии и не допустить заполнения поля до верхней границы. Проект объединяет детерминированные правила столкновений, случайную выдачу фигур, систему очков и наглядный интерактивный интерфейс.</w:t>
      </w:r>
    </w:p>
    <w:p>
      <w:pPr>
        <w:pStyle w:val="BodyText"/>
      </w:pPr>
      <w:r>
        <w:t xml:space="preserve">Цель практики — освоить полный цикл создания небольшой видеоигры: сформировать требования, спроектировать архитектуру, реализовать игровую механику, добавить прогрессию сложности и обеспечить воспроизводимый запуск без обязательной установки тяжелого игрового движка. Основная играбельная версия реализована на HTML, CSS и JavaScript; параллельно подготовлены консольная версия на C# (.NET 9) и прототип на Unity.</w:t>
      </w:r>
    </w:p>
    <w:p>
      <w:pPr>
        <w:pStyle w:val="BodyText"/>
      </w:pPr>
      <w:r>
        <w:t xml:space="preserve">Для достижения цели были поставлены следующие задачи:</w:t>
      </w:r>
    </w:p>
    <w:p>
      <w:pPr>
        <w:numPr>
          <w:ilvl w:val="0"/>
          <w:numId w:val="1001"/>
        </w:numPr>
      </w:pPr>
      <w:r>
        <w:t xml:space="preserve">проанализировать правила тетриса и определить функциональные ограничения прототипа;</w:t>
      </w:r>
    </w:p>
    <w:p>
      <w:pPr>
        <w:numPr>
          <w:ilvl w:val="0"/>
          <w:numId w:val="1001"/>
        </w:numPr>
      </w:pPr>
      <w:r>
        <w:t xml:space="preserve">спроектировать модель игрового поля, фигур и формат хранения состояния;</w:t>
      </w:r>
    </w:p>
    <w:p>
      <w:pPr>
        <w:numPr>
          <w:ilvl w:val="0"/>
          <w:numId w:val="1001"/>
        </w:numPr>
      </w:pPr>
      <w:r>
        <w:t xml:space="preserve">реализовать движение, поворот со смещениями, очистку линий, счет, уровни и перезапуск;</w:t>
      </w:r>
    </w:p>
    <w:p>
      <w:pPr>
        <w:numPr>
          <w:ilvl w:val="0"/>
          <w:numId w:val="1001"/>
        </w:numPr>
      </w:pPr>
      <w:r>
        <w:t xml:space="preserve">разработать браузерный интерфейс с превью следующей фигуры и призрачной проекцией;</w:t>
      </w:r>
    </w:p>
    <w:p>
      <w:pPr>
        <w:numPr>
          <w:ilvl w:val="0"/>
          <w:numId w:val="1001"/>
        </w:numPr>
      </w:pPr>
      <w:r>
        <w:t xml:space="preserve">перенести ту же логику в консольное приложение на C# и подготовить структуру Unity-проекта;</w:t>
      </w:r>
    </w:p>
    <w:p>
      <w:pPr>
        <w:numPr>
          <w:ilvl w:val="0"/>
          <w:numId w:val="1001"/>
        </w:numPr>
      </w:pPr>
      <w:r>
        <w:t xml:space="preserve">проверить игровой цикл в браузере, собрать C#-версию и описать способ запуска.</w:t>
      </w:r>
    </w:p>
    <w:bookmarkEnd w:id="19"/>
    <w:bookmarkStart w:id="28" w:name="X9b4d65af97990167c68de670a404df04d0e3967"/>
    <w:p>
      <w:pPr>
        <w:pStyle w:val="1"/>
      </w:pPr>
      <w:r>
        <w:t xml:space="preserve">1 Анализ требований и проектирование архитектуры</w:t>
      </w:r>
    </w:p>
    <w:bookmarkStart w:id="20" w:name="предметная-область-и-правила-игры"/>
    <w:p>
      <w:pPr>
        <w:pStyle w:val="2"/>
      </w:pPr>
      <w:r>
        <w:t xml:space="preserve">1.1 Предметная область и правила игры</w:t>
      </w:r>
    </w:p>
    <w:p>
      <w:pPr>
        <w:pStyle w:val="FirstParagraph"/>
      </w:pPr>
      <w:r>
        <w:t xml:space="preserve">Тетрис относится к аркадным головоломкам реального времени с дискретной сеткой. Игровое состояние определяется двумерным полем 10 × 20, текущей активной фигурой, следующей фигурой, счетом, уровнем и числом очищенных линий. На каждом шаге времени активная фигура смещается вниз. Игрок может сдвинуть ее влево или вправо, повернуть, ускорить падение или мгновенно сбросить вниз.</w:t>
      </w:r>
    </w:p>
    <w:p>
      <w:pPr>
        <w:pStyle w:val="BodyText"/>
      </w:pPr>
      <w:r>
        <w:t xml:space="preserve">В прототипе используются семь стандартных фигур: I, O, T, S, Z, J и L. Каждая фигура состоит из четырех клеток и имеет до четырех ориентаций. Фигура O при повороте не меняет набор клеток. Столкновение с границей поля или с уже зафиксированными клетками запрещает ход. Если смещение вниз невозможно, фигура фиксируется, проверяется заполнение горизонтальных рядов, затем появляется следующая фигура.</w:t>
      </w:r>
    </w:p>
    <w:p>
      <w:pPr>
        <w:pStyle w:val="BodyText"/>
      </w:pPr>
      <w:r>
        <w:t xml:space="preserve">Победа в классическом смысле отсутствует: партия продолжается до тех пор, пока новая фигура может быть размещена на поле. Поражение фиксируется, если спавн новой фигуры приводит к пересечению с занятыми клетками. Счетчик очков отражает эффективность укладки: одиночная линия, двойная, тройная и четыре линии сразу дают разное число очков, умножаемое на текущий уровень.</w:t>
      </w:r>
    </w:p>
    <w:bookmarkEnd w:id="20"/>
    <w:bookmarkStart w:id="21" w:name="функциональные-требования"/>
    <w:p>
      <w:pPr>
        <w:pStyle w:val="2"/>
      </w:pPr>
      <w:r>
        <w:t xml:space="preserve">1.2 Функциональные требования</w:t>
      </w:r>
    </w:p>
    <w:p>
      <w:pPr>
        <w:pStyle w:val="TableCaption"/>
      </w:pPr>
      <w:r>
        <w:t xml:space="preserve">Таблица 1. Функциональные требования</w:t>
      </w:r>
    </w:p>
    <w:tbl>
      <w:tblPr>
        <w:tblStyle w:val="Table"/>
        <w:tblW w:type="pct" w:w="4905"/>
        <w:tblLayout w:type="fixed"/>
        <w:tblLook w:firstRow="1" w:lastRow="0" w:firstColumn="0" w:lastColumn="0" w:noHBand="0" w:noVBand="0" w:val="0020"/>
        <w:tblCaption w:val="Таблица 1. Функциональные требования"/>
      </w:tblPr>
      <w:tblGrid>
        <w:gridCol w:w="603"/>
        <w:gridCol w:w="2036"/>
        <w:gridCol w:w="51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Семь типов фигур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Реализованы I, O, T, S, Z, J, L с четырьмя ориентациями.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Поддерживаются стрелки, WASD, X, Z, пробел, P и 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Поворот с проверкой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Ход выполняется только при допустимой позиции, включая смещения.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Очистка линий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Полные ряды вспыхивают, исчезают, верхние клетки опускаются.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Счет и уровни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Очки зависят от числа линий; уровень растет каждые 10 линий.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Превью и призрак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Показываются следующая фигура и проекция места посадки.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Пауза и перезапуск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Партия останавливается по P/Esc; R или кнопка начинают заново.</w:t>
            </w:r>
          </w:p>
        </w:tc>
      </w:tr>
    </w:tbl>
    <w:bookmarkEnd w:id="21"/>
    <w:bookmarkStart w:id="22" w:name="нефункциональные-требования"/>
    <w:p>
      <w:pPr>
        <w:pStyle w:val="2"/>
      </w:pPr>
      <w:r>
        <w:t xml:space="preserve">1.3 Нефункциональные требования</w:t>
      </w:r>
    </w:p>
    <w:p>
      <w:pPr>
        <w:pStyle w:val="FirstParagraph"/>
      </w:pPr>
      <w:r>
        <w:t xml:space="preserve">Браузерная версия должна запускаться в современном браузере без сервера и без установки Unity. Управление с клавиатуры не должно прокручивать страницу при нажатии стрелок во время игры. Интерфейс должен оставаться читаемым на широком экране: поле слева, панель статистики справа.</w:t>
      </w:r>
    </w:p>
    <w:p>
      <w:pPr>
        <w:pStyle w:val="BodyText"/>
      </w:pPr>
      <w:r>
        <w:t xml:space="preserve">Консольная версия должна собираться стандартным SDK .NET 9 командой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 </w:t>
      </w:r>
      <w:r>
        <w:t xml:space="preserve">и использовать только встроенные средства вывода. Архитектура учебного проекта должна оставаться понятной: правила игры повторяются в JavaScript и C#, визуальный слой отделен от модели поля.</w:t>
      </w:r>
    </w:p>
    <w:p>
      <w:pPr>
        <w:pStyle w:val="BodyText"/>
      </w:pPr>
      <w:r>
        <w:t xml:space="preserve">Unity-версия сохраняется как отдельный прототип для демонстрации применения C# в игровом движке. Ее запуск требует установленного редактора и значительного объема дискового пространства, поэтому она не является основным способом проверки результата практики.</w:t>
      </w:r>
    </w:p>
    <w:bookmarkEnd w:id="22"/>
    <w:bookmarkStart w:id="23" w:name="модель-данных"/>
    <w:p>
      <w:pPr>
        <w:pStyle w:val="2"/>
      </w:pPr>
      <w:r>
        <w:t xml:space="preserve">1.4 Модель данных</w:t>
      </w:r>
    </w:p>
    <w:p>
      <w:pPr>
        <w:pStyle w:val="FirstParagraph"/>
      </w:pPr>
      <w:r>
        <w:t xml:space="preserve">Клетка поля задается целочисленной парой координат. Поле хранится как матрица 10 × 20: пустая клетка не содержит типа фигуры, занятая хранит идентификатор цвета. Активная фигура описывается типом, координатой привязки, индексом поворота 0…3 и набором из четырех смещений относительно привязки.</w:t>
      </w:r>
    </w:p>
    <w:p>
      <w:pPr>
        <w:pStyle w:val="BodyText"/>
      </w:pPr>
      <w:r>
        <w:t xml:space="preserve">Набор ориентаций задан явно, а не вычисляется матрицей поворота на каждом кадре. Это исключает накопление ошибок округления и совпадает с привычной таблицей тетромино. Для поворота применяется перебор смещений (wall kick): сначала проверяется поворот на месте, затем сдвиги на одну или две клетки по горизонтали и на одну клетку по вертикали.</w:t>
      </w:r>
    </w:p>
    <w:p>
      <w:pPr>
        <w:pStyle w:val="BodyText"/>
      </w:pPr>
      <w:r>
        <w:t xml:space="preserve">Генерация фигур использует алгоритм «мешка» из семи элементов. Все типы перемешиваются и выдаются по очереди; новый мешок формируется только после опустошения текущего. Такой способ исключает длинные серии одной фигуры и делает распределение более справедливым, чем независимый выбор с возвращением.</w:t>
      </w:r>
    </w:p>
    <w:bookmarkEnd w:id="23"/>
    <w:bookmarkStart w:id="27" w:name="общая-архитектура"/>
    <w:p>
      <w:pPr>
        <w:pStyle w:val="2"/>
      </w:pPr>
      <w:r>
        <w:t xml:space="preserve">1.5 Общая архитектура</w:t>
      </w:r>
    </w:p>
    <w:p>
      <w:pPr>
        <w:pStyle w:val="FirstParagraph"/>
      </w:pPr>
      <w:r>
        <w:t xml:space="preserve">Проект содержит три клиента с общей предметной моделью. Браузерный клиент (</w:t>
      </w:r>
      <w:r>
        <w:rPr>
          <w:rStyle w:val="VerbatimChar"/>
        </w:rPr>
        <w:t xml:space="preserve">web/</w:t>
      </w:r>
      <w:r>
        <w:t xml:space="preserve">) состоит из HTML-разметки, CSS-оформления и модуля</w:t>
      </w:r>
      <w:r>
        <w:t xml:space="preserve"> </w:t>
      </w:r>
      <w:r>
        <w:rPr>
          <w:rStyle w:val="VerbatimChar"/>
        </w:rPr>
        <w:t xml:space="preserve">tetris.js</w:t>
      </w:r>
      <w:r>
        <w:t xml:space="preserve">, который хранит состояние, обрабатывает ввод, выполняет игровой цикл через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и рисует поле на Canvas. Консольный клиент (</w:t>
      </w:r>
      <w:r>
        <w:rPr>
          <w:rStyle w:val="VerbatimChar"/>
        </w:rPr>
        <w:t xml:space="preserve">csharp/</w:t>
      </w:r>
      <w:r>
        <w:t xml:space="preserve">) реализован одним исполняемым проектом .NET 9: класс</w:t>
      </w:r>
      <w:r>
        <w:t xml:space="preserve"> </w:t>
      </w:r>
      <w:r>
        <w:rPr>
          <w:rStyle w:val="VerbatimChar"/>
        </w:rPr>
        <w:t xml:space="preserve">Game</w:t>
      </w:r>
      <w:r>
        <w:t xml:space="preserve"> </w:t>
      </w:r>
      <w:r>
        <w:t xml:space="preserve">содержит поле, фигуры, счет и отрисовку цветными блоками в терминале.</w:t>
      </w:r>
    </w:p>
    <w:p>
      <w:pPr>
        <w:pStyle w:val="BodyText"/>
      </w:pPr>
      <w:r>
        <w:t xml:space="preserve">Unity-клиент (</w:t>
      </w:r>
      <w:r>
        <w:rPr>
          <w:rStyle w:val="VerbatimChar"/>
        </w:rPr>
        <w:t xml:space="preserve">Assets/Tetris/Scripts</w:t>
      </w:r>
      <w:r>
        <w:t xml:space="preserve">) разделяет ответственность между</w:t>
      </w:r>
      <w:r>
        <w:t xml:space="preserve"> </w:t>
      </w:r>
      <w:r>
        <w:rPr>
          <w:rStyle w:val="VerbatimChar"/>
        </w:rPr>
        <w:t xml:space="preserve">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Tetromino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TetrisGame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TetrisView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TetrisUI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TetrisAudio</w:t>
      </w:r>
      <w:r>
        <w:t xml:space="preserve">. Сцена собирается при запуске Play, поэтому ручная расстановка префабов не требуется. Этот вариант демонстрирует компонентный подход движка, но не используется как основной из-за требований к установке редактора.</w:t>
      </w:r>
    </w:p>
    <w:p>
      <w:pPr>
        <w:pStyle w:val="CaptionedFigure"/>
      </w:pPr>
      <w:r>
        <w:drawing>
          <wp:inline>
            <wp:extent cx="5577840" cy="2255005"/>
            <wp:effectExtent b="0" l="0" r="0" t="0"/>
            <wp:docPr descr="Рисунок 1 – Архитектура трех клиентов прототипа" title="" id="25" name="Picture"/>
            <a:graphic>
              <a:graphicData uri="http://schemas.openxmlformats.org/drawingml/2006/picture">
                <pic:pic>
                  <pic:nvPicPr>
                    <pic:cNvPr descr="media/architect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255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Архитектура трех клиентов прототипа</w:t>
      </w:r>
    </w:p>
    <w:bookmarkEnd w:id="27"/>
    <w:bookmarkEnd w:id="28"/>
    <w:bookmarkStart w:id="35" w:name="реализация-играбельного-прототипа"/>
    <w:p>
      <w:pPr>
        <w:pStyle w:val="1"/>
      </w:pPr>
      <w:r>
        <w:t xml:space="preserve">2 Реализация играбельного прототипа</w:t>
      </w:r>
    </w:p>
    <w:bookmarkStart w:id="29" w:name="фигуры-и-проверка-столкновений"/>
    <w:p>
      <w:pPr>
        <w:pStyle w:val="2"/>
      </w:pPr>
      <w:r>
        <w:t xml:space="preserve">2.1 Фигуры и проверка столкновений</w:t>
      </w:r>
    </w:p>
    <w:p>
      <w:pPr>
        <w:pStyle w:val="FirstParagraph"/>
      </w:pPr>
      <w:r>
        <w:t xml:space="preserve">Каждый тип фигуры задан массивом из четырех ориентаций. Функция получения клеток переносит локальные смещения на позицию фигуры. Проверка</w:t>
      </w:r>
      <w:r>
        <w:t xml:space="preserve"> </w:t>
      </w:r>
      <w:r>
        <w:rPr>
          <w:rStyle w:val="VerbatimChar"/>
        </w:rPr>
        <w:t xml:space="preserve">fits</w:t>
      </w:r>
      <w:r>
        <w:t xml:space="preserve"> </w:t>
      </w:r>
      <w:r>
        <w:t xml:space="preserve">считает ход допустимым, если все четыре клетки находятся внутри поля и не пересекаются с зафиксированными блоками.</w:t>
      </w:r>
    </w:p>
    <w:p>
      <w:pPr>
        <w:pStyle w:val="BodyText"/>
      </w:pPr>
      <w:r>
        <w:t xml:space="preserve">Перед фиксацией фигура может быть сдвинута или повернута. Поворот перебирает таблицу смещений. Если ни один вариант не подходит, ориентация не меняется. Фигура O фактически не зависит от индекса поворота, что соответствует ее квадратной форме.</w:t>
      </w:r>
    </w:p>
    <w:p>
      <w:pPr>
        <w:pStyle w:val="BodyText"/>
      </w:pPr>
      <w:r>
        <w:t xml:space="preserve">Призрачная проекция вычисляется как копия активной фигуры, которая смещается вниз, пока столкновение не станет неизбежным. Игрок видит место посадки без изменения текущего состояния. Следующая фигура хранится отдельно и не участвует в столкновениях до спавна.</w:t>
      </w:r>
    </w:p>
    <w:bookmarkEnd w:id="29"/>
    <w:bookmarkStart w:id="30" w:name="игровой-цикл"/>
    <w:p>
      <w:pPr>
        <w:pStyle w:val="2"/>
      </w:pPr>
      <w:r>
        <w:t xml:space="preserve">2.2 Игровой цикл</w:t>
      </w:r>
    </w:p>
    <w:p>
      <w:pPr>
        <w:pStyle w:val="FirstParagraph"/>
      </w:pPr>
      <w:r>
        <w:t xml:space="preserve">Браузерный цикл работает от временных меток</w:t>
      </w:r>
      <w:r>
        <w:t xml:space="preserve"> </w:t>
      </w:r>
      <w:r>
        <w:rPr>
          <w:rStyle w:val="VerbatimChar"/>
        </w:rPr>
        <w:t xml:space="preserve">performance.now()</w:t>
      </w:r>
      <w:r>
        <w:t xml:space="preserve">. На каждом кадре обрабатывается удерживание клавиш влево и вправо с задержкой первого повтора и последующим автоповтором. Гравитация накапливает время; интервал зависит от уровня и сокращается по таблице кадров, близкой к классическим значениям 60-герцовой консоли.</w:t>
      </w:r>
    </w:p>
    <w:p>
      <w:pPr>
        <w:pStyle w:val="BodyText"/>
      </w:pPr>
      <w:r>
        <w:t xml:space="preserve">Если интервал истек, выполняется попытка смещения вниз. Неудача означает фиксацию: клетки записываются в поле, ищутся полные ряды. При наличии полных рядов включается короткая вспышка, после которой ряды удаляются, а оставшиеся клетки сдвигаются вниз. Затем спавнится фигура из превью, а превью заполняется следующей выдачей из мешка.</w:t>
      </w:r>
    </w:p>
    <w:p>
      <w:pPr>
        <w:pStyle w:val="BodyText"/>
      </w:pPr>
      <w:r>
        <w:t xml:space="preserve">Жесткий сброс (пробел) смещает фигуру вниз до упора, начисляет по два очка за каждую пройденную клетку и сразу фиксирует результат. Мягкий сброс (стрелка вниз) уменьшает интервал гравитации и добавляет одно очко за клетку. Пауза останавливает накопление времени, не уничтожая состояние партии.</w:t>
      </w:r>
    </w:p>
    <w:bookmarkEnd w:id="30"/>
    <w:bookmarkStart w:id="34" w:name="интерфейс-и-управление"/>
    <w:p>
      <w:pPr>
        <w:pStyle w:val="2"/>
      </w:pPr>
      <w:r>
        <w:t xml:space="preserve">2.3 Интерфейс и управление</w:t>
      </w:r>
    </w:p>
    <w:p>
      <w:pPr>
        <w:pStyle w:val="FirstParagraph"/>
      </w:pPr>
      <w:r>
        <w:t xml:space="preserve">Браузерный интерфейс разделен на игровое поле и боковую панель. На панели выводятся заголовок, превью следующей фигуры, счет, уровень, число линий и краткая справка по клавишам. Оверлей перекрывает поле при паузе и при окончании игры; во втором случае доступна кнопка «Заново».</w:t>
      </w:r>
    </w:p>
    <w:p>
      <w:pPr>
        <w:pStyle w:val="BodyText"/>
      </w:pPr>
      <w:r>
        <w:t xml:space="preserve">Для настольного компьютера предусмотрены стрелки и клавиши WASD. Поворот по часовой выполняется клавишами ↑, W или X, против часовой — Z. Пробел выполняет жесткий сброс, P или Escape — паузу, R — перезапуск. Нажатие стрелок перехватывается, чтобы страница не прокручивалась.</w:t>
      </w:r>
    </w:p>
    <w:p>
      <w:pPr>
        <w:pStyle w:val="BodyText"/>
      </w:pPr>
      <w:r>
        <w:t xml:space="preserve">Консольная версия использует те же правила и ту же таблицу фигур. Отрисовка выполняется цветными блоками в терминале, превью следующей фигуры выводится справа от поля. Управление основано на</w:t>
      </w:r>
      <w:r>
        <w:t xml:space="preserve"> </w:t>
      </w:r>
      <w:r>
        <w:rPr>
          <w:rStyle w:val="VerbatimChar"/>
        </w:rPr>
        <w:t xml:space="preserve">Console.ReadKey</w:t>
      </w:r>
      <w:r>
        <w:t xml:space="preserve">. Unity-версия дополнительно генерирует короткие процедурные звуки шага, поворота, сброса, очистки линий и окончания игры.</w:t>
      </w:r>
    </w:p>
    <w:p>
      <w:pPr>
        <w:pStyle w:val="CaptionedFigure"/>
      </w:pPr>
      <w:r>
        <w:drawing>
          <wp:inline>
            <wp:extent cx="5577840" cy="3137535"/>
            <wp:effectExtent b="0" l="0" r="0" t="0"/>
            <wp:docPr descr="Рисунок 2 – Интерфейс браузерной версии" title="" id="32" name="Picture"/>
            <a:graphic>
              <a:graphicData uri="http://schemas.openxmlformats.org/drawingml/2006/picture">
                <pic:pic>
                  <pic:nvPicPr>
                    <pic:cNvPr descr="media/interfac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Интерфейс браузерной версии</w:t>
      </w:r>
    </w:p>
    <w:p>
      <w:pPr>
        <w:pStyle w:val="TableCaption"/>
      </w:pPr>
      <w:r>
        <w:t xml:space="preserve">Таблица 2. Распределение ответственности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  <w:tblCaption w:val="Таблица 2. Распределение ответственности"/>
      </w:tblPr>
      <w:tblGrid>
        <w:gridCol w:w="1504"/>
        <w:gridCol w:w="1346"/>
        <w:gridCol w:w="4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tetris.js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Состояние, правила, ввод, цикл, отрисовка Canvas.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Разметка поля, панели статистики и оверлея.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styles.css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Компоновка, цвета и адаптивное расположение блоков.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 / .NET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Консольный клиент с той же моделью правил.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TetrisGame.cs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/ 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Игровой цикл, счет, уровни и спавн в редакторе.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TetrisView.cs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/ 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Спрайты поля, призрака и следующей фигуры.</w:t>
            </w:r>
          </w:p>
        </w:tc>
      </w:tr>
    </w:tbl>
    <w:bookmarkEnd w:id="34"/>
    <w:bookmarkEnd w:id="35"/>
    <w:bookmarkStart w:id="42" w:name="X1dcfa9fcc659d60a0a7f3ddeb8e5682e110d443"/>
    <w:p>
      <w:pPr>
        <w:pStyle w:val="1"/>
      </w:pPr>
      <w:r>
        <w:t xml:space="preserve">3 Прогрессия сложности и повышение разнообразия</w:t>
      </w:r>
    </w:p>
    <w:bookmarkStart w:id="36" w:name="требования-к-случайности"/>
    <w:p>
      <w:pPr>
        <w:pStyle w:val="2"/>
      </w:pPr>
      <w:r>
        <w:t xml:space="preserve">3.1 Требования к случайности</w:t>
      </w:r>
    </w:p>
    <w:p>
      <w:pPr>
        <w:pStyle w:val="FirstParagraph"/>
      </w:pPr>
      <w:r>
        <w:t xml:space="preserve">Независимый случайный выбор фигуры на каждом шаге допускает длинные серии S и Z либо длительное отсутствие I. Для учебного прототипа такое поведение ухудшает ощущение справедливости. Поэтому выбран алгоритм «мешка»: в каждой пачке из семи выдач каждый тип встречается ровно один раз.</w:t>
      </w:r>
    </w:p>
    <w:p>
      <w:pPr>
        <w:pStyle w:val="BodyText"/>
      </w:pPr>
      <w:r>
        <w:t xml:space="preserve">Мешок не гарантирует одинаковую сложность отдельных партий, но ограничивает дисбаланс. Игрок может рассчитывать, что редкая фигура появится до конца текущей пачки. Этот подход широко используется в современных реализациях тетриса и не требует внешнего генератора уровней.</w:t>
      </w:r>
    </w:p>
    <w:bookmarkEnd w:id="36"/>
    <w:bookmarkStart w:id="37" w:name="таблица-гравитации-и-уровни"/>
    <w:p>
      <w:pPr>
        <w:pStyle w:val="2"/>
      </w:pPr>
      <w:r>
        <w:t xml:space="preserve">3.2 Таблица гравитации и уровни</w:t>
      </w:r>
    </w:p>
    <w:p>
      <w:pPr>
        <w:pStyle w:val="FirstParagraph"/>
      </w:pPr>
      <w:r>
        <w:t xml:space="preserve">Уровень начинается с единицы и увеличивается на один после каждых десяти очищенных линий. Интервал падения задается массивом кадров при условных 60 кадрах в секунду: от 48 кадров на первом уровне до 1 кадра на поздних. Такое ускорение делает позднюю игру заметно сложнее без изменения размера поля.</w:t>
      </w:r>
    </w:p>
    <w:p>
      <w:pPr>
        <w:pStyle w:val="BodyText"/>
      </w:pPr>
      <w:r>
        <w:t xml:space="preserve">Счетчик линий независим от счета очков. Игрок видит оба показателя и может оценить, насколько близка смена уровня. После вспышки очищенных рядов гравитация сбрасывается, чтобы новая фигура не проваливалась мгновенно на том же кадре.</w:t>
      </w:r>
    </w:p>
    <w:bookmarkEnd w:id="37"/>
    <w:bookmarkStart w:id="41" w:name="начисление-очков"/>
    <w:p>
      <w:pPr>
        <w:pStyle w:val="2"/>
      </w:pPr>
      <w:r>
        <w:t xml:space="preserve">3.3 Начисление очков</w:t>
      </w:r>
    </w:p>
    <w:p>
      <w:pPr>
        <w:pStyle w:val="FirstParagraph"/>
      </w:pPr>
      <w:r>
        <w:t xml:space="preserve">Очки за очистку линий соответствуют распространенной схеме: 100, 300, 500 и 800, умноженные на номер уровня. Мягкий сброс добавляет 1 очко за клетку, жесткий — 2. Такое разделение поощряет активное управление, а не ожидание естественного падения.</w:t>
      </w:r>
    </w:p>
    <w:p>
      <w:pPr>
        <w:pStyle w:val="BodyText"/>
      </w:pPr>
      <w:r>
        <w:t xml:space="preserve">Отдельный учет T-spin, комбо и удержания фигуры (hold) в объем прототипа не входит. Эти правила усложнили бы проверку столкновений и интерфейс, не меняя основной учебной задачи: реализовать устойчивый игровой цикл и прогрессию скорости.</w:t>
      </w:r>
    </w:p>
    <w:p>
      <w:pPr>
        <w:pStyle w:val="CaptionedFigure"/>
      </w:pPr>
      <w:r>
        <w:drawing>
          <wp:inline>
            <wp:extent cx="5577840" cy="2663292"/>
            <wp:effectExtent b="0" l="0" r="0" t="0"/>
            <wp:docPr descr="Рисунок 3 – Игровой цикл, очистка линий и рост сложности" title="" id="39" name="Picture"/>
            <a:graphic>
              <a:graphicData uri="http://schemas.openxmlformats.org/drawingml/2006/picture">
                <pic:pic>
                  <pic:nvPicPr>
                    <pic:cNvPr descr="media/game-loop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66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Игровой цикл, очистка линий и рост сложности</w:t>
      </w:r>
    </w:p>
    <w:p>
      <w:pPr>
        <w:pStyle w:val="TableCaption"/>
      </w:pPr>
      <w:r>
        <w:t xml:space="preserve">Таблица 3. Правила прогрессии</w:t>
      </w:r>
    </w:p>
    <w:tbl>
      <w:tblPr>
        <w:tblStyle w:val="Table"/>
        <w:tblW w:type="pct" w:w="4884"/>
        <w:tblLayout w:type="fixed"/>
        <w:tblLook w:firstRow="1" w:lastRow="0" w:firstColumn="0" w:lastColumn="0" w:noHBand="0" w:noVBand="0" w:val="0020"/>
        <w:tblCaption w:val="Таблица 3. Правила прогрессии"/>
      </w:tblPr>
      <w:tblGrid>
        <w:gridCol w:w="1565"/>
        <w:gridCol w:w="61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Мешок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Перемешивание семи типов без повтора до опустошения пачки.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число линий /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Гравитация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48…1 кадров при 60 Гц.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1–4 линии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/ 300 / 500 / 800, умноженные на уровень.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Мягкий сброс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очко за клетку, уменьшенный интервал падения.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Жесткий сброс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очка за клетку и немедленная фиксация.</w:t>
            </w:r>
          </w:p>
        </w:tc>
      </w:tr>
    </w:tbl>
    <w:bookmarkEnd w:id="41"/>
    <w:bookmarkEnd w:id="42"/>
    <w:bookmarkStart w:id="47" w:name="тестирование-и-подготовка-к-запуску"/>
    <w:p>
      <w:pPr>
        <w:pStyle w:val="1"/>
      </w:pPr>
      <w:r>
        <w:t xml:space="preserve">4 Тестирование и подготовка к запуску</w:t>
      </w:r>
    </w:p>
    <w:bookmarkStart w:id="43" w:name="проверка-игровой-логики"/>
    <w:p>
      <w:pPr>
        <w:pStyle w:val="2"/>
      </w:pPr>
      <w:r>
        <w:t xml:space="preserve">4.1 Проверка игровой логики</w:t>
      </w:r>
    </w:p>
    <w:p>
      <w:pPr>
        <w:pStyle w:val="FirstParagraph"/>
      </w:pPr>
      <w:r>
        <w:t xml:space="preserve">Функциональная проверка охватывала движение по свободным клеткам, отказ при столкновении со стеной и с «стаканом», поворот у края с подбором смещения, фиксацию при невозможности хода вниз и очистку одного и нескольких рядов. Отдельно проверялись пауза, перезапуск после поражения, начисление очков и смена уровня после десяти линий.</w:t>
      </w:r>
    </w:p>
    <w:p>
      <w:pPr>
        <w:pStyle w:val="BodyText"/>
      </w:pPr>
      <w:r>
        <w:t xml:space="preserve">Генерация «мешком» проверялась наблюдением последовательности: в каждой пачке из семи фигур типы не повторялись. Призрачная проекция сверялась с фактическим местом посадки после жесткого сброса. Для консольной версии выполнен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; сборка завершилась без ошибок и предупреждений.</w:t>
      </w:r>
    </w:p>
    <w:bookmarkEnd w:id="43"/>
    <w:bookmarkStart w:id="44" w:name="проверка-интерфейса"/>
    <w:p>
      <w:pPr>
        <w:pStyle w:val="2"/>
      </w:pPr>
      <w:r>
        <w:t xml:space="preserve">4.2 Проверка интерфейса</w:t>
      </w:r>
    </w:p>
    <w:p>
      <w:pPr>
        <w:pStyle w:val="FirstParagraph"/>
      </w:pPr>
      <w:r>
        <w:t xml:space="preserve">Браузерная версия проверялась в Chrome: контролировались поле 10 × 20, превью следующей фигуры, счет, уровень, линии и справка по клавишам. Клавиши движения и поворота изменяли положение активной фигуры, жесткий сброс фиксировал ее внизу, оверлей паузы и окончания игры открывался по соответствующим командам.</w:t>
      </w:r>
    </w:p>
    <w:p>
      <w:pPr>
        <w:pStyle w:val="BodyText"/>
      </w:pPr>
      <w:r>
        <w:t xml:space="preserve">При узкой ширине окна панель статистики переносится под поле и остается читаемой. На широком экране компоновка двухколоночная. Консольная версия выводит рамку поля, цветные блоки, превью и текстовые подсказки. Unity-проект открывается в редакторе при наличии установленной версии Unity 6.</w:t>
      </w:r>
    </w:p>
    <w:bookmarkEnd w:id="44"/>
    <w:bookmarkStart w:id="45" w:name="сборка-и-запуск"/>
    <w:p>
      <w:pPr>
        <w:pStyle w:val="2"/>
      </w:pPr>
      <w:r>
        <w:t xml:space="preserve">4.3 Сборка и запуск</w:t>
      </w:r>
    </w:p>
    <w:p>
      <w:pPr>
        <w:pStyle w:val="FirstParagraph"/>
      </w:pPr>
      <w:r>
        <w:t xml:space="preserve">Браузерная версия не требует сервера. Достаточно открыть файл</w:t>
      </w:r>
      <w:r>
        <w:t xml:space="preserve"> </w:t>
      </w:r>
      <w:r>
        <w:rPr>
          <w:rStyle w:val="VerbatimChar"/>
        </w:rPr>
        <w:t xml:space="preserve">web/index.html</w:t>
      </w:r>
      <w:r>
        <w:t xml:space="preserve"> </w:t>
      </w:r>
      <w:r>
        <w:t xml:space="preserve">в браузере. Консольная версия запускается из каталога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 </w:t>
      </w:r>
      <w:r>
        <w:t xml:space="preserve">при установленном SDK .NET 9. Unity-версия запускается через Unity Hub указанием корневой папки репозитория.</w:t>
      </w:r>
    </w:p>
    <w:p>
      <w:pPr>
        <w:pStyle w:val="BodyText"/>
      </w:pPr>
      <w:r>
        <w:t xml:space="preserve">В отличие от серверного Blazor-приложения, браузерный тетрис не нуждается в Docker и отдельном HTTP-endpoint. Это соответствует ограничению по дисковому пространству рабочей машины: установка редактора Unity 6 требует около 10–12 ГБ, тогда как HTML-клиент занимает единицы килобайт и запускается сразу.</w:t>
      </w:r>
    </w:p>
    <w:p>
      <w:pPr>
        <w:pStyle w:val="TableCaption"/>
      </w:pPr>
      <w:r>
        <w:t xml:space="preserve">Таблица 4. Способы запуска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  <w:tblCaption w:val="Таблица 4. Способы запуска"/>
      </w:tblPr>
      <w:tblGrid>
        <w:gridCol w:w="1584"/>
        <w:gridCol w:w="2888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запуска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 web/index.html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играбельная версия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csharp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Консольный клиент на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Hub → dmlpractice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Прототип на игровом движке</w:t>
            </w:r>
          </w:p>
        </w:tc>
      </w:tr>
    </w:tbl>
    <w:bookmarkEnd w:id="45"/>
    <w:bookmarkStart w:id="46" w:name="результаты-и-ограничения"/>
    <w:p>
      <w:pPr>
        <w:pStyle w:val="2"/>
      </w:pPr>
      <w:r>
        <w:t xml:space="preserve">4.4 Результаты и ограничения</w:t>
      </w:r>
    </w:p>
    <w:p>
      <w:pPr>
        <w:pStyle w:val="FirstParagraph"/>
      </w:pPr>
      <w:r>
        <w:t xml:space="preserve">Разработанный прототип выполняет основной пользовательский сценарий: партия начинается со спавна фигуры, позволяет управлять укладкой, очищает линии, увеличивает сложность и корректно завершается при переполнении поля. Разделение на JavaScript и C# показывает одну и ту же модель правил в браузере и в консоли.</w:t>
      </w:r>
    </w:p>
    <w:p>
      <w:pPr>
        <w:pStyle w:val="BodyText"/>
      </w:pPr>
      <w:r>
        <w:t xml:space="preserve">Текущее состояние не включает сетевую таблицу рекордов, учетные записи, удержание фигуры, T-spin и редактор пользовательских правил. История ходов не сохраняется: доступны только пауза и полный перезапуск. Автоматические unit-тесты в репозитории отсутствуют; наиболее полезными следующими проверками станут тесты столкновений, очистки линий и инвариантов мешка.</w:t>
      </w:r>
    </w:p>
    <w:p>
      <w:pPr>
        <w:pStyle w:val="BodyText"/>
      </w:pPr>
      <w:r>
        <w:t xml:space="preserve">Unity-версия демонстрирует компонентную структуру, но зависит от объема свободного места и установленного редактора. Поэтому для защиты практики основным артефактом выбран браузерный клиент, а C#-клиент подтверждает переносимость логики на управляемую платформу .NET.</w:t>
      </w:r>
    </w:p>
    <w:bookmarkEnd w:id="46"/>
    <w:bookmarkEnd w:id="47"/>
    <w:bookmarkStart w:id="48" w:name="заключение"/>
    <w:p>
      <w:pPr>
        <w:pStyle w:val="1"/>
      </w:pPr>
      <w:r>
        <w:t xml:space="preserve">Заключение</w:t>
      </w:r>
    </w:p>
    <w:p>
      <w:pPr>
        <w:pStyle w:val="FirstParagraph"/>
      </w:pPr>
      <w:r>
        <w:t xml:space="preserve">В ходе практики создан законченный играбельный прототип тетриса. Реализованы семь фигур, генерация «мешком», движение и поворот, призрачная проекция, превью следующей фигуры, очистка линий, счет, уровни, пауза и перезапуск. Основной интерфейс работает в браузере; дополнительно подготовлены консольное приложение на C# и прототип на Unity.</w:t>
      </w:r>
    </w:p>
    <w:p>
      <w:pPr>
        <w:pStyle w:val="BodyText"/>
      </w:pPr>
      <w:r>
        <w:t xml:space="preserve">Проект демонстрирует совместное применение HTML, CSS, JavaScript и C#. Браузерный модуль обрабатывает частые интерактивные действия без сервера, консольный клиент использует .NET 9, а Unity-часть показывает тот же предметный слой в игровом движке. Такой подход позволил сохранить отзывчивость игры и одновременно выполнить требование практики по использованию C#.</w:t>
      </w:r>
    </w:p>
    <w:p>
      <w:pPr>
        <w:pStyle w:val="BodyText"/>
      </w:pPr>
      <w:r>
        <w:t xml:space="preserve">Полученный результат соответствует исходной задаче разработки видеоигры с визуальным интерфейсом и может быть расширен звуком в браузере, таблицей рекордов, автоматическими тестами и более точной системой вращения SRS.</w:t>
      </w:r>
    </w:p>
    <w:p>
      <w:pPr>
        <w:pStyle w:val="TableCaption"/>
      </w:pPr>
      <w:r>
        <w:t xml:space="preserve">Таблица 5. Компетенции и результаты работы</w:t>
      </w:r>
    </w:p>
    <w:tbl>
      <w:tblPr>
        <w:tblStyle w:val="Table"/>
        <w:tblW w:type="pct" w:w="4946"/>
        <w:tblLayout w:type="fixed"/>
        <w:tblLook w:firstRow="1" w:lastRow="0" w:firstColumn="0" w:lastColumn="0" w:noHBand="0" w:noVBand="0" w:val="0020"/>
        <w:tblCaption w:val="Таблица 5. Компетенции и результаты работы"/>
      </w:tblPr>
      <w:tblGrid>
        <w:gridCol w:w="342"/>
        <w:gridCol w:w="3810"/>
        <w:gridCol w:w="36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 компетенции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Практическое применение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ОПК-2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Понимание принципов работы информационных технологий и применение программных средств.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игры на JavaScript, HTML, CSS, C# (.NET 9) и прототипа на Unity.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ОПК-3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профессиональных задач с применением информационных технологий.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Проектирование модели поля, столкновений, очистки линий и прогрессии сложности.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УК-6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Самоорганизация и развитие профессиональных навыков.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Поэтапная реализация трех клиентов, проверка в браузере и документирование.</w:t>
            </w:r>
          </w:p>
        </w:tc>
      </w:tr>
    </w:tbl>
    <w:bookmarkEnd w:id="48"/>
    <w:bookmarkStart w:id="49" w:name="список-использованных-источников"/>
    <w:p>
      <w:pPr>
        <w:pStyle w:val="1"/>
      </w:pPr>
      <w:r>
        <w:t xml:space="preserve">Список использованных источников</w:t>
      </w:r>
    </w:p>
    <w:p>
      <w:pPr>
        <w:pStyle w:val="FirstParagraph"/>
      </w:pPr>
      <w:r>
        <w:t xml:space="preserve">1. MDN Web Docs. Canvas API [Электронный ресурс]. URL: https://developer.mozilla.org/docs/Web/API/Canvas_API (дата обращения: 18.09.2026).</w:t>
      </w:r>
    </w:p>
    <w:p>
      <w:pPr>
        <w:pStyle w:val="BodyText"/>
      </w:pPr>
      <w:r>
        <w:t xml:space="preserve">2. MDN Web Docs. Window.requestAnimationFrame() [Электронный ресурс]. URL: https://developer.mozilla.org/docs/Web/API/Window/requestAnimationFrame (дата обращения: 18.09.2026).</w:t>
      </w:r>
    </w:p>
    <w:p>
      <w:pPr>
        <w:pStyle w:val="BodyText"/>
      </w:pPr>
      <w:r>
        <w:t xml:space="preserve">3. MDN Web Docs. KeyboardEvent [Электронный ресурс]. URL: https://developer.mozilla.org/docs/Web/API/KeyboardEvent (дата обращения: 18.09.2026).</w:t>
      </w:r>
    </w:p>
    <w:p>
      <w:pPr>
        <w:pStyle w:val="BodyText"/>
      </w:pPr>
      <w:r>
        <w:t xml:space="preserve">4. Microsoft. .NET 9 documentation [Электронный ресурс]. URL: https://learn.microsoft.com/dotnet/core/whats-new/dotnet-9/overview (дата обращения: 18.09.2026).</w:t>
      </w:r>
    </w:p>
    <w:p>
      <w:pPr>
        <w:pStyle w:val="BodyText"/>
      </w:pPr>
      <w:r>
        <w:t xml:space="preserve">5. Microsoft. Console class [Электронный ресурс]. URL: https://learn.microsoft.com/dotnet/api/system.console (дата обращения: 18.09.2026).</w:t>
      </w:r>
    </w:p>
    <w:p>
      <w:pPr>
        <w:pStyle w:val="BodyText"/>
      </w:pPr>
      <w:r>
        <w:t xml:space="preserve">6. Unity Technologies. Unity User Manual [Электронный ресурс]. URL: https://docs.unity3d.com/Manual/index.html (дата обращения: 18.09.2026).</w:t>
      </w:r>
    </w:p>
    <w:p>
      <w:pPr>
        <w:pStyle w:val="BodyText"/>
      </w:pPr>
      <w:r>
        <w:t xml:space="preserve">7. Tetris Wiki. Random Generator [Электронный ресурс]. URL: https://tetris.wiki/Random_Generator (дата обращения: 18.09.2026).</w:t>
      </w:r>
    </w:p>
    <w:p>
      <w:pPr>
        <w:pStyle w:val="BodyText"/>
      </w:pPr>
      <w:r>
        <w:t xml:space="preserve">8. Tetris Wiki. Scoring [Электронный ресурс]. URL: https://tetris.wiki/Scoring (дата обращения: 18.09.2026).</w:t>
      </w:r>
    </w:p>
    <w:bookmarkEnd w:id="49"/>
    <w:sectPr w:rsidR="007157D3">
      <w:footerReference r:id="rId9" w:type="default"/>
      <w:pgSz w:h="16838" w:w="11906"/>
      <w:pgMar w:bottom="1134" w:footer="567" w:gutter="0" w:header="500" w:left="1701" w:right="850" w:top="1134"/>
      <w:pgNumType w:start="1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B1D" w:rsidRDefault="00E30E55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4A09A3">
      <w:rPr>
        <w:noProof/>
      </w:rPr>
      <w:t>2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22E7288E"/>
    <w:multiLevelType w:val="multilevel"/>
    <w:tmpl w:val="2926FCEA"/>
    <w:lvl w:ilvl="0">
      <w:start w:val="1"/>
      <w:numFmt w:val="bullet"/>
      <w:pStyle w:val="ListText"/>
      <w:lvlText w:val="–"/>
      <w:lvlJc w:val="left"/>
      <w:pPr>
        <w:tabs>
          <w:tab w:pos="1063" w:val="num"/>
        </w:tabs>
        <w:ind w:hanging="354" w:left="106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9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B1D"/>
    <w:rsid w:val="0023614C"/>
    <w:rsid w:val="004A09A3"/>
    <w:rsid w:val="004D558C"/>
    <w:rsid w:val="007157D3"/>
    <w:rsid w:val="007D7DC3"/>
    <w:rsid w:val="00C302A5"/>
    <w:rsid w:val="00C61B1D"/>
    <w:rsid w:val="00C82045"/>
    <w:rsid w:val="00E23955"/>
    <w:rsid w:val="00E30E55"/>
    <w:rsid w:val="00EC0FC7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  <w:lang w:bidi="ar-SA" w:eastAsia="ru-RU" w:val="ru-RU"/>
      </w:rPr>
    </w:rPrDefault>
    <w:pPrDefault>
      <w:pPr>
        <w:spacing w:line="360" w:lineRule="auto"/>
        <w:ind w:firstLine="709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</w:style>
  <w:style w:styleId="1" w:type="paragraph">
    <w:name w:val="heading 1"/>
    <w:basedOn w:val="a"/>
    <w:next w:val="a"/>
    <w:pPr>
      <w:keepNext/>
      <w:keepLines/>
      <w:pageBreakBefore/>
      <w:ind w:firstLine="0"/>
      <w:jc w:val="center"/>
      <w:outlineLvl w:val="0"/>
    </w:pPr>
    <w:rPr>
      <w:b/>
    </w:rPr>
  </w:style>
  <w:style w:styleId="2" w:type="paragraph">
    <w:name w:val="heading 2"/>
    <w:basedOn w:val="a"/>
    <w:next w:val="a"/>
    <w:pPr>
      <w:keepNext/>
      <w:keepLines/>
      <w:spacing w:before="420"/>
      <w:ind w:firstLine="0"/>
      <w:jc w:val="center"/>
      <w:outlineLvl w:val="1"/>
    </w:pPr>
    <w:rPr>
      <w:b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over" w:type="paragraph">
    <w:name w:val="Cover"/>
    <w:basedOn w:val="a"/>
    <w:pPr>
      <w:spacing w:line="240" w:lineRule="auto"/>
      <w:ind w:firstLine="0"/>
      <w:jc w:val="center"/>
    </w:pPr>
  </w:style>
  <w:style w:customStyle="1" w:styleId="CoverLeft" w:type="paragraph">
    <w:name w:val="Cover Left"/>
    <w:basedOn w:val="Cover"/>
    <w:pPr>
      <w:jc w:val="left"/>
    </w:pPr>
  </w:style>
  <w:style w:styleId="a3" w:type="paragraph">
    <w:name w:val="Title"/>
    <w:basedOn w:val="Cover"/>
    <w:rPr>
      <w:b/>
    </w:rPr>
  </w:style>
  <w:style w:customStyle="1" w:styleId="ContentsTitle" w:type="paragraph">
    <w:name w:val="Contents Title"/>
    <w:basedOn w:val="1"/>
    <w:pPr>
      <w:outlineLvl w:val="9"/>
    </w:pPr>
  </w:style>
  <w:style w:styleId="10" w:type="paragraph">
    <w:name w:val="toc 1"/>
    <w:basedOn w:val="a"/>
    <w:uiPriority w:val="39"/>
    <w:pPr>
      <w:tabs>
        <w:tab w:leader="dot" w:pos="9354" w:val="right"/>
      </w:tabs>
      <w:ind w:firstLine="0"/>
      <w:jc w:val="left"/>
    </w:pPr>
  </w:style>
  <w:style w:customStyle="1" w:styleId="ListText" w:type="paragraph">
    <w:name w:val="List Text"/>
    <w:basedOn w:val="a"/>
    <w:pPr>
      <w:numPr>
        <w:numId w:val="1"/>
      </w:numPr>
      <w:ind w:firstLine="0" w:left="709"/>
    </w:pPr>
  </w:style>
  <w:style w:customStyle="1" w:styleId="Code" w:type="paragraph">
    <w:name w:val="Code"/>
    <w:basedOn w:val="a"/>
    <w:pPr>
      <w:keepLines/>
      <w:ind w:firstLine="0"/>
      <w:jc w:val="left"/>
    </w:pPr>
    <w:rPr>
      <w:rFonts w:ascii="Courier New" w:hAnsi="Courier New"/>
      <w:sz w:val="22"/>
      <w:szCs w:val="22"/>
    </w:rPr>
  </w:style>
  <w:style w:customStyle="1" w:styleId="TableText" w:type="paragraph">
    <w:name w:val="Table Text"/>
    <w:basedOn w:val="a"/>
    <w:pPr>
      <w:ind w:firstLine="0"/>
      <w:jc w:val="left"/>
    </w:pPr>
  </w:style>
  <w:style w:customStyle="1" w:styleId="TableHead" w:type="paragraph">
    <w:name w:val="Table Head"/>
    <w:basedOn w:val="TableText"/>
    <w:pPr>
      <w:jc w:val="center"/>
    </w:pPr>
    <w:rPr>
      <w:b/>
    </w:rPr>
  </w:style>
  <w:style w:customStyle="1" w:styleId="TableCaption" w:type="paragraph">
    <w:name w:val="Table Caption"/>
    <w:basedOn w:val="a"/>
    <w:pPr>
      <w:keepNext/>
      <w:ind w:firstLine="0"/>
      <w:jc w:val="left"/>
    </w:pPr>
  </w:style>
  <w:style w:styleId="a4" w:type="paragraph">
    <w:name w:val="caption"/>
    <w:basedOn w:val="a"/>
    <w:pPr>
      <w:keepLines/>
      <w:spacing w:after="200"/>
      <w:ind w:firstLine="0"/>
      <w:jc w:val="center"/>
    </w:pPr>
  </w:style>
  <w:style w:customStyle="1" w:styleId="Figure" w:type="paragraph">
    <w:name w:val="Figure"/>
    <w:basedOn w:val="a4"/>
    <w:pPr>
      <w:spacing w:after="0" w:before="120" w:line="240" w:lineRule="auto"/>
    </w:pPr>
  </w:style>
  <w:style w:customStyle="1" w:styleId="Source" w:type="paragraph">
    <w:name w:val="Source"/>
    <w:basedOn w:val="a"/>
    <w:pPr>
      <w:ind w:firstLine="0"/>
      <w:jc w:val="left"/>
    </w:pPr>
  </w:style>
  <w:style w:styleId="a5" w:type="character">
    <w:name w:val="Hyperlink"/>
    <w:basedOn w:val="a0"/>
    <w:uiPriority w:val="99"/>
    <w:unhideWhenUsed/>
    <w:rsid w:val="00E30E55"/>
    <w:rPr>
      <w:color w:themeColor="hyperlink" w:val="0563C1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9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38" Target="media/rId3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3258</Words>
  <Characters>18576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проекту Sokoban Ivan</vt:lpstr>
    </vt:vector>
  </TitlesOfParts>
  <Company/>
  <LinksUpToDate>false</LinksUpToDate>
  <CharactersWithSpaces>21791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2026-09-18T18:26:07Z</dcterms:created>
  <dcterms:modified xsi:type="dcterms:W3CDTF">2026-09-18T18:26:07Z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