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31"/>
        <w:tblW w:w="0" w:type="auto"/>
        <w:tblLook w:val="04A0"/>
      </w:tblPr>
      <w:tblGrid>
        <w:gridCol w:w="4788"/>
        <w:gridCol w:w="4788"/>
      </w:tblGrid>
      <w:tr w:rsidR="00E44D30" w:rsidTr="008B5FF7">
        <w:tc>
          <w:tcPr>
            <w:tcW w:w="4788" w:type="dxa"/>
          </w:tcPr>
          <w:p w:rsidR="00E44D30" w:rsidRPr="008B5FF7" w:rsidRDefault="008B5FF7" w:rsidP="008B5FF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bCs/>
                <w:noProof/>
                <w:color w:val="333333"/>
                <w:sz w:val="24"/>
                <w:szCs w:val="24"/>
              </w:rPr>
              <w:pict>
                <v:rect id="_x0000_s1028" style="position:absolute;margin-left:355.5pt;margin-top:-110.75pt;width:176.25pt;height:24.75pt;z-index:251659264">
                  <v:textbox>
                    <w:txbxContent>
                      <w:p w:rsidR="008B5FF7" w:rsidRDefault="008B5FF7" w:rsidP="008B5FF7">
                        <w:pPr>
                          <w:jc w:val="center"/>
                        </w:pPr>
                        <w:r>
                          <w:t>DARA SRI CANDRA (L2001400080)</w:t>
                        </w:r>
                      </w:p>
                    </w:txbxContent>
                  </v:textbox>
                </v:rect>
              </w:pict>
            </w:r>
            <w:r>
              <w:rPr>
                <w:rFonts w:cs="Times New Roman"/>
                <w:b/>
                <w:bCs/>
                <w:noProof/>
                <w:color w:val="333333"/>
                <w:sz w:val="24"/>
                <w:szCs w:val="24"/>
              </w:rPr>
              <w:pict>
                <v:rect id="_x0000_s1026" style="position:absolute;margin-left:38.25pt;margin-top:-33.5pt;width:378.75pt;height:25.5pt;z-index:251658240">
                  <v:textbox>
                    <w:txbxContent>
                      <w:p w:rsidR="008B5FF7" w:rsidRPr="008B5FF7" w:rsidRDefault="008B5FF7" w:rsidP="008B5FF7">
                        <w:pPr>
                          <w:jc w:val="center"/>
                        </w:pPr>
                        <w:r w:rsidRPr="008B5FF7">
                          <w:t>DAFTAR TIPE DATA PADA JAVASCRIPT</w:t>
                        </w:r>
                      </w:p>
                    </w:txbxContent>
                  </v:textbox>
                </v:rect>
              </w:pict>
            </w:r>
            <w:r w:rsidR="00E44D30" w:rsidRPr="008B5FF7">
              <w:rPr>
                <w:rStyle w:val="Strong"/>
                <w:rFonts w:cs="Times New Roman"/>
                <w:color w:val="333333"/>
                <w:sz w:val="24"/>
                <w:szCs w:val="24"/>
                <w:shd w:val="clear" w:color="auto" w:fill="FFFFFF"/>
              </w:rPr>
              <w:t>Tipe Numerik</w:t>
            </w:r>
          </w:p>
        </w:tc>
        <w:tc>
          <w:tcPr>
            <w:tcW w:w="4788" w:type="dxa"/>
          </w:tcPr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 xml:space="preserve">Pada dasarnya JavaScript hanya mengenal dua macam tipe numerik, yaitu bilangan bulat (integer) dan bilangan </w:t>
            </w:r>
            <w:proofErr w:type="gramStart"/>
            <w:r w:rsidRPr="008B5FF7">
              <w:rPr>
                <w:rFonts w:asciiTheme="minorHAnsi" w:hAnsiTheme="minorHAnsi"/>
                <w:color w:val="333333"/>
              </w:rPr>
              <w:t>pecahan(</w:t>
            </w:r>
            <w:proofErr w:type="gramEnd"/>
            <w:r w:rsidRPr="008B5FF7">
              <w:rPr>
                <w:rFonts w:asciiTheme="minorHAnsi" w:hAnsiTheme="minorHAnsi"/>
                <w:color w:val="333333"/>
              </w:rPr>
              <w:t>real/float).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Untuk bilangan bulat, kita dapat merepresentasikan dengan basis desimal, oktal atau heksadesimal.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Contoh :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 A = 100;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 B = 0x2F;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proofErr w:type="gramStart"/>
            <w:r w:rsidRPr="008B5FF7">
              <w:rPr>
                <w:rFonts w:asciiTheme="minorHAnsi" w:hAnsiTheme="minorHAnsi"/>
                <w:color w:val="333333"/>
              </w:rPr>
              <w:t>untuk</w:t>
            </w:r>
            <w:proofErr w:type="gramEnd"/>
            <w:r w:rsidRPr="008B5FF7">
              <w:rPr>
                <w:rFonts w:asciiTheme="minorHAnsi" w:hAnsiTheme="minorHAnsi"/>
                <w:color w:val="333333"/>
              </w:rPr>
              <w:t xml:space="preserve"> pendeklarasian tipe bilangan real, dapat menggunakan tanda titik atau notasi ilmiah (notasi E).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Contoh :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 a = 3.14533567;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 b = 1.23456E+3;</w:t>
            </w:r>
          </w:p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30" w:rsidTr="008B5FF7">
        <w:tc>
          <w:tcPr>
            <w:tcW w:w="4788" w:type="dxa"/>
          </w:tcPr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  <w:r w:rsidRPr="008B5FF7">
              <w:rPr>
                <w:rStyle w:val="Strong"/>
                <w:rFonts w:cs="Times New Roman"/>
                <w:color w:val="333333"/>
                <w:sz w:val="24"/>
                <w:szCs w:val="24"/>
                <w:shd w:val="clear" w:color="auto" w:fill="FFFFFF"/>
              </w:rPr>
              <w:t>Tipe String</w:t>
            </w:r>
          </w:p>
        </w:tc>
        <w:tc>
          <w:tcPr>
            <w:tcW w:w="4788" w:type="dxa"/>
          </w:tcPr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Untuk mendeklarasikan tipe string dapat dilakukan dengan cara menuliskan string diantara tanda petik tunggal (’) atau tanda petik ganda (”)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Contoh :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  str  =’Contoh deklarasi string’;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 str1 = ”cara ini juga bisa untuk menulis string”;</w:t>
            </w:r>
          </w:p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30" w:rsidTr="008B5FF7">
        <w:tc>
          <w:tcPr>
            <w:tcW w:w="4788" w:type="dxa"/>
          </w:tcPr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  <w:r w:rsidRPr="008B5FF7">
              <w:rPr>
                <w:rStyle w:val="Strong"/>
                <w:rFonts w:cs="Times New Roman"/>
                <w:color w:val="333333"/>
                <w:sz w:val="24"/>
                <w:szCs w:val="24"/>
                <w:shd w:val="clear" w:color="auto" w:fill="FFFFFF"/>
              </w:rPr>
              <w:t>Tipe Boolean</w:t>
            </w:r>
          </w:p>
        </w:tc>
        <w:tc>
          <w:tcPr>
            <w:tcW w:w="4788" w:type="dxa"/>
          </w:tcPr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 xml:space="preserve">Tipe boolean hanya mempunyai nilai True atau False. Tipe ini biasanya digunakan untuk </w:t>
            </w:r>
            <w:r w:rsidRPr="008B5FF7">
              <w:rPr>
                <w:rFonts w:asciiTheme="minorHAnsi" w:hAnsiTheme="minorHAnsi"/>
                <w:color w:val="333333"/>
              </w:rPr>
              <w:lastRenderedPageBreak/>
              <w:t>mengecek suatu kondisi atau keadaan.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Contoh :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var  X  = (Y &gt; 90);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proofErr w:type="gramStart"/>
            <w:r w:rsidRPr="008B5FF7">
              <w:rPr>
                <w:rFonts w:asciiTheme="minorHAnsi" w:hAnsiTheme="minorHAnsi"/>
                <w:color w:val="333333"/>
              </w:rPr>
              <w:t>contoh</w:t>
            </w:r>
            <w:proofErr w:type="gramEnd"/>
            <w:r w:rsidRPr="008B5FF7">
              <w:rPr>
                <w:rFonts w:asciiTheme="minorHAnsi" w:hAnsiTheme="minorHAnsi"/>
                <w:color w:val="333333"/>
              </w:rPr>
              <w:t xml:space="preserve"> diatas menunjukkan bahwa jika Y lebih besar dari 90 maka X akan bernilai True.</w:t>
            </w:r>
          </w:p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44D30" w:rsidTr="008B5FF7">
        <w:tc>
          <w:tcPr>
            <w:tcW w:w="4788" w:type="dxa"/>
          </w:tcPr>
          <w:p w:rsidR="00E44D30" w:rsidRPr="008B5FF7" w:rsidRDefault="00E44D30" w:rsidP="008B5FF7">
            <w:pPr>
              <w:rPr>
                <w:rFonts w:cs="Times New Roman"/>
                <w:sz w:val="24"/>
                <w:szCs w:val="24"/>
              </w:rPr>
            </w:pPr>
            <w:r w:rsidRPr="008B5FF7">
              <w:rPr>
                <w:rStyle w:val="Strong"/>
                <w:rFonts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Tipe Null</w:t>
            </w:r>
          </w:p>
        </w:tc>
        <w:tc>
          <w:tcPr>
            <w:tcW w:w="4788" w:type="dxa"/>
          </w:tcPr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  <w:r w:rsidRPr="008B5FF7">
              <w:rPr>
                <w:rFonts w:asciiTheme="minorHAnsi" w:hAnsiTheme="minorHAnsi"/>
                <w:color w:val="333333"/>
              </w:rPr>
              <w:t>Tipe Null digunakan untuk merepresentasikan variabel yang tidak diberi nilai awal (inisialisasi).</w:t>
            </w:r>
          </w:p>
          <w:p w:rsidR="00E44D30" w:rsidRPr="008B5FF7" w:rsidRDefault="00E44D30" w:rsidP="008B5FF7">
            <w:pPr>
              <w:pStyle w:val="NormalWeb"/>
              <w:shd w:val="clear" w:color="auto" w:fill="FFFFFF"/>
              <w:spacing w:before="150" w:beforeAutospacing="0" w:after="150" w:afterAutospacing="0" w:line="384" w:lineRule="atLeast"/>
              <w:rPr>
                <w:rFonts w:asciiTheme="minorHAnsi" w:hAnsiTheme="minorHAnsi"/>
                <w:color w:val="333333"/>
              </w:rPr>
            </w:pPr>
          </w:p>
        </w:tc>
      </w:tr>
    </w:tbl>
    <w:p w:rsidR="00000000" w:rsidRDefault="001079A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E44D30" w:rsidRDefault="00E44D30"/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>
        <w:rPr>
          <w:rFonts w:ascii="Calibri" w:eastAsia="Times New Roman" w:hAnsi="Calibri" w:cs="Times New Roman"/>
          <w:color w:val="333333"/>
          <w:sz w:val="48"/>
          <w:szCs w:val="48"/>
        </w:rPr>
        <w:lastRenderedPageBreak/>
        <w:t xml:space="preserve">Nama fungsi &amp; </w:t>
      </w: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Pembuatan Fungsi pada Javascript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Sebuah fungsi pada Javascript dibuat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seperti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11197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Cara penulisan fungsi seperti ini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declaration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atau deklarasi fungsi. Terdapat empat komponen yang membangun fungsi yang baru kita definisikan di atas, yaitu:</w:t>
      </w:r>
    </w:p>
    <w:p w:rsidR="008B5FF7" w:rsidRPr="008B5FF7" w:rsidRDefault="008B5FF7" w:rsidP="008B5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Kata kunci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yang memberitahu Javascript bahwa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membuat fungsi.</w:t>
      </w:r>
    </w:p>
    <w:p w:rsidR="008B5FF7" w:rsidRPr="008B5FF7" w:rsidRDefault="008B5FF7" w:rsidP="008B5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 fungsi, dalam contoh di atas adalah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Dengan memberikan sebuah 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maka kita dapat merujuk ke fungsi tersebut dengan nama yang diberikan. Harus diingat bawa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fungsi bersifat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opsional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yang berarti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fungsi pada Javascript tidak harus diberi nama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membahas tentang hal ini lebih dalam nanti.</w:t>
      </w:r>
    </w:p>
    <w:p w:rsidR="008B5FF7" w:rsidRPr="008B5FF7" w:rsidRDefault="008B5FF7" w:rsidP="008B5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Daftar parameter fungsi,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a,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pada contoh di atas. Daftar parameter ini selalu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dikelilingi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oleh tanda kurung (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()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). Parameter boleh kosong, tetapi tanda kurung wajib tetap dituliskan. Parameter 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secara otomatis didefinisikan menjadi variabel yang hanya bisa dipakai di dalam fungsi. Variabel pada parameter ini diisi dengan nilai yang dikirimkan kepada fungsi secara otomatis.</w:t>
      </w:r>
    </w:p>
    <w:p w:rsidR="008B5FF7" w:rsidRPr="008B5FF7" w:rsidRDefault="008B5FF7" w:rsidP="008B5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Sekumpulan perintah yang ada di dalam kurung kurawal (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{}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). Perintah-perintah ini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badan fungsi. Badan fungsi dieksekusi secara berurut ketika fungsi dijalankan.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Penulisan deklarasi fungsi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declaration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) seperti di atas merupakan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penulisan fungsi yang umumnya kita gunakan pada bahasa pemrograman imperatif dan berorientasi objek. Tetapi selain deklarasi fungsi Javascript juga mendukung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penulisan fungsi lain, yaitu dengan memanfaatkan ekspresi fungsi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expression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). Ekspresi fungsi merupakan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pembuatan fungsi yang memperbolehkan kita melewatkan nama fungsi. Fungsi yang dibuat tanpa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dikenal dengan sebutan fungsi anonim atau fungsi lambda. Berikut adalah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membuat fungsi dengan ekspresi fungsi: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4"/>
        <w:gridCol w:w="11491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Terdapat hanya sedikit perbedaan antara ekspresi fungsi dan deklarasi fungsi:</w:t>
      </w:r>
    </w:p>
    <w:p w:rsidR="008B5FF7" w:rsidRPr="008B5FF7" w:rsidRDefault="008B5FF7" w:rsidP="008B5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 xml:space="preserve">Penamaan fungsi. Pada deklarasi fungsi, kita langsung memberikan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fungsi sesuai dengan sintaks yang disediakan Javascript. Menggunakan ekspresi fungsi kita pada dasarnya menyimpan sebuah fungsi anonim ke dalam variabel, dan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fungsi adalah nama variabel yang kita buat. Perlu diingat juga bahwa pada dasarnya ekspresi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adalah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fungsi anonim. Penyimpanan ke dalam variabel hanya diperlukan karena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memanggil fungsi nantinya.</w:t>
      </w:r>
    </w:p>
    <w:p w:rsidR="008B5FF7" w:rsidRPr="008B5FF7" w:rsidRDefault="008B5FF7" w:rsidP="008B5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Ekspresi fungsi dapat dipandang sebagai sebuah ekspresi atau perintah standar bagi Javascript, sama seperti ketika kita menuliskan kode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var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=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0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;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Deklarasi fungsi merupakan konstruksi khusus untuk membuat fungsi. Hal ini berarti pada akhir dari ekspresi fungsi kita harus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menambahkan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;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sementara pada deklarasi fungsi hal tersbut tidak penting.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Karena pada Javascript sebuah fungsi juga adalah sekaligus sebuah objek, maka pada buku ini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hampir selalu menggunakan ekspresi fungsi. Setiap kali kita menciptakan fungsi, pada dasarnya kita membuat sebuah objek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baru,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yang kita berikan. Karenanya, secara eksplisit menuliskan bahwa kita membuat objek baru dan memperlakukan objek tersebut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seperti perintah-perintah lain dalam program akan menyederhanakan kode program kita, yang pada akhirnya akan mempermudah kita mengerti kode kita nantinya.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Aturan pembuatan fungsi, baik ekspresi fungsi maupun deklarasi fungsi,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dengan aturan penulisan ekspresi.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 mana kita dapat menuliskan ekspresi, kita dapat mendefinisikan fungsi juga.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aturan ini, maka kita juga dapat mendefinisikan fungsi di dalam fungsi lainnya.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 yang berada di dalam fungsi lainnya memiliki akses terhadap semua variabel yang ada pada fungsi penampungnya.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Keterhubungan fungsi di dalam fungsi ini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membahas tentang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 melihat bagaimana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memberikan kemampuan ekspresi yang sangat besar kepada pengembang pada bagian berikutnya.</w:t>
      </w:r>
    </w:p>
    <w:p w:rsidR="008B5FF7" w:rsidRPr="008B5FF7" w:rsidRDefault="008B5FF7" w:rsidP="008B5FF7">
      <w:pPr>
        <w:shd w:val="clear" w:color="auto" w:fill="9954BB"/>
        <w:spacing w:after="0" w:line="240" w:lineRule="auto"/>
        <w:ind w:right="150"/>
        <w:rPr>
          <w:rFonts w:ascii="Calibri" w:eastAsia="Times New Roman" w:hAnsi="Calibri" w:cs="Times New Roman"/>
          <w:b/>
          <w:bCs/>
          <w:color w:val="FFFFFF"/>
          <w:sz w:val="23"/>
          <w:szCs w:val="23"/>
        </w:rPr>
      </w:pPr>
      <w:r w:rsidRPr="008B5FF7">
        <w:rPr>
          <w:rFonts w:ascii="Calibri" w:eastAsia="Times New Roman" w:hAnsi="Calibri" w:cs="Times New Roman"/>
          <w:b/>
          <w:bCs/>
          <w:color w:val="FFFFFF"/>
          <w:sz w:val="23"/>
          <w:szCs w:val="23"/>
        </w:rPr>
        <w:t>Note</w:t>
      </w:r>
    </w:p>
    <w:p w:rsidR="008B5FF7" w:rsidRPr="008B5FF7" w:rsidRDefault="008B5FF7" w:rsidP="008B5FF7">
      <w:pPr>
        <w:shd w:val="clear" w:color="auto" w:fill="9954BB"/>
        <w:spacing w:before="75" w:after="150" w:line="240" w:lineRule="auto"/>
        <w:rPr>
          <w:rFonts w:ascii="Calibri" w:eastAsia="Times New Roman" w:hAnsi="Calibri" w:cs="Times New Roman"/>
          <w:color w:val="FFFFFF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Terdapat satu lagi </w:t>
      </w:r>
      <w:proofErr w:type="gramStart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 membuat fungsi pada Javascript, yaitu dengan menggunakan objek</w:t>
      </w:r>
      <w:r w:rsidRPr="008B5FF7">
        <w:rPr>
          <w:rFonts w:ascii="Calibri" w:eastAsia="Times New Roman" w:hAnsi="Calibri" w:cs="Times New Roman"/>
          <w:color w:val="FFFFFF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</w:t>
      </w:r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. Tetapi kita tidak </w:t>
      </w:r>
      <w:proofErr w:type="gramStart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 membahas cara ini, karena cara yang ketiga akan sangat jarang digunakan.</w:t>
      </w:r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Fungsi sebagai Objek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Sebelum melihat bagaimana fungsi dapat dipanggil,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melihat keterhubungan antara fungsi dengan objek terlebih dahulu. Kita perlu mengerti hubungan antara fungsi dan objek karena terdapat empat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pemanggilan fungsi pada Javascript, dan dua dari empat cara tersebut melibatkan konsep fungsi sebagai objek.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 pada javascript adalah sebuah objek.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Sebagai sebuah objek, semua fungsi dalam Javascript merupakan turunan dari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Function.prototype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Function.prototype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adalah merupakan turunan dari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Object.prototype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seperti semua objek-objek lain dalam Javascript. Perbedaan utama fungsi dengan objek lain pada umumnya adalah fungsi dapat dipanggil, dan memiliki dua buah properti khusus,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yaitu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konteks pemanggilan fungsi dan kode pada isi badan fungsi. Kegunaan dari dua buah properti khusus ini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kita lihat pada bagian selanjutnya.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 xml:space="preserve">Sebagai sebuah objek, fungsi juga dapat kita perlakukan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dengan objek lainnya.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bagian sebelumnya kita telah melihat bahwa fungsi dapat disimpan di dalam variabel.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 juga dapat kita simpan di dalam array atau objek lain, dikirimkan sebagai argumen dari fungsi lain, atau dikembalikan dari sebuah fungsi.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 seperti objek, kita juga dapat mengaitkan fungsi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kepada fungsi.</w:t>
      </w:r>
      <w:proofErr w:type="gramEnd"/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Pemanggilan Fungsi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Sebuah fungsi dapat dipanggil untuk menjalankan seluruh kode yang ada di dalam fungsi tersebut, sesuai dengan parameter yang kita berikan.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Pemanggilan fungsi dilakukan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menuliskan nama fungsi tersebut, kemudian mengisikan argumen yang ada di dalam tanda kurung.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Misalkan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kita buat pada bagian sebelumnya: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4"/>
        <w:gridCol w:w="11491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dapat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dipanggil seperti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8"/>
        <w:gridCol w:w="10397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terjadi pada kode di atas adalah kita menggantikan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masing-masing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3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5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 yang dapat dilihat, hal ini berarti pengisian argumen pada saat pemanggilan fungsi harus berurut, sesuai dengan deklarasi fungsi.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 seperti sebuah variabel, fungsi juga mengembalikan nilai ketika dipanggil.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Dalam kasus di atas,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tambah(</w:t>
      </w:r>
      <w:proofErr w:type="gramEnd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3,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5)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 mengembalikan nilai 8. Nilai ini tentunya dapat disimpan ke dalam variabel baru, atau bahkan dikirimkan sebagai sebuah argumen ke fungsi lain lagi: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"/>
        <w:gridCol w:w="11940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simpan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simpan === 8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tambah(simpan,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juga mengembalikan 10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4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9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mengembalikan nilai ketika kata kunci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ditemukan. Kita dapat mengembalikan fungsi kapanpun, dan 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segera berhenti ketika kata kunci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ditemukan. Berikut adalah contoh kode yang memberikan gambaran tentang pengembalian nilai fungsi: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1155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naikkan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kode di bawah tidak dijalankan lagi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*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naikkan(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20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naikkan(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35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Kita juga dapat langsung memberikan ekspresi kepada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dan ekspresi tersebut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dijalankan sebelum nilai dikembalikan. Hal ini berarti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maupun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naikkan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sebelumnya bisa disederhanakan dengan tidak lagi menyimpan nilai di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hasil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terlebih dahulu: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1155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naikkan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4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4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8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naikkan(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20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tambah(naikkan(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7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22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Fungsi pada Javascript juga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selalu mengembalikan fungsi. Ketika tidak menemukan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Javascript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mengembalikan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undefined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akhir fungsi.</w:t>
      </w:r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Pola Pemanggilan Fungsi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Ketika sebuah fungsi dipanggil, secara otomatis Javascript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memberikan dua nilai tambahan kepada fungsi tersebut.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Kedua nilai tambahan ini diberikan bersamaan dengan pemberian nilai argumen fungsi.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Adapun kedua nilai yang diberikan adalah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merupakan sebuah objek yang mirip dengan array, dan berisi seluruh argumen yang diberikan kepada fungsi.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membahas penggunaan nilai ini pada bagian selanjutnya.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isinya bergantung kepada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kita memanggil fungsi. Cara pemanggilan fungsi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pola pemanggilan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invocation pattern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dari fungsi tersebut. Terdapat empat pola pemanggilan fungsi yang ada pada Javascript, yaitu:</w:t>
      </w:r>
    </w:p>
    <w:p w:rsidR="008B5FF7" w:rsidRPr="008B5FF7" w:rsidRDefault="008B5FF7" w:rsidP="008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Method Invocation Pattern,</w:t>
      </w:r>
    </w:p>
    <w:p w:rsidR="008B5FF7" w:rsidRPr="008B5FF7" w:rsidRDefault="008B5FF7" w:rsidP="008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Function Invocation Pattern,</w:t>
      </w:r>
    </w:p>
    <w:p w:rsidR="008B5FF7" w:rsidRPr="008B5FF7" w:rsidRDefault="008B5FF7" w:rsidP="008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Constructor Invocation Pattern, dan</w:t>
      </w:r>
    </w:p>
    <w:p w:rsidR="008B5FF7" w:rsidRPr="008B5FF7" w:rsidRDefault="008B5FF7" w:rsidP="008B5F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Indirect Invocation Pattern.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Mari kita lihat maksud dari masing-masing pola pemanggilan, dan perbedaan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setiap pola.</w:t>
      </w:r>
      <w:proofErr w:type="gramEnd"/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2"/>
        <w:rPr>
          <w:rFonts w:ascii="Calibri" w:eastAsia="Times New Roman" w:hAnsi="Calibri" w:cs="Times New Roman"/>
          <w:color w:val="333333"/>
          <w:sz w:val="39"/>
          <w:szCs w:val="39"/>
        </w:rPr>
      </w:pPr>
      <w:r w:rsidRPr="008B5FF7">
        <w:rPr>
          <w:rFonts w:ascii="Calibri" w:eastAsia="Times New Roman" w:hAnsi="Calibri" w:cs="Times New Roman"/>
          <w:color w:val="333333"/>
          <w:sz w:val="39"/>
          <w:szCs w:val="39"/>
        </w:rPr>
        <w:t>Method Invocation Pattern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Sebuah fungsi yang dijadikan sebagai properti dari objek dikenal dengan istilah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merupakan salah satu konsep dasar dalam pemrograman berorientasi objek, yang digunakan untuk memberikan sebuah perintah standar bagi sebuah objek.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Berikut adalah contoh dari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1204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papanSkor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skor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tambahSkor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(nilai)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.skor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typeof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===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"number"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?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ambilSkor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.skor;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Objek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papanSkor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barusan kita buat memiliki satu buah properti,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 dua buah method,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ambilSkor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ambilSkor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mengembalikan nilai dari properti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sekarang, sementara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menambahkan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sesuai dengan parameter yang diberikan oleh pengguna method. 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memberikan tambahan sesuai dengan tipe data yang dikirimkan: jika parameter yang diberikan merupakan sebuah angka, maka penambahan dilakukan sesuai dengan jumlah angka yang dikirimkan, jika tidak maka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skor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bertambah satu saja.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Sama seperti properti, pemanggilan method dapat dilakukan dengan dua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yaitu dengan menggunakan tanda titik (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.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dan kurung siku (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[]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"/>
        <w:gridCol w:w="11966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papanSkor.ambilSkor()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papanSkor.tambahSkor(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undefined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papanSkor[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"ambilSkor"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papanSkor[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"tambahSkor"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undefined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papanSkor.ambilSkor()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3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Dari ekspreimen yang kita lakukan pada kode di atas, kita dapat melihat bahwa properti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berisi objek yang menampung dirinya.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Dalam hal ini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Javascript tidak berbeda dengan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pada bahasa pemrograman berorientasi objek lain pada umumnya.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Artinya kita dapat mengakses seluruh properti maupun method dari objek itu sendiri ketika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2"/>
        <w:rPr>
          <w:rFonts w:ascii="Calibri" w:eastAsia="Times New Roman" w:hAnsi="Calibri" w:cs="Times New Roman"/>
          <w:color w:val="333333"/>
          <w:sz w:val="39"/>
          <w:szCs w:val="39"/>
        </w:rPr>
      </w:pPr>
      <w:r w:rsidRPr="008B5FF7">
        <w:rPr>
          <w:rFonts w:ascii="Calibri" w:eastAsia="Times New Roman" w:hAnsi="Calibri" w:cs="Times New Roman"/>
          <w:color w:val="333333"/>
          <w:sz w:val="39"/>
          <w:szCs w:val="39"/>
        </w:rPr>
        <w:t>Function Invocation Pattern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Ketika sebuah fungsi bukan merupakan properti dari sebuah objek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), nilai tambahan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dihubungkan ke objek global Javascript,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window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Mari kita lihat bagaimana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dikaitkan ke objek global: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11838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23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lastRenderedPageBreak/>
              <w:t>// Variabel nilai disimpan dalam objek global.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Objek global Javascript secara standar adalah window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sehingga nilai akan disimpan dalam window.nilai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100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007020"/>
                <w:sz w:val="18"/>
              </w:rPr>
              <w:t>window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100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kurang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this.nilai merupakan window.nilai (!)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-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kurang(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90 (!)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007020"/>
                <w:sz w:val="18"/>
              </w:rPr>
              <w:t>window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90 (!)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Hal yang sama berlaku untuk fungsi di dalam fungsi juga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tambah_sepuluh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this.nilai merupakan window.nilai (!!!)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.nilai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90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tambah_sepuluh();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nilai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100 (!!!)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Pada kode di atas, kita dapat melihat bagaimana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 dalam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kurang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maupun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terikat dengan variabel global.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Tidak peduli berapa tingkat fungsi di dalam fungsi yang kita buat,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tetap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mengakses objek global. Hal ini tidak hanya berbeda dengan pada bahasa pemrograman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lain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tetapi merupakan salah satu kesalahan besar dalam rancangan Javascript. Pada bahasa yang memiliki fitur fungsional dan objek lainnya,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mengikat pada fungsi induk dari fungsi tersebut. Dalam contoh di atas,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mencari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milih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tambah_sepuluh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Kesalahan perancangan Javascript ini sangat fatal, karena teknik memanfaatkan fungsi di dalam fungsi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inner function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merupakan salah satu teknik mendasar dan sangat berguna dalam pemrograman fungsional.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Tetapi setidaknya untuk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inner function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dari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kita memiliki solusi untuk memperbaiki hal ini, yaitu dengan menyimpan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fungsi luar ke dalam sebuah variabel. Fungsi yang berada di dalam fungsi luar kemudian dapat mengakses instan objek dengan menggunakan variabel tersebut, seperti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1182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lastRenderedPageBreak/>
              <w:t>// kita menggunakan objek papanSkor yang di atas kembali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papanSkor.hattrick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variabel that dibuat agar fungsi tambah_tiga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dapat mengakses objek papanSkor.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that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tambah_tiga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jika kita menggunakan this di sini,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maka kita akan mengakses variabel global skor,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yang tidak ada.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that.skor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that.skor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tambah_tiga();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Sebagai eksperimen, coba ganti variable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 atas dengan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dan lihat efeknya!</w:t>
      </w:r>
    </w:p>
    <w:p w:rsidR="008B5FF7" w:rsidRPr="008B5FF7" w:rsidRDefault="008B5FF7" w:rsidP="008B5FF7">
      <w:pPr>
        <w:shd w:val="clear" w:color="auto" w:fill="9954BB"/>
        <w:spacing w:after="0" w:line="240" w:lineRule="auto"/>
        <w:ind w:right="150"/>
        <w:rPr>
          <w:rFonts w:ascii="Calibri" w:eastAsia="Times New Roman" w:hAnsi="Calibri" w:cs="Times New Roman"/>
          <w:b/>
          <w:bCs/>
          <w:color w:val="FFFFFF"/>
          <w:sz w:val="23"/>
          <w:szCs w:val="23"/>
        </w:rPr>
      </w:pPr>
      <w:r w:rsidRPr="008B5FF7">
        <w:rPr>
          <w:rFonts w:ascii="Calibri" w:eastAsia="Times New Roman" w:hAnsi="Calibri" w:cs="Times New Roman"/>
          <w:b/>
          <w:bCs/>
          <w:color w:val="FFFFFF"/>
          <w:sz w:val="23"/>
          <w:szCs w:val="23"/>
        </w:rPr>
        <w:t>Note</w:t>
      </w:r>
    </w:p>
    <w:p w:rsidR="008B5FF7" w:rsidRPr="008B5FF7" w:rsidRDefault="008B5FF7" w:rsidP="008B5FF7">
      <w:pPr>
        <w:shd w:val="clear" w:color="auto" w:fill="9954BB"/>
        <w:spacing w:before="75" w:after="150" w:line="240" w:lineRule="auto"/>
        <w:rPr>
          <w:rFonts w:ascii="Calibri" w:eastAsia="Times New Roman" w:hAnsi="Calibri" w:cs="Times New Roman"/>
          <w:color w:val="FFFFFF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>Nama variabel</w:t>
      </w:r>
      <w:r w:rsidRPr="008B5FF7">
        <w:rPr>
          <w:rFonts w:ascii="Calibri" w:eastAsia="Times New Roman" w:hAnsi="Calibri" w:cs="Times New Roman"/>
          <w:color w:val="FFFFFF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that</w:t>
      </w:r>
      <w:r w:rsidRPr="008B5FF7">
        <w:rPr>
          <w:rFonts w:ascii="Calibri" w:eastAsia="Times New Roman" w:hAnsi="Calibri" w:cs="Times New Roman"/>
          <w:color w:val="FFFFFF"/>
          <w:sz w:val="23"/>
        </w:rPr>
        <w:t> </w:t>
      </w:r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>merupakan perjanjian tak tertulis (konvensi) untuk solusi ini.</w:t>
      </w:r>
      <w:proofErr w:type="gramEnd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 Meskipun tidak ada aturan untuk wajib menggunakan</w:t>
      </w:r>
      <w:r w:rsidRPr="008B5FF7">
        <w:rPr>
          <w:rFonts w:ascii="Calibri" w:eastAsia="Times New Roman" w:hAnsi="Calibri" w:cs="Times New Roman"/>
          <w:color w:val="FFFFFF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that</w:t>
      </w:r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, menggunakan </w:t>
      </w:r>
      <w:proofErr w:type="gramStart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FFFFFF"/>
          <w:sz w:val="23"/>
          <w:szCs w:val="23"/>
        </w:rPr>
        <w:t xml:space="preserve"> ini akan mempermudah pengembang lain yang harus merawat kode anda (termasuk anda sendiri di masa depan!).</w:t>
      </w:r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2"/>
        <w:rPr>
          <w:rFonts w:ascii="Calibri" w:eastAsia="Times New Roman" w:hAnsi="Calibri" w:cs="Times New Roman"/>
          <w:color w:val="333333"/>
          <w:sz w:val="39"/>
          <w:szCs w:val="39"/>
        </w:rPr>
      </w:pPr>
      <w:r w:rsidRPr="008B5FF7">
        <w:rPr>
          <w:rFonts w:ascii="Calibri" w:eastAsia="Times New Roman" w:hAnsi="Calibri" w:cs="Times New Roman"/>
          <w:color w:val="333333"/>
          <w:sz w:val="39"/>
          <w:szCs w:val="39"/>
        </w:rPr>
        <w:t>Constructor Invocation Pattern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Sebuah fungsi yang dipanggil dengan diawali dengan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new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Javascript dikenal dengan istilah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 invocation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Setiap kali sebuah fungsi dipanggil dengan prefiks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new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maka fungsi tersebut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otomatis mengembalikan objek baru pada akhir fungsi, meskipun kita tidak memanggil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Objek yang dikembalikan ini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dihubungkan kepada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prototype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dari fungsi yang dipanggil, 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diikatkan kepada objek baru ini.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Bingung?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Mari kita lihat contoh kode: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11810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19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lastRenderedPageBreak/>
              <w:t>// Ketika dipanggil dengan new, fungsi Manusia akan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sebuah objek baru yang memiliki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satu properti, yaitu "nama".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(nama)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.nama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nama;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new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"Andi"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andi.nama;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"Andi"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{ nama: 'Andi' 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Seperti layaknya sebuah objek, kita dapat menambahkan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method baru kepada seluruh objek Manusia yang telah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dibuat.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Manusia.prototype.usia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(usia)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typeof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===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"number"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?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usia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andi.usia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27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andi.usia;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27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andi;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{ nama: 'Andi', usia: 27 }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 xml:space="preserve">Perhatikan bagaimana pada fungsi Manusia di atas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sekali tidak memanggil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return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dan secara otomatis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andi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diisikan dengan sebuah objek baru ketika kita memanggil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Manusia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dengan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new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seperti objek pada Javascript, ketika kita menambahkan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baru ke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Manusia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andi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hanyalah salah satu turunan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Manusia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menerima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baru tersebut.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 yang dirancang untuk dipanggil bersamaan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new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Manusia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secara konvensi ditulis dengan awalan huruf kapital, agar tidak membingungkan pengembang.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Hal ini sangat penting karena sebuah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tidak dipanggil dengan perintah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new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memberikan efek samping yang membahayakan, yaitu memenuhi atau mengubah nilai variabel global.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Baca kembali bagian Function Invocation Pattern untuk melihat kenapa hal ini bisa terjadi.</w:t>
      </w:r>
      <w:proofErr w:type="gramEnd"/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1978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mari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"Mari"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mari;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undefined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nama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Mari (!)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mari.nama;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TypeError: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Cannot read property 'nama' of undefined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memiliki potensi berbahaya seperti ini, sangat tidak disarankan untuk menggunakan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Javascript bukanlah bahasa berorientasi objek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class-based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Pergunakan Javascript sebagaimana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ia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dirancang untuk digunakan, yaitu bahasa pemrograman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prototype-based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Pada bagian selanjutnya nanti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melihat bagaimana kita dapat membuat objek pada Javascript dengan lebih baik, yaitu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2"/>
        <w:rPr>
          <w:rFonts w:ascii="Calibri" w:eastAsia="Times New Roman" w:hAnsi="Calibri" w:cs="Times New Roman"/>
          <w:color w:val="333333"/>
          <w:sz w:val="39"/>
          <w:szCs w:val="39"/>
        </w:rPr>
      </w:pPr>
      <w:r w:rsidRPr="008B5FF7">
        <w:rPr>
          <w:rFonts w:ascii="Calibri" w:eastAsia="Times New Roman" w:hAnsi="Calibri" w:cs="Times New Roman"/>
          <w:color w:val="333333"/>
          <w:sz w:val="39"/>
          <w:szCs w:val="39"/>
        </w:rPr>
        <w:t>Indirect Invocation Pattern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fungsi pada Javascript juga adalah merupakan sebuah objek, maka fungsi juga dapat memiliki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Terdapat beberapa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standar yang selalu ada pada fungsi Javascript, tetapi di bagian ini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melihat dua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khusus yang berhubungan dengan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Kedua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khusus ini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call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digunakan jika kita ingin mengirimkan argumen ke sebuah fungsi dengan menggunakan array. Terdapat dua parameter yang harus kita kirimkan ke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yaitu objek yang ingin kita ikatkan kepada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dan parameter keduanya adalah sebuah array yang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digunakan 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 xml:space="preserve">sebagai parameter yang dikirimkan ke fungsi.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Dengan begitu,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memberikan kita fasiliats untuk menentukan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5"/>
        <w:gridCol w:w="12010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nama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"Adam"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panggil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(sapaan)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 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this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.nama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"!"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manusia.panggil(</w:t>
            </w:r>
            <w:proofErr w:type="gramEnd"/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"Halo"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"Halo Adam!"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hawa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nama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"Hawa"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manusia.panggil.apply(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hawa,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"Bonjour"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"Bonjour Hawa!"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Kita juga dapat mengirimkan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null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sebagai parameter pertama dari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untuk menggunakan objek global sebagai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  <w:gridCol w:w="12146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"Guten Tag undefined!" karena tidak ada variabel "nama"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pada konteks global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manusia.panggil.apply(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null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"Guten Tag"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simpan variabel "nama" dengan isi "Nuh" pada konteks global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nama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"Nuh"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"Guten Tag Nuh!"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manusia.panggil.apply(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null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"Guten Tag"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]);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Hal ini memungkinkan kita untuk menggunakan fungsi global secara efektif.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Misalnya jika kita ingin mencari nilai maksimal dari sebuah array, kita dapat langsung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Math.max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daripada dengan perulangan: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4"/>
        <w:gridCol w:w="11781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6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7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Sama dengan Math.apply(bil[0], bil[1], ...)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lastRenderedPageBreak/>
              <w:t>// berapapun ukuran bil fungsi ini akan tetap berjalan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007020"/>
                <w:sz w:val="18"/>
              </w:rPr>
              <w:t>Math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.max.apply(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null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7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Tanpa menggunakan apply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Kita tidak dapat menggunakan Math.max di sini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karena panjang array tidak akan selalu sama.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-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Infinity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&lt;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bil.length;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if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(bil[i]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&gt;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bil[i];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max;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7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Satu hal yang perlu diingat ketika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adalah bahwa Javascript memiliki batas jumlah argumen untuk fungsi, yang berbeda-beda pada setiap browser. Jika array yang dikirimkan melebihi batas jumlah argumen maka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apa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yang terjadi tidak dapat diketahui (tergantung kepada pembuat browser).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call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sendiri berfungsi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dengan hanya satu perbedaan: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call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menerima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*daftar argumen*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 fungsi biasa, sementara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apply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menerima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*array argumen*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Mengambil contoh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manusia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sebelumnya, kita dapat memanggil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call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"/>
        <w:gridCol w:w="11978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kedua fungsi di bawah mengembalikan "Bonjour Hawa!"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manusia.panggil.apply(hawa,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[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"Bonjour"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manusia.panggil.call(hawa,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"Bonjour"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kedua fungsi di bawah hasilnya sama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007020"/>
                <w:sz w:val="18"/>
              </w:rPr>
              <w:t>Math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.max.apply(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null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007020"/>
                <w:sz w:val="18"/>
              </w:rPr>
              <w:t>Math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.max.call(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null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bil[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bil[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],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...);</w:t>
            </w:r>
          </w:p>
        </w:tc>
      </w:tr>
    </w:tbl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Argumen Fungsi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Selain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this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fungsi pada Javascript juga memiliki satu buah nilai tambahan lagi,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merupakan nilai yang menampung seluruh argumen yang dikirimkan kepada fungsi, termasuk argumen-argumen yang berlebihan.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Jika fungsi hanya meminta dua buah argumen dan pemanggil fungsi mengirimkan empat buah argumen, kita dapat mengakses argumen ketiga dan keempat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Hal ini berarti kita dapat membuat fungsi yang bisa menerima jumlah argumen tak tentu, seperti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Math.max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kita gunakan sebelumnya.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Contoh lain, kita dapat membuat fungsi yang menghitung total dari seluruh argumen yang dikirimkan kepada fungsi tersebut: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1182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total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for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&lt;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arguments.length;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i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arguments[i];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hasil;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total(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4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6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7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8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9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55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Meskipun pada kode di atas kita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 layaknya array (akses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[]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properti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length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), sayangnya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bukan array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merupakan sebuah objek yang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mirip array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Selalu ingat hal ini agar tidak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sebagai array, karena menggunakan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arguments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sebagai array dapat menyebabkan hal-hal yang tak terbayangkan seperti gangguan pernafasan, serangan jantung, kanker, dan error program tiba-tiba.</w:t>
      </w:r>
      <w:proofErr w:type="gramEnd"/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Scope dan Function Scope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Dalam konteks bahasa pemrograman,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atau cakupan merupakan sebuah aturan yang mengendalikan waktu hidup (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lifetime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dan akses dari sebuah nilai dalam program.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Nilai yang dikendalikan oleh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umumnya adalah variabel.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sangat penting dalam pemrograman, terutama untuk memudahkan kita dalam menamakan variabel dan manajemen memori.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Dalam Java misalnya, sebuah variabel yang dibuat dalam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lokal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segera dihapuskan dari memori begitu program keluar dari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tersebut untuk menghemat memori.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Kebanyakan bahasa pemrograman mengimplementasikan konsep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seperti yang ada pada Java.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Konsep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ini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sebuah variabel yang diciptakan di dalam blok (ditandai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{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}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Java dan keluarga C) tidak dapat diakses dari luar blok tersebut. Variabel juga biasanya dihapus ketika program keluar dari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blok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jika bahasa mendukung manajemen memori otomatis.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sangat intuitif dan mudah dipahami, serta hampir selalu digunakan oleh kebanyakan bahasa pemrograman.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Javascript, sayangnya, bukanlah bahasa pemrograman biasa.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Meskipun Javascript menggunakan sintaks yang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dengan keluarga bahasa C, Javascript tidak memiliki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Aturan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scoping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digunakan oleh Javascript adalah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scope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Hal ini mengakibatkan banyak kesalah pahaman tentang aturan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scoping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di Javascript.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Sekarang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menjernihkan kesalah pahaman tersebut.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Pada Javascript, sebuah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blok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*tidak*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membuat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baru. Perhatikan kode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11640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if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&gt;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2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2 (!)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kode di atas, ketika kita menuliskan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var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=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2;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kita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tidak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membuat sebuah variabel lokal bernama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di dalam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blok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if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Kita hanya mengisikan kembali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dengan nilai baru, yaitu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2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Pada bahasa keluarga C, jika kita mencetak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pada akhir program kita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mendapatkan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1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karena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ada di dalam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if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berbeda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yang ada di luarnya.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Hal ini sedikit tidak intuitif, terutama untuk yang telah mempelajari bahasa pemrograman lain, dan jika tidak hati-hati kita dapat secara tidak sadar membuat banyak variabel global.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Aturan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scoping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dimiliki Javascript hanyalah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scope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berarti semua parameter dan variabel yang dibuat di dalam sebuah fungsi tidak dapat diakses di luar fungsi tersebut. Perhatikan kode berikut: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11479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x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console.log(x);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10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x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3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console.log(x);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3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x;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y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tambah(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15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console.log(y);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18 (15 + 3)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console.log(x);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10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Dalam contoh kode kali ini, kita dapat melihat bagaimana Javascript membedakan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ada di luar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ada di dalam fungsi.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Begitu keluar dari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diberikan adalah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x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di luar fungsi.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Aturan ini mirip dengan aturan yang ada dalam C. Dengan memanfaatkan pengetahuan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ini, kita dapat membuat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lokal seperti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dalam Javascript dengan memanfaatkan fungsi anonim. Mari kita lihat bagaimana hal ini dicapai: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9"/>
        <w:gridCol w:w="11876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if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&gt;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Buat sebuah fungsi anonim dan langsung eksekusi fungsi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2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2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})();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bil);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 (!)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contoh kode di atas,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ada di luar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if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berbeda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bil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ada di dalam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if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Kita membuat sebuah fungsi anonim dalam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if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dengan menggunakan semantik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(</w:t>
      </w:r>
      <w:proofErr w:type="gramStart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function(</w:t>
      </w:r>
      <w:proofErr w:type="gramEnd"/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)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{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//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isi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fungsi</w:t>
      </w:r>
      <w:r w:rsidRPr="008B5FF7">
        <w:rPr>
          <w:rFonts w:ascii="Consolas" w:eastAsia="Times New Roman" w:hAnsi="Consolas" w:cs="Consolas"/>
          <w:color w:val="C7254E"/>
          <w:sz w:val="20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})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Tanda kurung (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()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) yang membungkus fungsi digunakan untuk memastikan fungsi dijalankan sebagai ekspresi, bukan perintah.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Sementara tanda kurung yang ada di akhir fungsi bertugas untuk mengeksekusi fungsi anonim yang baru dibuat.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Dengan membuat sebuah fungsi anonim seperti contoh di atas, kita memastikan seluruh variabel yang ada di dalam fungsi anonim tersebut memiliki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yang berbeda dengan variabel lain di luar fungsi anonim. Eksekusi fungsi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memastikan seluruh kode di dalam fungsi berjalan, karena ingat bahwa kode di dalam fungsi tidak akan dijalankan kalau fungsi tidak dipanggil.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Meskipun kita telah dapat membuat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block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dalam Javascript, terkadang kita tetap saja dapat secara tidak sengaja membuat kesalahan program karena asumsi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salah.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Hal ini terutama terjadi ketika kita berpindah dari bahasa yang digunakan di sisi server ke Javascript.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Untuk menghindari kesalahan ini, biasanya praktisi Javascript menuliskan semua deklarasi variabel sedini mungkin, ketika program atau fungsi baru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dimulai. Hal ini bertentangan dengan bahasa pemrograman lain yang biasanya menyarankan untuk mendeklarasikan variabel hanya ketika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menggunakan variabel tersebut. Walaupun sedikit berbeda, deklarasi variabel sedini mungkin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membantu program Javascript kita: jika menemukan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var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di tengah-tengah fungsi, seorang 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pengembang Javascript berpengalaman akan mengecek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variabel tersebut, dan memindahkan deklarasi ini ke awal fungsi / program.</w:t>
      </w:r>
    </w:p>
    <w:p w:rsidR="008B5FF7" w:rsidRPr="008B5FF7" w:rsidRDefault="008B5FF7" w:rsidP="008B5FF7">
      <w:pPr>
        <w:shd w:val="clear" w:color="auto" w:fill="FFFFFF"/>
        <w:spacing w:before="315" w:after="158" w:line="240" w:lineRule="auto"/>
        <w:outlineLvl w:val="1"/>
        <w:rPr>
          <w:rFonts w:ascii="Calibri" w:eastAsia="Times New Roman" w:hAnsi="Calibri" w:cs="Times New Roman"/>
          <w:color w:val="333333"/>
          <w:sz w:val="48"/>
          <w:szCs w:val="48"/>
        </w:rPr>
      </w:pPr>
      <w:r w:rsidRPr="008B5FF7">
        <w:rPr>
          <w:rFonts w:ascii="Calibri" w:eastAsia="Times New Roman" w:hAnsi="Calibri" w:cs="Times New Roman"/>
          <w:color w:val="333333"/>
          <w:sz w:val="48"/>
          <w:szCs w:val="48"/>
        </w:rPr>
        <w:t>Closure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Salah satu kelebihan utama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function scope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adalah fungsi yang ada di dalam fungsi lainnya juga memiliki akses terhadap semua nilai-nilai yang dimiliki fungsi penampungnya.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Ketika sebuah fungsi menggunakan dan bergantung kepada nilai yang ada di luar dirinya, fungsi tersebut 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Mari kita lihat contoh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4"/>
        <w:gridCol w:w="11621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jalan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"Halo 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"pembaca!"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jalan(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"Halo pembaca!"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jalan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memiliki dua buah nilai lokal, yaitu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menggunakan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, dan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mencetak teks yang berbeda-beda tergantung dengan isi dari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dikenal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variabel bebas karena tidak terikat dengan apapun, dan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merupakan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menggunakan variabel bebas yang dibuat di luar dirinya.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Oke,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keren dan kelihatannya sederhana.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Pertanyaan selanjutnya tentunya adalah,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apa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kegunaan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utama dari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? Pada contoh di atas, kita bisa saja langsung menerima parameter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jalan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dan langsung mencetak sapaan sesuai dengan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?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Terus kenapa kita harus memanggil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lagi di akhir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jalan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?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Kalau bisa mudah, kenapa harus dibuat sulit seperti sekarang?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Jawaban dari seluruh pertanyaan-pertanyaan di atas adalah potensi kemampuan penyusunan (komposisi) fungsi serta penggunaan kembali kode yang ditawarkan oleh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Contoh di atas memang tidak memperlihatkan penggunaan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optimal.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Mari kita tingkatkan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jalan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sedikit demi sedikit.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Misalkan, kita dapat membuat fungsi ini mengembalikan fungsi lain, sehingga pengguna fungsi dapat membangun sapaannya sendiri: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4"/>
        <w:gridCol w:w="11621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(sapaan)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 pembaca!"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sapaanJerman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"Guten"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sapaanInggris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"Hello"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sapaanJerman(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"Guten pembaca!"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sapaanInggris(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"Hello pembaca!"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Pada contoh di atas, kita mengirimkan nilai berupa kata sapaan dalam bahasa yang diinginkan kepada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membuat sebuah fungsi baru kepada kita.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 baru ini bersifat anonim, dan dapat mencetak kata sapaan yang kita berikan sebelumnya.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Terdapat dua hal yang menarik dari contoh kode di atas:</w:t>
      </w:r>
    </w:p>
    <w:p w:rsidR="008B5FF7" w:rsidRPr="008B5FF7" w:rsidRDefault="008B5FF7" w:rsidP="008B5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Variabel (parameter)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adalah milik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tetapi variabel ini tetap dapat digunakan oleh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sapaanJerman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sapaanInggris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ketika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telah selesai dijalankan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Biasanya variabel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dihapus begitu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selesai dijalankan.</w:t>
      </w:r>
    </w:p>
    <w:p w:rsidR="008B5FF7" w:rsidRPr="008B5FF7" w:rsidRDefault="008B5FF7" w:rsidP="008B5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Meskipun menggunakan (dan bergantung kepada)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baik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sapaanJerman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maupun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sapaanInggris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 xml:space="preserve">tidak dapat </w:t>
      </w:r>
      <w:proofErr w:type="gramStart"/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mengakses :code</w:t>
      </w:r>
      <w:proofErr w:type="gramEnd"/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:`sapaan`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 Hal ini berarti kedua fungsi ini tidak dapat mengganti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lagi!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sapaanInggris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sapaanJerman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juga adalah merupakan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Lengkapnya,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terdiri dari dua komponen: fungsi dan lingkungan eksekusi fungsi tersebut.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Lingkungan dari fungsi berisi variabel maupun fungsi lokal yang 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ketika fungsi tersebut dibuat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dapat mengakses dan menggunakan nilai dalam lingkungannya, tetapi pengguna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tidak mendapatkan akses tersebut.</w:t>
      </w:r>
      <w:proofErr w:type="gramEnd"/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masih dapat kita kembangkan lebih lanjut lagi, misalkan dengan menambahkan parameter 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dikembalikan: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11750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(sapaan)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(target)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console.log(</w:t>
            </w:r>
            <w:proofErr w:type="gramEnd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 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target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"!"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sapaanJerman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"Guten"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sapaanInggris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buatSapaan(</w:t>
            </w:r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"Hello"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sapaanJerman(</w:t>
            </w:r>
            <w:proofErr w:type="gramEnd"/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"Soryu"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"Guten Soryu!"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proofErr w:type="gramStart"/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sapaanInggris(</w:t>
            </w:r>
            <w:proofErr w:type="gramEnd"/>
            <w:r w:rsidRPr="008B5FF7">
              <w:rPr>
                <w:rFonts w:ascii="Consolas" w:eastAsia="Times New Roman" w:hAnsi="Consolas" w:cs="Consolas"/>
                <w:color w:val="4070A0"/>
                <w:sz w:val="18"/>
              </w:rPr>
              <w:t>"Holmes"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"Hello Holmes!"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Pada contoh kali ini, baik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sapaanJerman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maupun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sapaanInggris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dapat menerima sebuah parameter: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yang akan disapa. Kita dapat mengubah dan menambahkan banyak fungsionalitas lain lagi pada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buatSapaan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tetapi poin yang paling penting adalah kita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b/>
          <w:bCs/>
          <w:color w:val="333333"/>
          <w:sz w:val="23"/>
        </w:rPr>
        <w:t>dapat menuliskan fungsi yang membuat fungsi lain secara dinamis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. Para pengembang program berorientasi objek mengenal hal ini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nama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factory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Salah satu hal penting yang juga ditawarkan oleh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adalah akses nilai lingkungannya.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kita dapat mengakses dan mengubah nilai pada lingkungan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maka kita juga dapat memanfaatkan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untuk membuat sebuah objek yang memiliki properti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private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Bayangkan kalau kita membuat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yang mengembalikan objek: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"/>
        <w:gridCol w:w="1196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lastRenderedPageBreak/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variabel hitungan di sini menjadi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variabel private yang tidak dapat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diakses dari luar objek.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tambahHitungan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ambilNilai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jumlahHarimau.hitungan;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undefined (seolah-olah tidak ada)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jumlahHarimau.ambilNilai();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1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jumlahHarimau.tambahHitungan();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jumlahHarimau.ambilNilai();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mengembalikan 3</w:t>
            </w:r>
          </w:p>
        </w:tc>
      </w:tr>
    </w:tbl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lastRenderedPageBreak/>
        <w:t>Dalam contoh di atas, fungsi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penghitung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pada dasarnya adalah sebuah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constructor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fungsi ini membuat objek untuk kita.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Keuntungan tambahan dari membuat objek dengan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cara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ini yaitu kita bisa membuat properti privat.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proofErr w:type="gramStart"/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Method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tambahHitungan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dan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ambilNilai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sebagai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tetap dapat mengakses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hitungan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karena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hitungan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masih merupakan variabel dalam lingkungan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Karena objek yang dikembalikan tidak diikatkan dengan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hitungan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maka kita tidak dapat mengakses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hitungan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melalui objek yang dihasilkan ini.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Perhatikan bagaimana pada kode di atas ketika kita mencoba mengakses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hitungan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kita diberikan nilai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onsolas" w:eastAsia="Times New Roman" w:hAnsi="Consolas" w:cs="Consolas"/>
          <w:color w:val="C7254E"/>
          <w:sz w:val="24"/>
          <w:szCs w:val="24"/>
        </w:rPr>
        <w:t>undefined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, seolah-oleh variabel tersebut tidak ada.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Properti privat memiliki sangat banyak kegunaan, terutama kalau kita merancang pustaka atau framework untuk digunakan orang lain.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Ketika kita menambahkan fungsionalitas yang masih bersifat eksperimental misalnya, biasanya kita tidak ingin seluruh variabel yang digunakan oleh fungsi tersebut ke pengguna pustaka.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Masih ada banyak kegunaan lain dari properti privat, tetapi kita tidak </w:t>
      </w: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akan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membahasnya sekarang.</w:t>
      </w:r>
    </w:p>
    <w:p w:rsidR="008B5FF7" w:rsidRPr="008B5FF7" w:rsidRDefault="008B5FF7" w:rsidP="008B5FF7">
      <w:pPr>
        <w:shd w:val="clear" w:color="auto" w:fill="FFFFFF"/>
        <w:spacing w:after="158" w:line="240" w:lineRule="auto"/>
        <w:rPr>
          <w:rFonts w:ascii="Calibri" w:eastAsia="Times New Roman" w:hAnsi="Calibri" w:cs="Times New Roman"/>
          <w:color w:val="333333"/>
          <w:sz w:val="23"/>
          <w:szCs w:val="23"/>
        </w:rPr>
      </w:pPr>
      <w:proofErr w:type="gramStart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Terakhir, kita juga dapat membuat sebuah objek secara langsung dengan mengeksekusi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i/>
          <w:iCs/>
          <w:color w:val="333333"/>
          <w:sz w:val="23"/>
        </w:rPr>
        <w:t>closure</w:t>
      </w:r>
      <w:r w:rsidRPr="008B5FF7">
        <w:rPr>
          <w:rFonts w:ascii="Calibri" w:eastAsia="Times New Roman" w:hAnsi="Calibri" w:cs="Times New Roman"/>
          <w:color w:val="333333"/>
          <w:sz w:val="23"/>
        </w:rPr>
        <w:t> </w:t>
      </w:r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>begitu selesai dibuat.</w:t>
      </w:r>
      <w:proofErr w:type="gramEnd"/>
      <w:r w:rsidRPr="008B5FF7">
        <w:rPr>
          <w:rFonts w:ascii="Calibri" w:eastAsia="Times New Roman" w:hAnsi="Calibri" w:cs="Times New Roman"/>
          <w:color w:val="333333"/>
          <w:sz w:val="23"/>
          <w:szCs w:val="23"/>
        </w:rPr>
        <w:t xml:space="preserve"> Berikut adalah contoh pembuatannya: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11554"/>
      </w:tblGrid>
      <w:tr w:rsidR="008B5FF7" w:rsidRPr="008B5FF7" w:rsidTr="008B5FF7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 xml:space="preserve"> 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10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11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12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13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14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15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16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17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18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19</w:t>
            </w:r>
          </w:p>
          <w:p w:rsidR="008B5FF7" w:rsidRPr="008B5FF7" w:rsidRDefault="008B5FF7" w:rsidP="008B5F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AAAAAA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var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0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tambahHitungan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=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+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208050"/>
                <w:sz w:val="18"/>
              </w:rPr>
              <w:t>1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},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ambilNilai</w:t>
            </w:r>
            <w:r w:rsidRPr="008B5FF7">
              <w:rPr>
                <w:rFonts w:ascii="Consolas" w:eastAsia="Times New Roman" w:hAnsi="Consolas" w:cs="Consolas"/>
                <w:color w:val="666666"/>
                <w:sz w:val="18"/>
              </w:rPr>
              <w:t>: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function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()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{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8B5FF7">
              <w:rPr>
                <w:rFonts w:ascii="Consolas" w:eastAsia="Times New Roman" w:hAnsi="Consolas" w:cs="Consolas"/>
                <w:b/>
                <w:bCs/>
                <w:color w:val="007020"/>
                <w:sz w:val="18"/>
              </w:rPr>
              <w:t>return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hitungan;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})();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penghitung.ambilNilai();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1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t>penghitung.tambahHitungan();</w:t>
            </w:r>
          </w:p>
          <w:p w:rsidR="008B5FF7" w:rsidRPr="008B5FF7" w:rsidRDefault="008B5FF7" w:rsidP="008B5FF7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8B5FF7">
              <w:rPr>
                <w:rFonts w:ascii="Consolas" w:eastAsia="Times New Roman" w:hAnsi="Consolas" w:cs="Consolas"/>
                <w:color w:val="333333"/>
                <w:sz w:val="18"/>
              </w:rPr>
              <w:lastRenderedPageBreak/>
              <w:t>penghitung.ambilNilai();</w:t>
            </w:r>
            <w:r w:rsidRPr="008B5FF7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</w:t>
            </w:r>
            <w:r w:rsidRPr="008B5FF7">
              <w:rPr>
                <w:rFonts w:ascii="Consolas" w:eastAsia="Times New Roman" w:hAnsi="Consolas" w:cs="Consolas"/>
                <w:i/>
                <w:iCs/>
                <w:color w:val="408090"/>
                <w:sz w:val="18"/>
              </w:rPr>
              <w:t>// mencetak 4</w:t>
            </w:r>
          </w:p>
        </w:tc>
      </w:tr>
    </w:tbl>
    <w:p w:rsidR="00E44D30" w:rsidRDefault="00E44D30"/>
    <w:sectPr w:rsidR="00E4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83228"/>
    <w:multiLevelType w:val="multilevel"/>
    <w:tmpl w:val="AAF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73B42"/>
    <w:multiLevelType w:val="multilevel"/>
    <w:tmpl w:val="2622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253C6B"/>
    <w:multiLevelType w:val="multilevel"/>
    <w:tmpl w:val="0F3E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CA5521"/>
    <w:multiLevelType w:val="multilevel"/>
    <w:tmpl w:val="4BC6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44D30"/>
    <w:rsid w:val="001079A0"/>
    <w:rsid w:val="008B5FF7"/>
    <w:rsid w:val="00E4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D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4D30"/>
    <w:rPr>
      <w:b/>
      <w:bCs/>
    </w:rPr>
  </w:style>
  <w:style w:type="paragraph" w:styleId="NormalWeb">
    <w:name w:val="Normal (Web)"/>
    <w:basedOn w:val="Normal"/>
    <w:uiPriority w:val="99"/>
    <w:unhideWhenUsed/>
    <w:rsid w:val="00E4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5F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F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B5F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FF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FF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B5FF7"/>
  </w:style>
  <w:style w:type="character" w:customStyle="1" w:styleId="nx">
    <w:name w:val="nx"/>
    <w:basedOn w:val="DefaultParagraphFont"/>
    <w:rsid w:val="008B5FF7"/>
  </w:style>
  <w:style w:type="character" w:customStyle="1" w:styleId="p">
    <w:name w:val="p"/>
    <w:basedOn w:val="DefaultParagraphFont"/>
    <w:rsid w:val="008B5FF7"/>
  </w:style>
  <w:style w:type="character" w:customStyle="1" w:styleId="o">
    <w:name w:val="o"/>
    <w:basedOn w:val="DefaultParagraphFont"/>
    <w:rsid w:val="008B5FF7"/>
  </w:style>
  <w:style w:type="character" w:customStyle="1" w:styleId="k">
    <w:name w:val="k"/>
    <w:basedOn w:val="DefaultParagraphFont"/>
    <w:rsid w:val="008B5FF7"/>
  </w:style>
  <w:style w:type="character" w:customStyle="1" w:styleId="apple-converted-space">
    <w:name w:val="apple-converted-space"/>
    <w:basedOn w:val="DefaultParagraphFont"/>
    <w:rsid w:val="008B5FF7"/>
  </w:style>
  <w:style w:type="character" w:styleId="Emphasis">
    <w:name w:val="Emphasis"/>
    <w:basedOn w:val="DefaultParagraphFont"/>
    <w:uiPriority w:val="20"/>
    <w:qFormat/>
    <w:rsid w:val="008B5F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5FF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B5FF7"/>
  </w:style>
  <w:style w:type="paragraph" w:customStyle="1" w:styleId="first">
    <w:name w:val="first"/>
    <w:basedOn w:val="Normal"/>
    <w:rsid w:val="008B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8B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B5FF7"/>
  </w:style>
  <w:style w:type="character" w:customStyle="1" w:styleId="c1">
    <w:name w:val="c1"/>
    <w:basedOn w:val="DefaultParagraphFont"/>
    <w:rsid w:val="008B5FF7"/>
  </w:style>
  <w:style w:type="character" w:customStyle="1" w:styleId="s2">
    <w:name w:val="s2"/>
    <w:basedOn w:val="DefaultParagraphFont"/>
    <w:rsid w:val="008B5FF7"/>
  </w:style>
  <w:style w:type="character" w:customStyle="1" w:styleId="nb">
    <w:name w:val="nb"/>
    <w:basedOn w:val="DefaultParagraphFont"/>
    <w:rsid w:val="008B5FF7"/>
  </w:style>
  <w:style w:type="character" w:customStyle="1" w:styleId="kc">
    <w:name w:val="kc"/>
    <w:basedOn w:val="DefaultParagraphFont"/>
    <w:rsid w:val="008B5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92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78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681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1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25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38B5E-B55C-48B3-B479-81657876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5085</Words>
  <Characters>28985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drCandra</dc:creator>
  <cp:keywords/>
  <dc:description/>
  <cp:lastModifiedBy>drCandra</cp:lastModifiedBy>
  <cp:revision>3</cp:revision>
  <dcterms:created xsi:type="dcterms:W3CDTF">2017-03-07T02:05:00Z</dcterms:created>
  <dcterms:modified xsi:type="dcterms:W3CDTF">2017-03-07T02:28:00Z</dcterms:modified>
</cp:coreProperties>
</file>