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EA" w:rsidRPr="00F913EA" w:rsidRDefault="00F913EA" w:rsidP="00F913E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913EA">
        <w:rPr>
          <w:rFonts w:asciiTheme="majorBidi" w:hAnsiTheme="majorBidi" w:cstheme="majorBidi"/>
          <w:b/>
          <w:bCs/>
          <w:sz w:val="40"/>
          <w:szCs w:val="40"/>
        </w:rPr>
        <w:t>SISTEM MANAJEM BASISDATA</w:t>
      </w:r>
    </w:p>
    <w:p w:rsidR="00F913EA" w:rsidRDefault="00F913EA" w:rsidP="00F913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ER DIAGRAM </w:t>
      </w:r>
    </w:p>
    <w:p w:rsidR="00F913EA" w:rsidRDefault="00F913EA" w:rsidP="00F913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913EA" w:rsidRPr="00B63652" w:rsidRDefault="00F913EA" w:rsidP="00F913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11488" behindDoc="0" locked="0" layoutInCell="1" allowOverlap="1" wp14:anchorId="3C2352CA" wp14:editId="322BECE5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70" name="Picture 0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3EA" w:rsidRDefault="00F913EA" w:rsidP="00F913EA">
      <w:pPr>
        <w:jc w:val="center"/>
        <w:rPr>
          <w:sz w:val="56"/>
          <w:szCs w:val="56"/>
        </w:rPr>
      </w:pPr>
      <w:r w:rsidRPr="00AB2BAF">
        <w:rPr>
          <w:sz w:val="56"/>
          <w:szCs w:val="56"/>
        </w:rPr>
        <w:t xml:space="preserve"> </w:t>
      </w:r>
    </w:p>
    <w:p w:rsidR="00F913EA" w:rsidRDefault="00F913EA" w:rsidP="00F913EA">
      <w:pPr>
        <w:jc w:val="center"/>
        <w:rPr>
          <w:sz w:val="56"/>
          <w:szCs w:val="56"/>
        </w:rPr>
      </w:pPr>
    </w:p>
    <w:p w:rsidR="00F913EA" w:rsidRDefault="00F913EA" w:rsidP="00F913EA">
      <w:pPr>
        <w:rPr>
          <w:rFonts w:asciiTheme="majorBidi" w:hAnsiTheme="majorBidi" w:cstheme="majorBidi"/>
          <w:sz w:val="28"/>
          <w:szCs w:val="28"/>
        </w:rPr>
      </w:pPr>
    </w:p>
    <w:p w:rsidR="00F913EA" w:rsidRDefault="00F913EA" w:rsidP="00F913EA">
      <w:pPr>
        <w:rPr>
          <w:rFonts w:asciiTheme="majorBidi" w:hAnsiTheme="majorBidi" w:cstheme="majorBidi"/>
          <w:sz w:val="28"/>
          <w:szCs w:val="28"/>
        </w:rPr>
      </w:pPr>
    </w:p>
    <w:p w:rsidR="00F913EA" w:rsidRDefault="00F913EA" w:rsidP="00F913EA">
      <w:pPr>
        <w:rPr>
          <w:rFonts w:asciiTheme="majorBidi" w:hAnsiTheme="majorBidi" w:cstheme="majorBidi"/>
          <w:sz w:val="28"/>
          <w:szCs w:val="28"/>
        </w:rPr>
      </w:pPr>
    </w:p>
    <w:p w:rsidR="00F913EA" w:rsidRDefault="00F913EA" w:rsidP="00F913EA">
      <w:pPr>
        <w:rPr>
          <w:rFonts w:asciiTheme="majorBidi" w:hAnsiTheme="majorBidi" w:cstheme="majorBidi"/>
          <w:sz w:val="28"/>
          <w:szCs w:val="28"/>
        </w:rPr>
      </w:pPr>
    </w:p>
    <w:p w:rsidR="00F913EA" w:rsidRDefault="00F913EA" w:rsidP="00F913EA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F913EA" w:rsidRDefault="00F913EA" w:rsidP="00F913EA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F913EA" w:rsidRDefault="00F913EA" w:rsidP="00F913EA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F913EA" w:rsidRDefault="00F913EA" w:rsidP="00F913EA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F913EA" w:rsidRDefault="00F913EA" w:rsidP="00F913EA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F913EA" w:rsidRDefault="00467F35" w:rsidP="00F913EA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sz w:val="36"/>
          <w:szCs w:val="36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Anida Zulaifa</w:t>
      </w:r>
    </w:p>
    <w:p w:rsidR="00467F35" w:rsidRPr="00467F35" w:rsidRDefault="00467F35" w:rsidP="00F913EA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L200150002</w:t>
      </w:r>
      <w:bookmarkStart w:id="0" w:name="_GoBack"/>
      <w:bookmarkEnd w:id="0"/>
    </w:p>
    <w:p w:rsidR="00F913EA" w:rsidRDefault="00F913EA" w:rsidP="00F913EA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F913EA" w:rsidRDefault="00F913EA" w:rsidP="00F913EA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F913EA" w:rsidRPr="00C56209" w:rsidRDefault="00F913EA" w:rsidP="00F913EA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F913EA" w:rsidRPr="00C56209" w:rsidRDefault="00F913EA" w:rsidP="00F913EA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PROGRAM STUDI INFORMATIKA</w:t>
      </w:r>
    </w:p>
    <w:p w:rsidR="00F913EA" w:rsidRPr="00C56209" w:rsidRDefault="00F913EA" w:rsidP="00F913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FAKULTAS KOMUNIKASI DAN INFORMATIKA</w:t>
      </w:r>
    </w:p>
    <w:p w:rsidR="00F913EA" w:rsidRDefault="00F913EA" w:rsidP="00F913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UNIVERSITAS MUHAMMADIYAH SURAKARTA</w:t>
      </w:r>
    </w:p>
    <w:p w:rsidR="00F913EA" w:rsidRPr="00F913EA" w:rsidRDefault="00F913EA" w:rsidP="00F913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21D68">
        <w:rPr>
          <w:b/>
          <w:bCs/>
          <w:noProof/>
          <w:sz w:val="36"/>
          <w:szCs w:val="36"/>
          <w:u w:val="single"/>
        </w:rPr>
        <w:t>Gambar ER Diagram</w:t>
      </w:r>
    </w:p>
    <w:p w:rsidR="009663A2" w:rsidRDefault="00F913EA" w:rsidP="009663A2">
      <w:pPr>
        <w:spacing w:after="0"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76162D8B" wp14:editId="4BDE1ECA">
            <wp:extent cx="6507507" cy="7692887"/>
            <wp:effectExtent l="0" t="0" r="762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7" r="50000" b="5409"/>
                    <a:stretch/>
                  </pic:blipFill>
                  <pic:spPr bwMode="auto">
                    <a:xfrm>
                      <a:off x="0" y="0"/>
                      <a:ext cx="6531962" cy="772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3EA" w:rsidRPr="009663A2" w:rsidRDefault="00F913EA" w:rsidP="009663A2">
      <w:pPr>
        <w:spacing w:after="0"/>
        <w:jc w:val="center"/>
      </w:pPr>
      <w:proofErr w:type="spellStart"/>
      <w:proofErr w:type="gramStart"/>
      <w:r w:rsidRPr="00321D68">
        <w:rPr>
          <w:b/>
          <w:bCs/>
          <w:sz w:val="32"/>
          <w:szCs w:val="32"/>
          <w:u w:val="single"/>
        </w:rPr>
        <w:t>Penjelasan</w:t>
      </w:r>
      <w:proofErr w:type="spellEnd"/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:rsidR="00F913EA" w:rsidRDefault="00F913EA" w:rsidP="00F913EA">
      <w:pPr>
        <w:spacing w:after="0"/>
        <w:rPr>
          <w:b/>
          <w:bCs/>
          <w:sz w:val="32"/>
          <w:szCs w:val="32"/>
          <w:u w:val="single"/>
        </w:rPr>
      </w:pPr>
    </w:p>
    <w:p w:rsidR="00F913EA" w:rsidRPr="007A6663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ERD</w:t>
      </w: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merupakan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menjelaskan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antar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dalam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basis data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berdasarkan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objek-objek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dasar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mempunyai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antar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relasi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ERD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memodelkan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struktur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antar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data,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menggambarkannya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digunakan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beberapa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notasi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simbol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</w:t>
      </w:r>
      <w:bookmarkStart w:id="1" w:name="more"/>
      <w:bookmarkEnd w:id="1"/>
    </w:p>
    <w:p w:rsidR="00F913EA" w:rsidRPr="007A6663" w:rsidRDefault="00F913EA" w:rsidP="00F913EA">
      <w:pPr>
        <w:tabs>
          <w:tab w:val="left" w:pos="3287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41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        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Komponen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penyusun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ERD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sebagai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berikut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741F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FF770" wp14:editId="4DD4452D">
                <wp:simplePos x="0" y="0"/>
                <wp:positionH relativeFrom="column">
                  <wp:posOffset>3508458</wp:posOffset>
                </wp:positionH>
                <wp:positionV relativeFrom="paragraph">
                  <wp:posOffset>137077</wp:posOffset>
                </wp:positionV>
                <wp:extent cx="1451113" cy="397565"/>
                <wp:effectExtent l="0" t="0" r="1587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397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3EA" w:rsidRPr="004741FA" w:rsidRDefault="00F913EA" w:rsidP="00F913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FF770" id="Oval 57" o:spid="_x0000_s1026" style="position:absolute;margin-left:276.25pt;margin-top:10.8pt;width:114.25pt;height:3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" filled="f" strokecolor="black [3213]" strokeweight="1pt">
                <v:stroke joinstyle="miter"/>
                <v:textbox>
                  <w:txbxContent>
                    <w:p w:rsidR="00F913EA" w:rsidRPr="004741FA" w:rsidRDefault="00F913EA" w:rsidP="00F913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RELASI</w:t>
                      </w:r>
                    </w:p>
                  </w:txbxContent>
                </v:textbox>
              </v:oval>
            </w:pict>
          </mc:Fallback>
        </mc:AlternateContent>
      </w: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741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E9FBE" wp14:editId="25F33868">
                <wp:simplePos x="0" y="0"/>
                <wp:positionH relativeFrom="column">
                  <wp:posOffset>178490</wp:posOffset>
                </wp:positionH>
                <wp:positionV relativeFrom="paragraph">
                  <wp:posOffset>12506</wp:posOffset>
                </wp:positionV>
                <wp:extent cx="1282148" cy="357808"/>
                <wp:effectExtent l="0" t="0" r="13335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357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3EA" w:rsidRPr="007A6663" w:rsidRDefault="00F913EA" w:rsidP="00F913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E9FBE" id="Rectangle 55" o:spid="_x0000_s1027" style="position:absolute;margin-left:14.05pt;margin-top:1pt;width:100.95pt;height:28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" filled="f" strokecolor="black [3213]" strokeweight="1pt">
                <v:textbox>
                  <w:txbxContent>
                    <w:p w:rsidR="00F913EA" w:rsidRPr="007A6663" w:rsidRDefault="00F913EA" w:rsidP="00F913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ENTITAS</w:t>
                      </w:r>
                    </w:p>
                  </w:txbxContent>
                </v:textbox>
              </v:rect>
            </w:pict>
          </mc:Fallback>
        </mc:AlternateContent>
      </w: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741F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7B556" wp14:editId="4E848FFD">
                <wp:simplePos x="0" y="0"/>
                <wp:positionH relativeFrom="column">
                  <wp:posOffset>1887634</wp:posOffset>
                </wp:positionH>
                <wp:positionV relativeFrom="paragraph">
                  <wp:posOffset>6433</wp:posOffset>
                </wp:positionV>
                <wp:extent cx="1162878" cy="606287"/>
                <wp:effectExtent l="19050" t="19050" r="37465" b="4191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60628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3EA" w:rsidRPr="004741FA" w:rsidRDefault="00F913EA" w:rsidP="00F913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7B5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28" type="#_x0000_t4" style="position:absolute;margin-left:148.65pt;margin-top:.5pt;width:91.55pt;height:4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" filled="f" strokecolor="black [3213]" strokeweight="1pt">
                <v:textbox>
                  <w:txbxContent>
                    <w:p w:rsidR="00F913EA" w:rsidRPr="004741FA" w:rsidRDefault="00F913EA" w:rsidP="00F913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RELASI</w:t>
                      </w:r>
                    </w:p>
                  </w:txbxContent>
                </v:textbox>
              </v:shape>
            </w:pict>
          </mc:Fallback>
        </mc:AlternateContent>
      </w: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913EA" w:rsidRPr="004741FA" w:rsidRDefault="00F913EA" w:rsidP="00F91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913EA" w:rsidRPr="007A6663" w:rsidRDefault="00F913EA" w:rsidP="00F913EA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</w:t>
      </w:r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dunia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nyata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dibedakan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mahasiswa</w:t>
      </w:r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,dosen,departemen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Entitias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mahasiswa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nim</w:t>
      </w:r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,nama,alamat,email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dll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nim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merupakan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mengidentifikasikan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membedakan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mahasiswa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yg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yg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lainnya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harus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primary key.</w:t>
      </w: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pasti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mempunyai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elemen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mendeskripsikan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karakteristik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Isi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mempunyai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sesuatu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mengidentifikasikan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elemen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yang lain.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Gambar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diwakili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oleh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simbol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elips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:rsidR="00F913EA" w:rsidRPr="007A6663" w:rsidRDefault="00F913EA" w:rsidP="009663A2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      Ada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dua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jenis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Atribut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:rsidR="00F913EA" w:rsidRPr="007A6663" w:rsidRDefault="00F913EA" w:rsidP="009663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240" w:lineRule="auto"/>
        <w:ind w:hanging="28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1) Identifier (key) 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menentukan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suatuentity</w:t>
      </w:r>
      <w:proofErr w:type="spellEnd"/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(primary key).</w:t>
      </w:r>
    </w:p>
    <w:p w:rsidR="00F913EA" w:rsidRPr="007A6663" w:rsidRDefault="00F913EA" w:rsidP="009663A2">
      <w:pPr>
        <w:shd w:val="clear" w:color="auto" w:fill="FFFFFF"/>
        <w:spacing w:after="0" w:line="240" w:lineRule="auto"/>
        <w:ind w:hanging="28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240" w:lineRule="auto"/>
        <w:ind w:hanging="28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2) Descriptor (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nonkey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attribute) 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menspesifikasikan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karakteristik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entity yang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913EA" w:rsidRPr="007A6663" w:rsidRDefault="00F913EA" w:rsidP="009663A2">
      <w:pPr>
        <w:shd w:val="clear" w:color="auto" w:fill="FFFFFF"/>
        <w:spacing w:after="0" w:line="240" w:lineRule="auto"/>
        <w:ind w:hanging="28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Default="00F913EA" w:rsidP="009663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        </w:t>
      </w:r>
    </w:p>
    <w:p w:rsidR="00F913EA" w:rsidRPr="007A6663" w:rsidRDefault="00F913EA" w:rsidP="009663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Relasi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relasi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mahaiswa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dimana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mahasiswa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mengambil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kuliah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diambil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oleh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mahasiswa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relasi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tersebut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Berikut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ERD.</w:t>
      </w:r>
    </w:p>
    <w:p w:rsidR="00F913EA" w:rsidRPr="007A6663" w:rsidRDefault="00F913EA" w:rsidP="009663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Kardinalitas</w:t>
      </w:r>
      <w:proofErr w:type="spellEnd"/>
      <w:r w:rsidRPr="007A66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menyatakan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jumlah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himpunan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relasi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antar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entitias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pemetaan</w:t>
      </w:r>
      <w:proofErr w:type="spellEnd"/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kardiniliat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terdiri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:rsidR="00F913EA" w:rsidRPr="007A6663" w:rsidRDefault="00F913EA" w:rsidP="009663A2">
      <w:p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tabs>
          <w:tab w:val="left" w:pos="9356"/>
        </w:tabs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one-to-one</w:t>
      </w:r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sebuah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 paling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 </w:t>
      </w:r>
    </w:p>
    <w:p w:rsidR="00F913EA" w:rsidRPr="007A6663" w:rsidRDefault="00F913EA" w:rsidP="009663A2">
      <w:pPr>
        <w:shd w:val="clear" w:color="auto" w:fill="FFFFFF"/>
        <w:spacing w:after="0" w:line="368" w:lineRule="atLeast"/>
        <w:ind w:hanging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Pr="007A6663" w:rsidRDefault="00F913EA" w:rsidP="009663A2">
      <w:p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one-to-</w:t>
      </w:r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many :</w:t>
      </w:r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sebuah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913EA" w:rsidRPr="007A6663" w:rsidRDefault="00F913EA" w:rsidP="009663A2">
      <w:pPr>
        <w:shd w:val="clear" w:color="auto" w:fill="FFFFFF"/>
        <w:spacing w:after="0" w:line="368" w:lineRule="atLeast"/>
        <w:ind w:hanging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Default="00F913EA" w:rsidP="009663A2">
      <w:p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many-to-</w:t>
      </w:r>
      <w:proofErr w:type="gram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many :</w:t>
      </w:r>
      <w:proofErr w:type="gram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sebuah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pada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entitas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berhubungan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66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juga</w:t>
      </w:r>
      <w:proofErr w:type="spellEnd"/>
      <w:r w:rsidR="00966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9663A2" w:rsidRPr="007A6663" w:rsidRDefault="009663A2" w:rsidP="00F913EA">
      <w:p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13EA" w:rsidRDefault="00F913EA" w:rsidP="009663A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663A2">
        <w:rPr>
          <w:b/>
          <w:bCs/>
          <w:color w:val="000000" w:themeColor="text1"/>
          <w:sz w:val="28"/>
          <w:szCs w:val="28"/>
        </w:rPr>
        <w:t xml:space="preserve"> </w:t>
      </w:r>
      <w:r w:rsidRPr="009663A2">
        <w:rPr>
          <w:b/>
          <w:bCs/>
          <w:sz w:val="28"/>
          <w:szCs w:val="28"/>
        </w:rPr>
        <w:t>Key</w:t>
      </w:r>
      <w:r w:rsidRPr="009663A2">
        <w:rPr>
          <w:sz w:val="28"/>
          <w:szCs w:val="28"/>
        </w:rPr>
        <w:t xml:space="preserve"> di </w:t>
      </w:r>
      <w:proofErr w:type="spellStart"/>
      <w:r w:rsidRPr="009663A2">
        <w:rPr>
          <w:sz w:val="28"/>
          <w:szCs w:val="28"/>
        </w:rPr>
        <w:t>dalam</w:t>
      </w:r>
      <w:proofErr w:type="spellEnd"/>
      <w:r w:rsidRPr="009663A2">
        <w:rPr>
          <w:sz w:val="28"/>
          <w:szCs w:val="28"/>
        </w:rPr>
        <w:t xml:space="preserve"> database </w:t>
      </w:r>
      <w:proofErr w:type="spellStart"/>
      <w:r w:rsidRPr="009663A2">
        <w:rPr>
          <w:sz w:val="28"/>
          <w:szCs w:val="28"/>
        </w:rPr>
        <w:t>berfungsi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sebagai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suatu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proofErr w:type="gramStart"/>
      <w:r w:rsidRPr="009663A2">
        <w:rPr>
          <w:sz w:val="28"/>
          <w:szCs w:val="28"/>
        </w:rPr>
        <w:t>cara</w:t>
      </w:r>
      <w:proofErr w:type="spellEnd"/>
      <w:proofErr w:type="gram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untuk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mengidentifikasi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dan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menghubungkan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satu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tabel</w:t>
      </w:r>
      <w:proofErr w:type="spellEnd"/>
      <w:r w:rsidRPr="009663A2">
        <w:rPr>
          <w:sz w:val="28"/>
          <w:szCs w:val="28"/>
        </w:rPr>
        <w:t xml:space="preserve"> data </w:t>
      </w:r>
      <w:proofErr w:type="spellStart"/>
      <w:r w:rsidRPr="009663A2">
        <w:rPr>
          <w:sz w:val="28"/>
          <w:szCs w:val="28"/>
        </w:rPr>
        <w:t>dengan</w:t>
      </w:r>
      <w:proofErr w:type="spellEnd"/>
      <w:r w:rsidRPr="009663A2">
        <w:rPr>
          <w:sz w:val="28"/>
          <w:szCs w:val="28"/>
        </w:rPr>
        <w:t xml:space="preserve"> </w:t>
      </w:r>
      <w:proofErr w:type="spellStart"/>
      <w:r w:rsidRPr="009663A2">
        <w:rPr>
          <w:sz w:val="28"/>
          <w:szCs w:val="28"/>
        </w:rPr>
        <w:t>tabel</w:t>
      </w:r>
      <w:proofErr w:type="spellEnd"/>
      <w:r w:rsidRPr="009663A2">
        <w:rPr>
          <w:sz w:val="28"/>
          <w:szCs w:val="28"/>
        </w:rPr>
        <w:t xml:space="preserve"> yang lain.</w:t>
      </w:r>
    </w:p>
    <w:p w:rsidR="009663A2" w:rsidRPr="009663A2" w:rsidRDefault="009663A2" w:rsidP="009663A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913EA" w:rsidRPr="00F913EA" w:rsidRDefault="00F913EA" w:rsidP="009663A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63A2">
        <w:rPr>
          <w:rFonts w:ascii="Times New Roman" w:eastAsia="Times New Roman" w:hAnsi="Times New Roman" w:cs="Times New Roman"/>
          <w:b/>
          <w:bCs/>
          <w:sz w:val="28"/>
          <w:szCs w:val="28"/>
        </w:rPr>
        <w:t>Candidate key 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atribut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set minimal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atribut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mengidentifikasikan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kejadian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spesifik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entitas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13EA" w:rsidRPr="00F913EA" w:rsidRDefault="00F913EA" w:rsidP="0096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Candidate key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memenuhi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syarat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sbb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13EA" w:rsidRPr="00F913EA" w:rsidRDefault="00F913EA" w:rsidP="0096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Unique Identifier,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row/tuple candidate key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identifier.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Artinya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non candidate key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atribut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fungsional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bergantung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candidate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13EA" w:rsidRDefault="00F913EA" w:rsidP="0096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Non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Redudancy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duplikasi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candidate key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unique identifier,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penghapusan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candidate key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merusak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3EA">
        <w:rPr>
          <w:rFonts w:ascii="Times New Roman" w:eastAsia="Times New Roman" w:hAnsi="Times New Roman" w:cs="Times New Roman"/>
          <w:sz w:val="28"/>
          <w:szCs w:val="28"/>
        </w:rPr>
        <w:t>sifat</w:t>
      </w:r>
      <w:proofErr w:type="spellEnd"/>
      <w:r w:rsidRPr="00F913EA">
        <w:rPr>
          <w:rFonts w:ascii="Times New Roman" w:eastAsia="Times New Roman" w:hAnsi="Times New Roman" w:cs="Times New Roman"/>
          <w:sz w:val="28"/>
          <w:szCs w:val="28"/>
        </w:rPr>
        <w:t xml:space="preserve"> unique identifier.</w:t>
      </w:r>
    </w:p>
    <w:p w:rsidR="009663A2" w:rsidRPr="00F913EA" w:rsidRDefault="009663A2" w:rsidP="0096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913EA" w:rsidRPr="009663A2" w:rsidRDefault="00F913EA" w:rsidP="009663A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13E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663A2">
        <w:rPr>
          <w:rFonts w:ascii="Times New Roman" w:eastAsia="Times New Roman" w:hAnsi="Times New Roman" w:cs="Times New Roman"/>
          <w:b/>
          <w:bCs/>
          <w:sz w:val="28"/>
          <w:szCs w:val="28"/>
        </w:rPr>
        <w:t>Primary key</w:t>
      </w:r>
      <w:r w:rsidRPr="00F913EA">
        <w:rPr>
          <w:rFonts w:ascii="Times New Roman" w:eastAsia="Times New Roman" w:hAnsi="Times New Roman" w:cs="Times New Roman"/>
          <w:sz w:val="28"/>
          <w:szCs w:val="28"/>
        </w:rPr>
        <w:br/>
      </w:r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Primary Key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aturan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berguna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memastikan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bahwa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bersifat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berbeda</w:t>
      </w:r>
      <w:proofErr w:type="spellEnd"/>
      <w:proofErr w:type="gram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).  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contohnya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primary key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adal;ah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</w:p>
    <w:p w:rsidR="00F913EA" w:rsidRPr="00F913EA" w:rsidRDefault="00C104CB" w:rsidP="0096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F913EA" w:rsidRPr="00F913E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br/>
        </w:r>
      </w:hyperlink>
    </w:p>
    <w:p w:rsidR="00F913EA" w:rsidRPr="00F913EA" w:rsidRDefault="00F913EA" w:rsidP="009663A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63A2">
        <w:rPr>
          <w:rFonts w:ascii="Times New Roman" w:eastAsia="Times New Roman" w:hAnsi="Times New Roman" w:cs="Times New Roman"/>
          <w:b/>
          <w:bCs/>
          <w:sz w:val="28"/>
          <w:szCs w:val="28"/>
        </w:rPr>
        <w:t> Foreign Key</w:t>
      </w:r>
      <w:r w:rsidRPr="00F913EA">
        <w:rPr>
          <w:rFonts w:ascii="Times New Roman" w:eastAsia="Times New Roman" w:hAnsi="Times New Roman" w:cs="Times New Roman"/>
          <w:sz w:val="28"/>
          <w:szCs w:val="28"/>
        </w:rPr>
        <w:br/>
      </w:r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Foreign Key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kolom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field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berfungsi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kunci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tamu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lain. </w:t>
      </w:r>
      <w:r w:rsidRPr="009663A2">
        <w:rPr>
          <w:rFonts w:ascii="Times New Roman" w:eastAsia="Times New Roman" w:hAnsi="Times New Roman" w:cs="Times New Roman"/>
          <w:b/>
          <w:bCs/>
          <w:sz w:val="28"/>
          <w:szCs w:val="28"/>
        </w:rPr>
        <w:t>Foreign Key</w:t>
      </w:r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berguna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bila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saling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berelasi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63A2">
        <w:rPr>
          <w:rFonts w:ascii="Times New Roman" w:eastAsia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lain.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Foreign key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9663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63A2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</w:p>
    <w:p w:rsidR="003F5E2F" w:rsidRDefault="00C104CB"/>
    <w:sectPr w:rsidR="003F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9029B"/>
    <w:multiLevelType w:val="hybridMultilevel"/>
    <w:tmpl w:val="33F4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52913"/>
    <w:multiLevelType w:val="multilevel"/>
    <w:tmpl w:val="02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EA"/>
    <w:rsid w:val="00467F35"/>
    <w:rsid w:val="007A5491"/>
    <w:rsid w:val="009663A2"/>
    <w:rsid w:val="00C104CB"/>
    <w:rsid w:val="00CA1B01"/>
    <w:rsid w:val="00F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D3AF6-6572-4778-A185-1746603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3EA"/>
    <w:rPr>
      <w:b/>
      <w:bCs/>
    </w:rPr>
  </w:style>
  <w:style w:type="character" w:customStyle="1" w:styleId="tgc">
    <w:name w:val="_tgc"/>
    <w:basedOn w:val="DefaultParagraphFont"/>
    <w:rsid w:val="00F9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rsuswebsite.org/wp-content/uploads/2016/09/simpleprimary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ASUS</cp:lastModifiedBy>
  <cp:revision>2</cp:revision>
  <dcterms:created xsi:type="dcterms:W3CDTF">2017-12-24T14:04:00Z</dcterms:created>
  <dcterms:modified xsi:type="dcterms:W3CDTF">2017-12-24T14:04:00Z</dcterms:modified>
</cp:coreProperties>
</file>