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7F" w:rsidRPr="00D07E7F" w:rsidRDefault="00D07E7F" w:rsidP="00D07E7F">
      <w:pPr>
        <w:jc w:val="center"/>
        <w:rPr>
          <w:b/>
          <w:sz w:val="36"/>
          <w:szCs w:val="36"/>
        </w:rPr>
      </w:pPr>
      <w:r w:rsidRPr="00D07E7F">
        <w:rPr>
          <w:b/>
          <w:sz w:val="36"/>
          <w:szCs w:val="36"/>
        </w:rPr>
        <w:t>Tugas-02 (27/02/2017):</w:t>
      </w:r>
    </w:p>
    <w:p w:rsidR="00D07E7F" w:rsidRDefault="00D07E7F" w:rsidP="00D07E7F">
      <w:proofErr w:type="spellStart"/>
      <w:r>
        <w:t>Nama</w:t>
      </w:r>
      <w:proofErr w:type="spellEnd"/>
      <w:r>
        <w:tab/>
        <w:t xml:space="preserve">: Muhammad </w:t>
      </w:r>
      <w:proofErr w:type="spellStart"/>
      <w:r>
        <w:t>Yulianto</w:t>
      </w:r>
      <w:proofErr w:type="spellEnd"/>
    </w:p>
    <w:p w:rsidR="00D07E7F" w:rsidRDefault="00D07E7F" w:rsidP="00D07E7F">
      <w:r>
        <w:t>NIM</w:t>
      </w:r>
      <w:r>
        <w:tab/>
        <w:t>: L200150057</w:t>
      </w:r>
    </w:p>
    <w:p w:rsidR="00D07E7F" w:rsidRDefault="00D07E7F" w:rsidP="00D07E7F"/>
    <w:p w:rsidR="00D07E7F" w:rsidRDefault="00D07E7F" w:rsidP="00D07E7F"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:rsidR="00D07E7F" w:rsidRDefault="00D07E7F" w:rsidP="00D07E7F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</w:t>
      </w:r>
    </w:p>
    <w:p w:rsidR="00D07E7F" w:rsidRDefault="00D07E7F" w:rsidP="00D07E7F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module "math"</w:t>
      </w:r>
    </w:p>
    <w:p w:rsidR="00D07E7F" w:rsidRDefault="00D07E7F" w:rsidP="00D07E7F"/>
    <w:p w:rsidR="00D07E7F" w:rsidRDefault="00D07E7F" w:rsidP="00D07E7F">
      <w:bookmarkStart w:id="0" w:name="_GoBack"/>
      <w:bookmarkEnd w:id="0"/>
      <w:proofErr w:type="spellStart"/>
      <w:r>
        <w:t>Penyelesaian</w:t>
      </w:r>
      <w:proofErr w:type="spellEnd"/>
      <w:r>
        <w:t xml:space="preserve"> :</w:t>
      </w:r>
    </w:p>
    <w:p w:rsidR="00D07E7F" w:rsidRDefault="00D07E7F" w:rsidP="00D07E7F">
      <w:pPr>
        <w:pStyle w:val="ListParagraph"/>
        <w:numPr>
          <w:ilvl w:val="0"/>
          <w:numId w:val="4"/>
        </w:numPr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</w:t>
      </w:r>
    </w:p>
    <w:p w:rsidR="00D07E7F" w:rsidRDefault="00D07E7F" w:rsidP="00D07E7F">
      <w:pPr>
        <w:pStyle w:val="ListParagraph"/>
        <w:ind w:left="465"/>
      </w:pPr>
    </w:p>
    <w:p w:rsidR="00D07E7F" w:rsidRDefault="00D07E7F" w:rsidP="00D07E7F">
      <w:proofErr w:type="gramStart"/>
      <w:r>
        <w:t>print</w:t>
      </w:r>
      <w:proofErr w:type="gramEnd"/>
      <w:r>
        <w:t xml:space="preserve"> "</w:t>
      </w:r>
      <w:r>
        <w:tab/>
      </w:r>
      <w:r>
        <w:tab/>
      </w:r>
      <w:r>
        <w:tab/>
      </w:r>
      <w:r>
        <w:tab/>
        <w:t>TABEL CODE ASCII"</w:t>
      </w:r>
    </w:p>
    <w:p w:rsidR="00D07E7F" w:rsidRDefault="00D07E7F" w:rsidP="00D07E7F">
      <w:proofErr w:type="gramStart"/>
      <w:r>
        <w:t>print</w:t>
      </w:r>
      <w:proofErr w:type="gramEnd"/>
      <w:r>
        <w:t xml:space="preserve"> "========================================================================="</w:t>
      </w:r>
    </w:p>
    <w:p w:rsidR="00D07E7F" w:rsidRDefault="00D07E7F" w:rsidP="00D07E7F">
      <w:proofErr w:type="gramStart"/>
      <w:r>
        <w:t>print</w:t>
      </w:r>
      <w:proofErr w:type="gramEnd"/>
      <w:r>
        <w:t xml:space="preserve"> "|Decimal</w:t>
      </w:r>
      <w:r>
        <w:tab/>
      </w:r>
      <w:r>
        <w:tab/>
        <w:t>|Hexadecimal</w:t>
      </w:r>
      <w:r>
        <w:tab/>
      </w:r>
      <w:r>
        <w:tab/>
        <w:t>|character</w:t>
      </w:r>
      <w:r>
        <w:tab/>
      </w:r>
      <w:r>
        <w:tab/>
        <w:t>|"</w:t>
      </w:r>
    </w:p>
    <w:p w:rsidR="00D07E7F" w:rsidRDefault="00D07E7F" w:rsidP="00D07E7F">
      <w:proofErr w:type="gramStart"/>
      <w:r>
        <w:t>print</w:t>
      </w:r>
      <w:proofErr w:type="gramEnd"/>
      <w:r>
        <w:t xml:space="preserve"> "========================================================================="</w:t>
      </w:r>
    </w:p>
    <w:p w:rsidR="00D07E7F" w:rsidRDefault="00D07E7F" w:rsidP="00D07E7F">
      <w:proofErr w:type="gramStart"/>
      <w:r>
        <w:t>for</w:t>
      </w:r>
      <w:proofErr w:type="gramEnd"/>
      <w:r>
        <w:t xml:space="preserve"> a in range (256):</w:t>
      </w:r>
    </w:p>
    <w:p w:rsidR="00D07E7F" w:rsidRDefault="00D07E7F" w:rsidP="00D07E7F">
      <w:proofErr w:type="gramStart"/>
      <w:r>
        <w:t>print</w:t>
      </w:r>
      <w:proofErr w:type="gramEnd"/>
      <w:r>
        <w:t xml:space="preserve"> a, "</w:t>
      </w:r>
      <w:r>
        <w:tab/>
      </w:r>
      <w:r>
        <w:tab/>
      </w:r>
      <w:r>
        <w:tab/>
        <w:t>|", hex(</w:t>
      </w:r>
      <w:proofErr w:type="spellStart"/>
      <w:r>
        <w:t>int</w:t>
      </w:r>
      <w:proofErr w:type="spellEnd"/>
      <w:r>
        <w:t>(a)), "</w:t>
      </w:r>
      <w:r>
        <w:tab/>
      </w:r>
      <w:r>
        <w:tab/>
      </w:r>
      <w:r>
        <w:tab/>
        <w:t xml:space="preserve">|", </w:t>
      </w:r>
      <w:proofErr w:type="spellStart"/>
      <w:r>
        <w:t>chr</w:t>
      </w:r>
      <w:proofErr w:type="spellEnd"/>
      <w:r>
        <w:t>(</w:t>
      </w:r>
      <w:proofErr w:type="spellStart"/>
      <w:r>
        <w:t>int</w:t>
      </w:r>
      <w:proofErr w:type="spellEnd"/>
      <w:r>
        <w:t>(a)), "</w:t>
      </w:r>
      <w:r>
        <w:tab/>
      </w:r>
      <w:r>
        <w:tab/>
      </w:r>
      <w:r>
        <w:tab/>
        <w:t>|"</w:t>
      </w:r>
    </w:p>
    <w:p w:rsidR="00D07E7F" w:rsidRDefault="00D07E7F" w:rsidP="00D07E7F">
      <w:proofErr w:type="gramStart"/>
      <w:r>
        <w:t>print</w:t>
      </w:r>
      <w:proofErr w:type="gramEnd"/>
      <w:r>
        <w:t xml:space="preserve"> "========================================================================="</w:t>
      </w:r>
    </w:p>
    <w:p w:rsidR="00D07E7F" w:rsidRDefault="00D07E7F" w:rsidP="00D07E7F">
      <w:pPr>
        <w:pStyle w:val="ListParagraph"/>
        <w:ind w:left="465"/>
      </w:pPr>
    </w:p>
    <w:p w:rsidR="00D07E7F" w:rsidRDefault="00D07E7F" w:rsidP="00D07E7F">
      <w:pPr>
        <w:pStyle w:val="ListParagraph"/>
        <w:numPr>
          <w:ilvl w:val="0"/>
          <w:numId w:val="4"/>
        </w:numPr>
      </w:pPr>
      <w:proofErr w:type="spellStart"/>
      <w:r>
        <w:t>Macam-macam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yang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module "math" :</w:t>
      </w:r>
    </w:p>
    <w:p w:rsidR="00D07E7F" w:rsidRDefault="00D07E7F" w:rsidP="00D07E7F">
      <w:pPr>
        <w:pStyle w:val="ListParagraph"/>
        <w:ind w:left="46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Pr>
              <w:rPr>
                <w:b/>
                <w:sz w:val="32"/>
                <w:szCs w:val="32"/>
              </w:rPr>
            </w:pPr>
            <w:r w:rsidRPr="00D07E7F">
              <w:rPr>
                <w:b/>
                <w:sz w:val="32"/>
                <w:szCs w:val="32"/>
              </w:rPr>
              <w:t xml:space="preserve">Function </w:t>
            </w:r>
          </w:p>
        </w:tc>
        <w:tc>
          <w:tcPr>
            <w:tcW w:w="4508" w:type="dxa"/>
          </w:tcPr>
          <w:p w:rsidR="00D07E7F" w:rsidRPr="00D07E7F" w:rsidRDefault="00D07E7F" w:rsidP="00A97639">
            <w:pPr>
              <w:rPr>
                <w:b/>
                <w:sz w:val="32"/>
                <w:szCs w:val="32"/>
              </w:rPr>
            </w:pPr>
            <w:r w:rsidRPr="00D07E7F">
              <w:rPr>
                <w:b/>
                <w:sz w:val="32"/>
                <w:szCs w:val="32"/>
              </w:rPr>
              <w:t>Description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ceil(x)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smallest integer greater than or equal to x.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copysign</w:t>
            </w:r>
            <w:proofErr w:type="spellEnd"/>
            <w:r w:rsidRPr="00D07E7F">
              <w:t xml:space="preserve">(x, y)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x with the sign of y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fabs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absolute value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factorial(x)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factorial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floor(x)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largest integer less than or equal to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fmod</w:t>
            </w:r>
            <w:proofErr w:type="spellEnd"/>
            <w:r w:rsidRPr="00D07E7F">
              <w:t xml:space="preserve">(x, y)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remainder when x is divided by y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frexp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mantissa and exponent of x as the pair (m, e)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fsum</w:t>
            </w:r>
            <w:proofErr w:type="spellEnd"/>
            <w:r w:rsidRPr="00D07E7F">
              <w:t>(</w:t>
            </w:r>
            <w:proofErr w:type="spellStart"/>
            <w:r w:rsidRPr="00D07E7F">
              <w:t>iterable</w:t>
            </w:r>
            <w:proofErr w:type="spellEnd"/>
            <w:r w:rsidRPr="00D07E7F">
              <w:t xml:space="preserve">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Returns an accurate floating point sum of values in the </w:t>
            </w:r>
            <w:proofErr w:type="spellStart"/>
            <w:r w:rsidRPr="00D07E7F">
              <w:t>iterable</w:t>
            </w:r>
            <w:proofErr w:type="spellEnd"/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isfinite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Returns True if x is neither an infinity nor a </w:t>
            </w:r>
            <w:proofErr w:type="spellStart"/>
            <w:r w:rsidRPr="00D07E7F">
              <w:t>NaN</w:t>
            </w:r>
            <w:proofErr w:type="spellEnd"/>
            <w:r w:rsidRPr="00D07E7F">
              <w:t xml:space="preserve"> (Not a Number)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isinf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True if x is a positive or negative infinity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isnan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Returns True if x is a </w:t>
            </w:r>
            <w:proofErr w:type="spellStart"/>
            <w:r w:rsidRPr="00D07E7F">
              <w:t>NaN</w:t>
            </w:r>
            <w:proofErr w:type="spellEnd"/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ldexp</w:t>
            </w:r>
            <w:proofErr w:type="spellEnd"/>
            <w:r w:rsidRPr="00D07E7F">
              <w:t xml:space="preserve">(x, </w:t>
            </w:r>
            <w:proofErr w:type="spellStart"/>
            <w:r w:rsidRPr="00D07E7F">
              <w:t>i</w:t>
            </w:r>
            <w:proofErr w:type="spellEnd"/>
            <w:r w:rsidRPr="00D07E7F">
              <w:t xml:space="preserve">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x * (2**</w:t>
            </w:r>
            <w:proofErr w:type="spellStart"/>
            <w:r w:rsidRPr="00D07E7F">
              <w:t>i</w:t>
            </w:r>
            <w:proofErr w:type="spellEnd"/>
            <w:r w:rsidRPr="00D07E7F">
              <w:t>)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modf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fractional and integer parts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trunc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truncated integer value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exp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e**x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expm1(x)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e**x - 1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lastRenderedPageBreak/>
              <w:t xml:space="preserve">log(x[, base])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logarithm of x to the base (defaults to e)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log1p(x)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natural logarithm of 1+x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log2(x)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base-2 logarithm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log10(x)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base-10 logarithm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pow(x, y)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x raised to the power y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sqrt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square root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acos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arc cosine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asin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arc sine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atan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arc tangent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atan2(y, 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Returns </w:t>
            </w:r>
            <w:proofErr w:type="spellStart"/>
            <w:r w:rsidRPr="00D07E7F">
              <w:t>atan</w:t>
            </w:r>
            <w:proofErr w:type="spellEnd"/>
            <w:r w:rsidRPr="00D07E7F">
              <w:t>(y / x)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cos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cosine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hypot</w:t>
            </w:r>
            <w:proofErr w:type="spellEnd"/>
            <w:r w:rsidRPr="00D07E7F">
              <w:t xml:space="preserve">(x, y)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Returns the Euclidean norm, </w:t>
            </w:r>
            <w:proofErr w:type="spellStart"/>
            <w:r w:rsidRPr="00D07E7F">
              <w:t>sqrt</w:t>
            </w:r>
            <w:proofErr w:type="spellEnd"/>
            <w:r w:rsidRPr="00D07E7F">
              <w:t xml:space="preserve">(xx + </w:t>
            </w:r>
            <w:proofErr w:type="spellStart"/>
            <w:r w:rsidRPr="00D07E7F">
              <w:t>yy</w:t>
            </w:r>
            <w:proofErr w:type="spellEnd"/>
            <w:r w:rsidRPr="00D07E7F">
              <w:t>)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sin(x)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sine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tan(x)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tangent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degrees(x)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Converts angle x from radians to degrees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radians(x)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Converts angle x from degrees to radians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acosh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inverse hyperbolic cosine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asinh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inverse hyperbolic sine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atanh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inverse hyperbolic tangent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cosh(x)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hyperbolic cosine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sinh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hyperbolic cosine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atanh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hyperbolic tangent of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erf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error function at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erfc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complementary error function at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gamma(x)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Gamma function at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proofErr w:type="spellStart"/>
            <w:r w:rsidRPr="00D07E7F">
              <w:t>lgamma</w:t>
            </w:r>
            <w:proofErr w:type="spellEnd"/>
            <w:r w:rsidRPr="00D07E7F">
              <w:t xml:space="preserve">(x)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>Returns the natural logarithm of the absolute value of the Gamma function at x</w:t>
            </w:r>
          </w:p>
        </w:tc>
      </w:tr>
      <w:tr w:rsidR="00D07E7F" w:rsidRP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pi </w:t>
            </w:r>
          </w:p>
        </w:tc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Mathematical constant, the ratio of circumference of a circle to </w:t>
            </w:r>
            <w:proofErr w:type="spellStart"/>
            <w:proofErr w:type="gramStart"/>
            <w:r w:rsidRPr="00D07E7F">
              <w:t>it's</w:t>
            </w:r>
            <w:proofErr w:type="spellEnd"/>
            <w:proofErr w:type="gramEnd"/>
            <w:r w:rsidRPr="00D07E7F">
              <w:t xml:space="preserve"> diameter (3.14159...)</w:t>
            </w:r>
          </w:p>
        </w:tc>
      </w:tr>
      <w:tr w:rsidR="00D07E7F" w:rsidTr="00D07E7F">
        <w:tc>
          <w:tcPr>
            <w:tcW w:w="4508" w:type="dxa"/>
          </w:tcPr>
          <w:p w:rsidR="00D07E7F" w:rsidRPr="00D07E7F" w:rsidRDefault="00D07E7F" w:rsidP="00A97639">
            <w:r w:rsidRPr="00D07E7F">
              <w:t xml:space="preserve">e </w:t>
            </w:r>
          </w:p>
        </w:tc>
        <w:tc>
          <w:tcPr>
            <w:tcW w:w="4508" w:type="dxa"/>
          </w:tcPr>
          <w:p w:rsidR="00D07E7F" w:rsidRDefault="00D07E7F" w:rsidP="00A97639">
            <w:proofErr w:type="gramStart"/>
            <w:r w:rsidRPr="00D07E7F">
              <w:t>mathematical</w:t>
            </w:r>
            <w:proofErr w:type="gramEnd"/>
            <w:r w:rsidRPr="00D07E7F">
              <w:t xml:space="preserve"> constant e (2.71828...)</w:t>
            </w:r>
          </w:p>
        </w:tc>
      </w:tr>
    </w:tbl>
    <w:p w:rsidR="00876F1E" w:rsidRDefault="00876F1E" w:rsidP="00D07E7F"/>
    <w:sectPr w:rsidR="00876F1E" w:rsidSect="0021365E">
      <w:pgSz w:w="11906" w:h="1870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E2C5C"/>
    <w:multiLevelType w:val="hybridMultilevel"/>
    <w:tmpl w:val="F162D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41056"/>
    <w:multiLevelType w:val="hybridMultilevel"/>
    <w:tmpl w:val="B2C82356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68281CB3"/>
    <w:multiLevelType w:val="hybridMultilevel"/>
    <w:tmpl w:val="E188B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76034"/>
    <w:multiLevelType w:val="hybridMultilevel"/>
    <w:tmpl w:val="7A6CEDC0"/>
    <w:lvl w:ilvl="0" w:tplc="45007F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7F"/>
    <w:rsid w:val="0021365E"/>
    <w:rsid w:val="00876F1E"/>
    <w:rsid w:val="00D0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D1EEB-92F2-4833-8220-29BA4800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7F"/>
    <w:pPr>
      <w:ind w:left="720"/>
      <w:contextualSpacing/>
    </w:pPr>
  </w:style>
  <w:style w:type="table" w:styleId="TableGrid">
    <w:name w:val="Table Grid"/>
    <w:basedOn w:val="TableNormal"/>
    <w:uiPriority w:val="39"/>
    <w:rsid w:val="00D0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434F-EEBC-44B5-B1D5-3DCE9C2C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</dc:creator>
  <cp:keywords/>
  <dc:description/>
  <cp:lastModifiedBy>ammad</cp:lastModifiedBy>
  <cp:revision>1</cp:revision>
  <dcterms:created xsi:type="dcterms:W3CDTF">2017-03-05T16:03:00Z</dcterms:created>
  <dcterms:modified xsi:type="dcterms:W3CDTF">2017-03-05T16:10:00Z</dcterms:modified>
</cp:coreProperties>
</file>