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COMPUTER ORGANIZATION AND ARCHITECTURE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TASK 1 COMPARING MOTHERBOARD FOR i5 &amp; i7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drawing>
          <wp:inline distT="0" distB="0" distL="114300" distR="114300">
            <wp:extent cx="3021330" cy="2563495"/>
            <wp:effectExtent l="0" t="0" r="0" b="0"/>
            <wp:docPr id="4" name="Picture 4" descr="ums-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s-medi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AJRINA ALIFIDA S.P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L200154012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INFORMATICS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FACULTY OF COMMUNICATION AND INFORMATICS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Motherboard H61M-E (ASUS)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drawing>
          <wp:inline distT="0" distB="0" distL="114300" distR="114300">
            <wp:extent cx="3433445" cy="3433445"/>
            <wp:effectExtent l="0" t="0" r="3175" b="3175"/>
            <wp:docPr id="2" name="Picture 2" descr="HoKvQelCggJTRTQg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KvQelCggJTRTQg_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CPU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Intel® Socket 1155 for 3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vertAlign w:val="superscript"/>
          <w:lang w:val="en-US" w:eastAsia="zh-CN" w:bidi="ar"/>
        </w:rPr>
        <w:t>rd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/2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vertAlign w:val="superscript"/>
          <w:lang w:val="en-US" w:eastAsia="zh-CN" w:bidi="ar"/>
        </w:rPr>
        <w:t>nd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Generation Core™ i7/Core™ i5/Core™ i3/Pentium®/Celeron® Processors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Supports Intel® 22 nm CPU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Supports Intel® 32 nm CPU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Supports Intel® Turbo Boost Technology 2.0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* The Intel® Turbo Boost Technology 2.0 support depends on the CPU types.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Chipset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Intel® H61(B3)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Memory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2 x DIMM, Max. 16GB, DDR3 2200(O.C.)/2133(O.C.)/2000(O.C.)/1866(O.C.)/1600/1333/1066 MHz Non-ECC, Un-buffered Memory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Dual Channel Memory Architecture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* 1600MHz and higher frequency is supported by Intel® 3rd generation processors.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* Refer to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instrText xml:space="preserve"> HYPERLINK "http://www.asus.com" </w:instrTex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6"/>
          <w:szCs w:val="26"/>
        </w:rPr>
        <w:t>www.asus.com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for the Memory QVL (Qualified Vendors Lists).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* Due to OS limitation, when installing total memory of 4GB capacity or more, Windows® 32-bit operation system may only recognize less than 3GB. Install a 64-bit Windows® OS when you want to install 4GB or more memory on the motherboard.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* Due to the CPU behavior, DDR3 2133/1866MHz memory module will run at DDR3 2000/1800MHz frequency as default.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Graphic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Integrated Graphics Processor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VGA output support : RGB port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Supports RGB with max. resolution 2048 x 1536 @ 75 Hz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Maximum shared memory of 1024 MB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Expansion Slots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1 x PCIe 3.0/2.0 x16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2 x PCIe 2.0 x1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Storage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Intel® H61(B3) chipset :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4 x SATA 3Gb/s port(s), blue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Realtek® 8111F, 1 x Gigabit LAN Controller(s)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Audio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Realtek® ALC887 8-Channel High Definition Audio CODEC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USB Ports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Intel® H61(B3) chipset :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10 x USB 2.0 port(s) (4 at back panel, black, 6 at mid-board)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Special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ASUS Exclusive Features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: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AI Suite II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Ai Charger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Anti-Surge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ASUS UEFI BIOS EZ Mode featuring friendly graphics user interface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Network iControl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ASUS Quiet Thermal Solution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: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ASUS Fan Xpert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ASUS EZ DIY :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ASUS CrashFree BIOS 3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ASUS EZ Flash 2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ASUS MyLogo 2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Style w:val="4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100% All High-quality Conductive Polymer Capacitors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Back I/O Ports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PS/2 keyboard (purple)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PS/2 mouse (green)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D-Sub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LAN (RJ45) port(s)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4 x USB 2.0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3 x Audio jack(s)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Internal I/O Ports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3 x USB 2.0 connector(s) support(s) additional 6 USB 2.0 port(s)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4 x SATA 3Gb/s connector(s)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CPU Fan connector(s) (4 -pin)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Chassis Fan connector(s) (4 -pin)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24-pin EATX Power connector(s)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4-pin ATX 12V Power connector(s)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1 x Front panel connector(s)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Front panel audio connector(s) (AAFP)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Internal speaker connector(s)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 x Clear CMOS jumper(s)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Accessories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User's manual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I/O Shield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2 x SATA 3Gb/s cable(s)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64Mb Flash ROM, UEFI BIOS, PnP, DMI v2.0, WfM2.0, SMBIOS v2.7, ACPI v2.0a,SLP3.0, EUP-ready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Manageability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WOL, PXE, PME Wake Up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Support Disc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Drivers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ASUS Utilities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ASUS Update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Anti-Virus Software (OEM Version)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Form Factor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Micro ATX Form Factor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8.9 inch x 6.9 inch ( 22.6 cm x 17.5 cm 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Motherboard GIGABYTE Z170X-GAMING 7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"https://static.gigabyte.com/Product/2/6028/20160930103737_big.png"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31235" cy="2908935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CPU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>/6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Generation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Core™ i7 processors/Intel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Core™ i5 processors/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Core™ i3 processors/Intel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Pentium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processors/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Celeron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processors in the LGA1151 package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For 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Generation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Core™ processors support need to update the latest BIOS.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t>L3 cache varies with CPU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Chipset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Z170 Express Chipset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Memory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x DDR4 DIMM sockets supporting up to 64 GB of system memory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Due to a Windows 32-bit operating system limitation, when more than 4 GB of physical memory is installed, the actual memory size displayed will be less than the size of the physical memory installed.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Dual channel memory architecture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DDR4 3866(O.C)/3733(O.C)/3666(O.C) /3600(O.C.) /3466(O.C.) /3400(O.C.) /3333(O.C.) /3300(O.C.) /3200(O.C.) /3000(O.C.) /2800(O.C.) /2666(O.C.) /2400(O.C.) /2133 MHz memory modules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ECC UDIMM 1Rx8/2Rx8 memory modules (operate in non-ECC mode)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non-ECC UDIMM 1Rx8/2Rx8/1Rx16 memory modules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Extreme Memory Profile (XMP) memory modules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Onboard Graphics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Integrated Graphics Processor-Intel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®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HD Graphics support: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DisplayPort, supporting a maximum resolution of 4096x2304@60 Hz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Support for DisplayPort 1.2 version.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 Integrated Graphics Processor+MegaChips MCDP2800 chip: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HDMI 2.0 port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Maximum shared memory of 1024 MB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Audio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Creative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Sound Core 3D chip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Sound Blaster Recon3Di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 Burr Brown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OPA2134 operational amplifier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High Definition Audio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2/5.1-channel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S/PDIF Out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LAN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GbE LAN chip (10/100/1000 Mbit)(LAN1)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Killer E2400 chip (10/100/1000 Mbit) (LAN2)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Teaming is not supported.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Expansion Slots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PCI Express x16 slot, running at x16 (PCIEX16)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For optimum performance, if only one PCI Express graphics card is to be installed, be sure to install it in the PCIEX16 slot.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PCI Express x16 slot, running at x8 (PCIEX8)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The PCIEX8 slot shares bandwidth with the PCIEX16 slot. When the PCIEX8 slot is populated, the PCIEX16 slot will operate at up to x8 mode.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PCI Express x16 slot, running at x4 (PCIEX4)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The PCIEX4 slot shares bandwidth with the M2H_32G connector. The PCIEX4 slot will become unavailable when an SSD is installed in the M2H_32G connector.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x PCI Express x1 slots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(All of the PCI Express slots conform to PCI Express 3.0 standard.)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Storage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Chipset: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M.2 Socket 3 connectors (Socket 3, M key, type 2242/2260/2280 SATA &amp; PCIe x4/x2/x1 SSD support)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x SATA Express connectors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 x SATA 6Gb/s connectors (SATA3 0~5)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RAID 0, RAID 1, RAID 5, and RAID 10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Refer to "1-10 Internal Connectors," for the supported configurations with the M.2, SATA Express, and SATA connectors.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ASMedia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®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ASM1061 chip: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SATA 6Gb/s connectors (SATA3 6~7), supporting AHCI mode only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Multi-Graphics Technology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Support for NVIDIA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Quad-GPU SLI™ and 2-Way NVIDIA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SLI™ technologies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AMD Quad-GPU CrossFireX™ and 3-Way/2-Way AMD CrossFire™ technologies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USB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Chipset: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 x USB 3.0/2.0 ports on the back panel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x USB 2.0/1.1 ports (available through the internal USB headers)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Chipset+Renesas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®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USB 3.0 Hub: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x USB 3.0/2.0 ports (available through the internal USB headers)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Chipset+Intel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®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Thunderbolt™ 3 Controller: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USB Type-C™ port on the back panel, with USB 3.1 support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USB 3.1 Type-A port (red) on the back panel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Internal I/O Connectors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24-pin ATX main power 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8-pin ATX 12V power 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M.2 Socket 3 connectors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x SATA Express connectors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 x SATA 6Gb/s connectors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I/O shield audio LED power 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CPU fan header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water cooling fan header (CPU_OPT)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x system fan headers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front panel header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front panel audio header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USB 3.0/2.0 headers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USB 2.0/1.1 headers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Trusted Platform Module (TPM) header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serial port header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Clear CMOS jumper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power button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reset button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Clear CMOS button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ECO button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OC button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audio gain control switch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Voltage Measurement Points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BIOS switch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Back Panel Connectors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PS/2 keyboard/mouse port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DisplayPort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HDMI port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USB Type-C™ port, with USB 3.1 support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USB 3.1 Type-A port (red)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 x USB 3.0/2.0 ports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RJ-45 ports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optical S/PDIF Out connector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 x audio jacks (Center/Subwoofer Speaker Out, Rear Speaker Out, Line In/Mic In, Line Out, Headphone)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I/O Controller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iTE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I/O Controller Chip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H/W Monitoring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 voltage detection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CPU/System/Chipset temperature detection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CPU/CPU OPT/System fan speed detection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CPU/System/Chipset overheating warning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CPU/CPU OPT/System fan fail warning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CPU/CPU OPT/System fan speed control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Whether the fan speed control function is supported will depend on the cooler you install.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BIOS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x 128 Mbit flash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of licensed AMI UEFI BIOS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DualBIOS™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PnP 1.0a, DMI 2.7, WfM 2.0, SM BIOS 2.7, ACPI 5.0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Unique Features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APP Center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Available applications in APP Center may vary by motherboard model. Supported functions of each application may also vary depending on motherboard specifications.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3D OSD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@BIOS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Ambient LED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AutoGreen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Cloud Station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EasyTune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Easy RAID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Fast Boot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Smart TimeLock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Smart Keyboard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Smart Backup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System Information Viewer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USB Blocker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Q-Flash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Smart Switch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 for Xpress Install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Operating System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10 64-bit (for 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Generation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Processors)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10 64-bit / Windows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8.1 64-bit / Windows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7 32-bit / 64-bits (for 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Generation Intel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®</w:t>
      </w:r>
      <w:r>
        <w:rPr>
          <w:rFonts w:hint="default" w:ascii="Times New Roman" w:hAnsi="Times New Roman" w:cs="Times New Roman"/>
          <w:sz w:val="28"/>
          <w:szCs w:val="28"/>
        </w:rPr>
        <w:t xml:space="preserve"> Processors)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* Please download the "Windows USB Installation Tool" from GIGABYTE's website and install it before installing Windows 7.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Form Factor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ATX Form Factor; 30.5cm x 24.4cm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9D9"/>
    <w:multiLevelType w:val="singleLevel"/>
    <w:tmpl w:val="59E579D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E57FC4"/>
    <w:multiLevelType w:val="singleLevel"/>
    <w:tmpl w:val="59E57FC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E584E1"/>
    <w:multiLevelType w:val="multilevel"/>
    <w:tmpl w:val="59E584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E584EC"/>
    <w:multiLevelType w:val="multilevel"/>
    <w:tmpl w:val="59E584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E584F7"/>
    <w:multiLevelType w:val="multilevel"/>
    <w:tmpl w:val="59E58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E58502"/>
    <w:multiLevelType w:val="multilevel"/>
    <w:tmpl w:val="59E585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E5850D"/>
    <w:multiLevelType w:val="multilevel"/>
    <w:tmpl w:val="59E58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E58518"/>
    <w:multiLevelType w:val="multilevel"/>
    <w:tmpl w:val="59E58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E58523"/>
    <w:multiLevelType w:val="multilevel"/>
    <w:tmpl w:val="59E585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E5852E"/>
    <w:multiLevelType w:val="multilevel"/>
    <w:tmpl w:val="59E58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E58539"/>
    <w:multiLevelType w:val="multilevel"/>
    <w:tmpl w:val="59E58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E58544"/>
    <w:multiLevelType w:val="multilevel"/>
    <w:tmpl w:val="59E58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E5854F"/>
    <w:multiLevelType w:val="multilevel"/>
    <w:tmpl w:val="59E585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E5855A"/>
    <w:multiLevelType w:val="multilevel"/>
    <w:tmpl w:val="59E585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E58565"/>
    <w:multiLevelType w:val="multilevel"/>
    <w:tmpl w:val="59E585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E5857B"/>
    <w:multiLevelType w:val="multilevel"/>
    <w:tmpl w:val="59E58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E58586"/>
    <w:multiLevelType w:val="multilevel"/>
    <w:tmpl w:val="59E58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E585B2"/>
    <w:multiLevelType w:val="multilevel"/>
    <w:tmpl w:val="59E585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9E585BD"/>
    <w:multiLevelType w:val="multilevel"/>
    <w:tmpl w:val="59E585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9E585C8"/>
    <w:multiLevelType w:val="multilevel"/>
    <w:tmpl w:val="59E585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9E585D3"/>
    <w:multiLevelType w:val="multilevel"/>
    <w:tmpl w:val="59E585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9E585DE"/>
    <w:multiLevelType w:val="multilevel"/>
    <w:tmpl w:val="59E585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9E585E9"/>
    <w:multiLevelType w:val="multilevel"/>
    <w:tmpl w:val="59E58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9E58615"/>
    <w:multiLevelType w:val="singleLevel"/>
    <w:tmpl w:val="59E586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E5862E"/>
    <w:multiLevelType w:val="singleLevel"/>
    <w:tmpl w:val="59E5862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9E5863F"/>
    <w:multiLevelType w:val="singleLevel"/>
    <w:tmpl w:val="59E586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9E58665"/>
    <w:multiLevelType w:val="singleLevel"/>
    <w:tmpl w:val="59E586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9E586D6"/>
    <w:multiLevelType w:val="singleLevel"/>
    <w:tmpl w:val="59E586D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9E586EC"/>
    <w:multiLevelType w:val="singleLevel"/>
    <w:tmpl w:val="59E586E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9E586FB"/>
    <w:multiLevelType w:val="singleLevel"/>
    <w:tmpl w:val="59E586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E58716"/>
    <w:multiLevelType w:val="singleLevel"/>
    <w:tmpl w:val="59E587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9E5874F"/>
    <w:multiLevelType w:val="singleLevel"/>
    <w:tmpl w:val="59E587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9E58765"/>
    <w:multiLevelType w:val="singleLevel"/>
    <w:tmpl w:val="59E587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9E58778"/>
    <w:multiLevelType w:val="singleLevel"/>
    <w:tmpl w:val="59E587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9E58788"/>
    <w:multiLevelType w:val="singleLevel"/>
    <w:tmpl w:val="59E587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9E587AA"/>
    <w:multiLevelType w:val="singleLevel"/>
    <w:tmpl w:val="59E587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9E587D5"/>
    <w:multiLevelType w:val="singleLevel"/>
    <w:tmpl w:val="59E587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9E5881B"/>
    <w:multiLevelType w:val="singleLevel"/>
    <w:tmpl w:val="59E588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9E5882B"/>
    <w:multiLevelType w:val="singleLevel"/>
    <w:tmpl w:val="59E588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2"/>
  </w:num>
  <w:num w:numId="5">
    <w:abstractNumId w:val="24"/>
  </w:num>
  <w:num w:numId="6">
    <w:abstractNumId w:val="3"/>
  </w:num>
  <w:num w:numId="7">
    <w:abstractNumId w:val="25"/>
  </w:num>
  <w:num w:numId="8">
    <w:abstractNumId w:val="14"/>
  </w:num>
  <w:num w:numId="9">
    <w:abstractNumId w:val="26"/>
  </w:num>
  <w:num w:numId="10">
    <w:abstractNumId w:val="17"/>
  </w:num>
  <w:num w:numId="11">
    <w:abstractNumId w:val="27"/>
  </w:num>
  <w:num w:numId="12">
    <w:abstractNumId w:val="18"/>
  </w:num>
  <w:num w:numId="13">
    <w:abstractNumId w:val="29"/>
  </w:num>
  <w:num w:numId="14">
    <w:abstractNumId w:val="19"/>
  </w:num>
  <w:num w:numId="15">
    <w:abstractNumId w:val="28"/>
  </w:num>
  <w:num w:numId="16">
    <w:abstractNumId w:val="20"/>
  </w:num>
  <w:num w:numId="17">
    <w:abstractNumId w:val="30"/>
  </w:num>
  <w:num w:numId="18">
    <w:abstractNumId w:val="21"/>
  </w:num>
  <w:num w:numId="19">
    <w:abstractNumId w:val="22"/>
  </w:num>
  <w:num w:numId="20">
    <w:abstractNumId w:val="4"/>
  </w:num>
  <w:num w:numId="21">
    <w:abstractNumId w:val="36"/>
  </w:num>
  <w:num w:numId="22">
    <w:abstractNumId w:val="5"/>
  </w:num>
  <w:num w:numId="23">
    <w:abstractNumId w:val="6"/>
  </w:num>
  <w:num w:numId="24">
    <w:abstractNumId w:val="7"/>
  </w:num>
  <w:num w:numId="25">
    <w:abstractNumId w:val="35"/>
  </w:num>
  <w:num w:numId="26">
    <w:abstractNumId w:val="8"/>
  </w:num>
  <w:num w:numId="27">
    <w:abstractNumId w:val="9"/>
  </w:num>
  <w:num w:numId="28">
    <w:abstractNumId w:val="34"/>
  </w:num>
  <w:num w:numId="29">
    <w:abstractNumId w:val="10"/>
  </w:num>
  <w:num w:numId="30">
    <w:abstractNumId w:val="33"/>
  </w:num>
  <w:num w:numId="31">
    <w:abstractNumId w:val="11"/>
  </w:num>
  <w:num w:numId="32">
    <w:abstractNumId w:val="32"/>
  </w:num>
  <w:num w:numId="33">
    <w:abstractNumId w:val="12"/>
  </w:num>
  <w:num w:numId="34">
    <w:abstractNumId w:val="31"/>
  </w:num>
  <w:num w:numId="35">
    <w:abstractNumId w:val="13"/>
  </w:num>
  <w:num w:numId="36">
    <w:abstractNumId w:val="37"/>
  </w:num>
  <w:num w:numId="37">
    <w:abstractNumId w:val="15"/>
  </w:num>
  <w:num w:numId="38">
    <w:abstractNumId w:val="3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77D47"/>
    <w:rsid w:val="082026D8"/>
    <w:rsid w:val="11977D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2017-10-17T03:23:00Z</dcterms:created>
  <dc:creator>ASUS</dc:creator>
  <cp:lastModifiedBy>ASUS</cp:lastModifiedBy>
  <dcterms:modified xsi:type="dcterms:W3CDTF">2017-10-17T04:21:21Z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