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9FC" w:rsidRPr="0070674E" w:rsidRDefault="00711DB7" w:rsidP="00711D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0674E">
        <w:rPr>
          <w:rFonts w:ascii="Times New Roman" w:hAnsi="Times New Roman" w:cs="Times New Roman"/>
          <w:b/>
          <w:sz w:val="28"/>
          <w:szCs w:val="28"/>
        </w:rPr>
        <w:t>Tag dan Fungsinya</w:t>
      </w:r>
    </w:p>
    <w:bookmarkEnd w:id="0"/>
    <w:p w:rsidR="00711DB7" w:rsidRDefault="00711DB7" w:rsidP="00711D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>: Arif Nur Faudin</w:t>
      </w:r>
      <w:r>
        <w:rPr>
          <w:rFonts w:ascii="Times New Roman" w:hAnsi="Times New Roman" w:cs="Times New Roman"/>
          <w:b/>
          <w:sz w:val="24"/>
          <w:szCs w:val="24"/>
        </w:rPr>
        <w:br/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L200160099</w:t>
      </w:r>
      <w:r>
        <w:rPr>
          <w:rFonts w:ascii="Times New Roman" w:hAnsi="Times New Roman" w:cs="Times New Roman"/>
          <w:b/>
          <w:sz w:val="24"/>
          <w:szCs w:val="24"/>
        </w:rPr>
        <w:br/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  <w:t>: B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573"/>
        <w:gridCol w:w="2770"/>
        <w:gridCol w:w="6139"/>
      </w:tblGrid>
      <w:tr w:rsidR="00711DB7" w:rsidRPr="00711DB7" w:rsidTr="00711DB7">
        <w:trPr>
          <w:trHeight w:val="293"/>
        </w:trPr>
        <w:tc>
          <w:tcPr>
            <w:tcW w:w="573" w:type="dxa"/>
          </w:tcPr>
          <w:p w:rsidR="00711DB7" w:rsidRPr="00711DB7" w:rsidRDefault="00711DB7" w:rsidP="003233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No.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Tag/</w:t>
            </w:r>
            <w:proofErr w:type="spellStart"/>
            <w:r w:rsidRPr="00711D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Atribut</w:t>
            </w:r>
            <w:proofErr w:type="spellEnd"/>
          </w:p>
        </w:tc>
        <w:tc>
          <w:tcPr>
            <w:tcW w:w="6139" w:type="dxa"/>
          </w:tcPr>
          <w:p w:rsidR="00711DB7" w:rsidRPr="00711DB7" w:rsidRDefault="00711DB7" w:rsidP="003233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11D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Fungsi</w:t>
            </w:r>
            <w:proofErr w:type="spellEnd"/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bgcolor=’blue’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Mendefinisikan background dengan warna biru</w:t>
            </w:r>
          </w:p>
        </w:tc>
      </w:tr>
      <w:tr w:rsidR="00711DB7" w:rsidRPr="00711DB7" w:rsidTr="00711DB7">
        <w:trPr>
          <w:trHeight w:val="293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&lt;h1&gt; - &lt;h6&gt;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Mendefinisikan headings pada HTML</w:t>
            </w:r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&lt;font&gt;.  .  .&lt;/font&gt;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Mendefinisikan font, warna, dan ukuran dari sebuah teks</w:t>
            </w:r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&lt;face&gt;=’verdana’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Mendefinisikan font teks jenis verdana</w:t>
            </w:r>
          </w:p>
        </w:tc>
      </w:tr>
      <w:tr w:rsidR="00711DB7" w:rsidRPr="00711DB7" w:rsidTr="00711DB7">
        <w:trPr>
          <w:trHeight w:val="293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size=’10’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Mendefinisikan ukuran font adalah 10</w:t>
            </w:r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color=’blue’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ind w:right="-2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Mendefinisikan warna font adalah biru</w:t>
            </w:r>
          </w:p>
        </w:tc>
      </w:tr>
      <w:tr w:rsidR="00711DB7" w:rsidRPr="00711DB7" w:rsidTr="00711DB7">
        <w:trPr>
          <w:trHeight w:val="293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&lt;b&gt; . . . . .&lt;/b&gt;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Mendefinisikan teks bold atau cetak tebal</w:t>
            </w:r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&lt;i&gt;. . . . . .&lt;/i&gt;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Mendefinisikan teks cetak miring</w:t>
            </w:r>
          </w:p>
        </w:tc>
      </w:tr>
      <w:tr w:rsidR="00711DB7" w:rsidRPr="00711DB7" w:rsidTr="00711DB7">
        <w:trPr>
          <w:trHeight w:val="293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&lt;u&gt;. . . . . &lt;/u&gt;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Mendefinisikan tek dengan garis bawah</w:t>
            </w:r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&lt;strike&gt;. . . . . .&lt;/strike&gt;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Mendefinisikan teks strikethrough</w:t>
            </w:r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&lt;sup&gt;. . . . . .&lt;/sup&gt;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Mendefinisikan teks superscripted</w:t>
            </w:r>
          </w:p>
        </w:tc>
      </w:tr>
      <w:tr w:rsidR="00711DB7" w:rsidRPr="00711DB7" w:rsidTr="00711DB7">
        <w:trPr>
          <w:trHeight w:val="293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&lt;sub&gt;. . . . . .&lt;/sub&gt;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Mendefinisikan teks subscripted</w:t>
            </w:r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&lt;p&gt;. . . . . . .&lt;/p&gt;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Mendefinisikan sebuah paragraph</w:t>
            </w:r>
          </w:p>
        </w:tc>
      </w:tr>
      <w:tr w:rsidR="00711DB7" w:rsidRPr="00711DB7" w:rsidTr="00711DB7">
        <w:trPr>
          <w:trHeight w:val="293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align=’center’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Mendefinisikan format paragraf rata tengah</w:t>
            </w:r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&lt;img&gt;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Mendefinisikan sebuah image/gambar</w:t>
            </w:r>
          </w:p>
        </w:tc>
      </w:tr>
      <w:tr w:rsidR="00711DB7" w:rsidRPr="00711DB7" w:rsidTr="00711DB7">
        <w:trPr>
          <w:trHeight w:val="293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src=’gambar.jpg’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Mendefinisikan gambar dengan format nama ‘gambar.jpg’</w:t>
            </w:r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width=’100’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Mendefinisikan lebar gambar 100 pixel</w:t>
            </w:r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height=’100’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Mendefinisikan tinggi gambar 100 pixel</w:t>
            </w:r>
          </w:p>
        </w:tc>
      </w:tr>
      <w:tr w:rsidR="00711DB7" w:rsidRPr="00711DB7" w:rsidTr="00711DB7">
        <w:trPr>
          <w:trHeight w:val="293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alt=’alt’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Mendefinisikan teks alternatif jika gambar tidak dapat dimuat</w:t>
            </w:r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&lt;ul&gt;. . . . .&lt;/ul&gt;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Mendefinisikan sebuah unordered list</w:t>
            </w:r>
          </w:p>
        </w:tc>
      </w:tr>
      <w:tr w:rsidR="00711DB7" w:rsidRPr="00711DB7" w:rsidTr="00711DB7">
        <w:trPr>
          <w:trHeight w:val="293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21.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&lt;ol&gt;. . . . .&lt;/ol&gt;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Mendefinisikan sebuah daftar tersusun</w:t>
            </w:r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22.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&lt;li&gt;. . . . .&lt;/li&gt;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Mendefinisikan sebuah daftar item</w:t>
            </w:r>
          </w:p>
        </w:tc>
      </w:tr>
      <w:tr w:rsidR="00711DB7" w:rsidRPr="00711DB7" w:rsidTr="00711DB7">
        <w:trPr>
          <w:trHeight w:val="293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23.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type=’circle’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Mendefinisikan daftar dengan menggunakan tanda lingkaran</w:t>
            </w:r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&lt;table&gt;. . . .&lt;/table&gt;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Mendefinisikan sebuah tabel</w:t>
            </w:r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25.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&lt;tr&gt;. . . . .&lt;/tr&gt;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Mendefinisikan sebuah row didalam sebuah tabel</w:t>
            </w:r>
          </w:p>
        </w:tc>
      </w:tr>
      <w:tr w:rsidR="00711DB7" w:rsidRPr="00711DB7" w:rsidTr="00711DB7">
        <w:trPr>
          <w:trHeight w:val="293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26.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&lt;td&gt;. . . . .&lt;/td&gt;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Mendefinisikan sebuah cell didalam sebuah tabel</w:t>
            </w:r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border=’2px’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Mendefinisikan garis tepi sebesar 2 pixel</w:t>
            </w:r>
          </w:p>
        </w:tc>
      </w:tr>
      <w:tr w:rsidR="00711DB7" w:rsidRPr="00711DB7" w:rsidTr="00711DB7">
        <w:trPr>
          <w:trHeight w:val="293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28.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colspan=’2’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Menggabungkan 2 kolom menjadi satu denan</w:t>
            </w:r>
          </w:p>
        </w:tc>
      </w:tr>
      <w:tr w:rsidR="00711DB7" w:rsidRPr="00711DB7" w:rsidTr="00711DB7">
        <w:trPr>
          <w:trHeight w:val="31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29.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rowspan=’2’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Menggabungkan 2 baris menjadi satu</w:t>
            </w:r>
          </w:p>
        </w:tc>
      </w:tr>
      <w:tr w:rsidR="00711DB7" w:rsidRPr="00711DB7" w:rsidTr="00711DB7">
        <w:trPr>
          <w:trHeight w:val="621"/>
        </w:trPr>
        <w:tc>
          <w:tcPr>
            <w:tcW w:w="573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30.</w:t>
            </w:r>
          </w:p>
        </w:tc>
        <w:tc>
          <w:tcPr>
            <w:tcW w:w="2770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&lt;/br&gt;</w:t>
            </w:r>
          </w:p>
        </w:tc>
        <w:tc>
          <w:tcPr>
            <w:tcW w:w="6139" w:type="dxa"/>
          </w:tcPr>
          <w:p w:rsidR="00711DB7" w:rsidRPr="00711DB7" w:rsidRDefault="00711DB7" w:rsidP="00323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D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Mendefinisikan satu baris tunggal atau sama dengan fungsi enter</w:t>
            </w:r>
          </w:p>
        </w:tc>
      </w:tr>
    </w:tbl>
    <w:p w:rsidR="00711DB7" w:rsidRPr="00711DB7" w:rsidRDefault="00711DB7" w:rsidP="00711DB7">
      <w:pPr>
        <w:rPr>
          <w:rFonts w:ascii="Times New Roman" w:hAnsi="Times New Roman" w:cs="Times New Roman"/>
          <w:b/>
          <w:sz w:val="24"/>
          <w:szCs w:val="24"/>
        </w:rPr>
      </w:pPr>
    </w:p>
    <w:sectPr w:rsidR="00711DB7" w:rsidRPr="0071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1A"/>
    <w:rsid w:val="0070674E"/>
    <w:rsid w:val="00711DB7"/>
    <w:rsid w:val="00E7341A"/>
    <w:rsid w:val="00F1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E69B9-26EC-4AF2-B5DA-4B153733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711D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711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nurfaudin</dc:creator>
  <cp:keywords/>
  <dc:description/>
  <cp:lastModifiedBy>arif nurfaudin</cp:lastModifiedBy>
  <cp:revision>3</cp:revision>
  <dcterms:created xsi:type="dcterms:W3CDTF">2018-09-26T02:32:00Z</dcterms:created>
  <dcterms:modified xsi:type="dcterms:W3CDTF">2018-09-26T02:35:00Z</dcterms:modified>
</cp:coreProperties>
</file>