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16"/>
        <w:gridCol w:w="2586"/>
        <w:gridCol w:w="5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No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Tag/Atribut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Fungsi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Bgcolor=’blue’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background color of an element. Use CSS instead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&lt;h1&gt; - &lt;/h6&gt;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HTML headings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3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&lt;font&gt;...&lt;/font&gt;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font, color, and size for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4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Face=’verdana’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Mengatur jenis huruf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5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Size = ‘10’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width, in characters (for &lt;input&gt;) or specifies the n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umber of visible options (for &lt;select&gt;)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6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Color =’blue’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text color of an element. Use CSS instead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7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&lt;b&gt;....&lt;/b&gt;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bold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8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&lt;i&gt;....&lt;/i&gt;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 part of text in an alternate voice or 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9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&lt;u&gt;...&lt;/u&gt;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text that should be stylistically different from normal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10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&lt;strike&gt;......&lt;/strike&gt;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strikethrough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11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&lt;sup&gt;....&lt;/sup&gt;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superscripted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12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&lt;sub&gt;,,,,&lt;/sub&gt;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subscripted 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13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&lt;p&gt;......&lt;/p&gt;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 paragraph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14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Align=’center’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Mengatur posisi tulisan di tengah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15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&lt;img&gt;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an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16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Src=’gambar.jpg’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URL of the media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17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Width=’100’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width of the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18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Height=’100’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height of the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19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Alt=’alt’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an alternate text when the original element fails to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20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&lt;ul&gt;...&lt;/ul&gt;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an unordered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21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&lt;ol&gt;.....&lt;/ol&gt;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an ordered 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22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&lt;li&gt;.....&lt;/li&gt;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 list item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23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Type=’circle’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type of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24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&lt;table&gt;.....&lt;/table&gt;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25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&lt;tr&gt;....&lt;/tr&gt;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 row in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26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&lt;td&gt;....&lt;/td&gt;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Defines a cell in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27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Border=’2px’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width of the border of an element. Use CSS instead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28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Colspan=’2’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number of columns a table cell should span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29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Rowspan=’2’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Specifies the number of rows a table cell should span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30</w:t>
            </w: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  <w:t>&lt;/br&gt;</w:t>
            </w: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auto"/>
                <w:spacing w:val="0"/>
                <w:sz w:val="24"/>
                <w:szCs w:val="24"/>
                <w:shd w:val="clear" w:color="auto" w:fill="auto"/>
              </w:rPr>
              <w:t>Inserts a single line break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516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</w:p>
        </w:tc>
        <w:tc>
          <w:tcPr>
            <w:tcW w:w="258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  <w:lang w:val="id-ID"/>
              </w:rPr>
            </w:pPr>
          </w:p>
        </w:tc>
        <w:tc>
          <w:tcPr>
            <w:tcW w:w="542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 w:val="24"/>
                <w:szCs w:val="24"/>
                <w:shd w:val="clear" w:color="auto" w:fill="auto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B15B04"/>
    <w:rsid w:val="36623FAC"/>
    <w:rsid w:val="47FD2AB0"/>
    <w:rsid w:val="4977583C"/>
    <w:rsid w:val="53B15B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2018-10-17T14:32:00Z</dcterms:created>
  <dc:creator>Anaatha Nafidha</dc:creator>
  <cp:lastModifiedBy>Anaatha Nafidha</cp:lastModifiedBy>
  <dcterms:modified xsi:type="dcterms:W3CDTF">2018-10-17T15:14:16Z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