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47C" w:rsidRDefault="00A108F0" w:rsidP="00A6308C">
      <w:pPr>
        <w:spacing w:after="0"/>
      </w:pPr>
      <w:r>
        <w:t xml:space="preserve">Nama </w:t>
      </w:r>
      <w:r>
        <w:tab/>
        <w:t>: Riris Agriela Savitri</w:t>
      </w:r>
    </w:p>
    <w:p w:rsidR="00A6308C" w:rsidRDefault="00A108F0" w:rsidP="00A6308C">
      <w:pPr>
        <w:spacing w:after="0"/>
      </w:pPr>
      <w:r>
        <w:t xml:space="preserve">NIM </w:t>
      </w:r>
      <w:r>
        <w:tab/>
        <w:t>: L200170029</w:t>
      </w:r>
    </w:p>
    <w:p w:rsidR="00A6308C" w:rsidRPr="00A108F0" w:rsidRDefault="00A6308C" w:rsidP="00A6308C">
      <w:pPr>
        <w:spacing w:after="0"/>
        <w:rPr>
          <w:b/>
        </w:rPr>
      </w:pPr>
    </w:p>
    <w:p w:rsidR="00A6308C" w:rsidRPr="00A108F0" w:rsidRDefault="00A6308C" w:rsidP="00A108F0">
      <w:pPr>
        <w:pStyle w:val="ListParagraph"/>
        <w:numPr>
          <w:ilvl w:val="0"/>
          <w:numId w:val="8"/>
        </w:numPr>
        <w:spacing w:after="0"/>
        <w:ind w:left="426"/>
        <w:rPr>
          <w:b/>
        </w:rPr>
      </w:pPr>
      <w:r w:rsidRPr="00A108F0">
        <w:rPr>
          <w:b/>
        </w:rPr>
        <w:t>Buatlah tabel pemetaan memori pada PC selengkap mungkin</w:t>
      </w:r>
    </w:p>
    <w:p w:rsidR="00A6308C" w:rsidRPr="00A108F0" w:rsidRDefault="00A6308C" w:rsidP="00A108F0">
      <w:pPr>
        <w:pStyle w:val="ListParagraph"/>
        <w:numPr>
          <w:ilvl w:val="0"/>
          <w:numId w:val="2"/>
        </w:numPr>
        <w:spacing w:after="0"/>
        <w:ind w:left="567"/>
      </w:pPr>
      <w:bookmarkStart w:id="0" w:name="_GoBack"/>
      <w:r w:rsidRPr="00A108F0">
        <w:rPr>
          <w:rFonts w:ascii="Times New Roman" w:eastAsia="Times New Roman" w:hAnsi="Times New Roman" w:cs="Times New Roman"/>
          <w:bCs/>
          <w:sz w:val="24"/>
          <w:szCs w:val="24"/>
          <w:bdr w:val="none" w:sz="0" w:space="0" w:color="auto" w:frame="1"/>
        </w:rPr>
        <w:t>Pemetaan Langsung (Direct Mapping)</w:t>
      </w:r>
    </w:p>
    <w:bookmarkEnd w:id="0"/>
    <w:p w:rsidR="00A6308C" w:rsidRDefault="00A6308C" w:rsidP="00A108F0">
      <w:pPr>
        <w:pStyle w:val="ListParagraph"/>
        <w:shd w:val="clear" w:color="auto" w:fill="FFFFFF"/>
        <w:spacing w:after="0" w:line="240" w:lineRule="auto"/>
        <w:ind w:left="567"/>
        <w:rPr>
          <w:rFonts w:ascii="Times New Roman" w:eastAsia="Times New Roman" w:hAnsi="Times New Roman" w:cs="Times New Roman"/>
          <w:sz w:val="24"/>
          <w:szCs w:val="24"/>
          <w:bdr w:val="none" w:sz="0" w:space="0" w:color="auto" w:frame="1"/>
        </w:rPr>
      </w:pPr>
      <w:r w:rsidRPr="00A6308C">
        <w:rPr>
          <w:rFonts w:ascii="Times New Roman" w:eastAsia="Times New Roman" w:hAnsi="Times New Roman" w:cs="Times New Roman"/>
          <w:sz w:val="24"/>
          <w:szCs w:val="24"/>
          <w:bdr w:val="none" w:sz="0" w:space="0" w:color="auto" w:frame="1"/>
        </w:rPr>
        <w:t>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w:t>
      </w:r>
    </w:p>
    <w:p w:rsidR="00A6308C" w:rsidRDefault="00A6308C" w:rsidP="00A6308C">
      <w:pPr>
        <w:pStyle w:val="ListParagraph"/>
        <w:shd w:val="clear" w:color="auto" w:fill="FFFFFF"/>
        <w:spacing w:after="0" w:line="240" w:lineRule="auto"/>
        <w:ind w:left="1500"/>
        <w:rPr>
          <w:rFonts w:ascii="Times New Roman" w:eastAsia="Times New Roman" w:hAnsi="Times New Roman" w:cs="Times New Roman"/>
          <w:sz w:val="24"/>
          <w:szCs w:val="24"/>
          <w:bdr w:val="none" w:sz="0" w:space="0" w:color="auto" w:frame="1"/>
        </w:rPr>
      </w:pPr>
      <w:r w:rsidRPr="00A6308C">
        <w:rPr>
          <w:rFonts w:ascii="Times New Roman" w:eastAsia="Times New Roman" w:hAnsi="Times New Roman" w:cs="Times New Roman"/>
          <w:noProof/>
          <w:sz w:val="24"/>
          <w:szCs w:val="24"/>
          <w:bdr w:val="none" w:sz="0" w:space="0" w:color="auto" w:frame="1"/>
        </w:rPr>
        <w:drawing>
          <wp:inline distT="0" distB="0" distL="0" distR="0">
            <wp:extent cx="3813175" cy="2441575"/>
            <wp:effectExtent l="19050" t="0" r="0" b="0"/>
            <wp:docPr id="1" name="Picture 1" descr="Organisasi Direct Mapping di cache memor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si Direct Mapping di cache memory">
                      <a:hlinkClick r:id="rId9"/>
                    </pic:cNvPr>
                    <pic:cNvPicPr>
                      <a:picLocks noChangeAspect="1" noChangeArrowheads="1"/>
                    </pic:cNvPicPr>
                  </pic:nvPicPr>
                  <pic:blipFill>
                    <a:blip r:embed="rId10" cstate="print"/>
                    <a:srcRect/>
                    <a:stretch>
                      <a:fillRect/>
                    </a:stretch>
                  </pic:blipFill>
                  <pic:spPr bwMode="auto">
                    <a:xfrm>
                      <a:off x="0" y="0"/>
                      <a:ext cx="3813175" cy="2441575"/>
                    </a:xfrm>
                    <a:prstGeom prst="rect">
                      <a:avLst/>
                    </a:prstGeom>
                    <a:noFill/>
                    <a:ln w="9525">
                      <a:noFill/>
                      <a:miter lim="800000"/>
                      <a:headEnd/>
                      <a:tailEnd/>
                    </a:ln>
                  </pic:spPr>
                </pic:pic>
              </a:graphicData>
            </a:graphic>
          </wp:inline>
        </w:drawing>
      </w:r>
    </w:p>
    <w:p w:rsidR="00A108F0" w:rsidRDefault="00A108F0" w:rsidP="00A6308C">
      <w:pPr>
        <w:pStyle w:val="ListParagraph"/>
        <w:shd w:val="clear" w:color="auto" w:fill="FFFFFF"/>
        <w:spacing w:after="0" w:line="240" w:lineRule="auto"/>
        <w:ind w:left="1500"/>
        <w:rPr>
          <w:rFonts w:ascii="Times New Roman" w:eastAsia="Times New Roman" w:hAnsi="Times New Roman" w:cs="Times New Roman"/>
          <w:noProof/>
          <w:sz w:val="24"/>
          <w:szCs w:val="24"/>
          <w:bdr w:val="none" w:sz="0" w:space="0" w:color="auto" w:frame="1"/>
        </w:rPr>
      </w:pPr>
    </w:p>
    <w:p w:rsidR="00A108F0" w:rsidRDefault="00A108F0" w:rsidP="00A6308C">
      <w:pPr>
        <w:pStyle w:val="ListParagraph"/>
        <w:shd w:val="clear" w:color="auto" w:fill="FFFFFF"/>
        <w:spacing w:after="0" w:line="240" w:lineRule="auto"/>
        <w:ind w:left="1500"/>
        <w:rPr>
          <w:rFonts w:ascii="Times New Roman" w:eastAsia="Times New Roman" w:hAnsi="Times New Roman" w:cs="Times New Roman"/>
          <w:noProof/>
          <w:sz w:val="24"/>
          <w:szCs w:val="24"/>
          <w:bdr w:val="none" w:sz="0" w:space="0" w:color="auto" w:frame="1"/>
        </w:rPr>
      </w:pPr>
    </w:p>
    <w:p w:rsidR="00A108F0" w:rsidRDefault="00A108F0" w:rsidP="00A6308C">
      <w:pPr>
        <w:pStyle w:val="ListParagraph"/>
        <w:shd w:val="clear" w:color="auto" w:fill="FFFFFF"/>
        <w:spacing w:after="0" w:line="240" w:lineRule="auto"/>
        <w:ind w:left="1500"/>
        <w:rPr>
          <w:rFonts w:ascii="Times New Roman" w:eastAsia="Times New Roman" w:hAnsi="Times New Roman" w:cs="Times New Roman"/>
          <w:noProof/>
          <w:sz w:val="24"/>
          <w:szCs w:val="24"/>
          <w:bdr w:val="none" w:sz="0" w:space="0" w:color="auto" w:frame="1"/>
        </w:rPr>
      </w:pPr>
    </w:p>
    <w:p w:rsidR="00A6308C" w:rsidRDefault="00A6308C" w:rsidP="00A6308C">
      <w:pPr>
        <w:pStyle w:val="ListParagraph"/>
        <w:shd w:val="clear" w:color="auto" w:fill="FFFFFF"/>
        <w:spacing w:after="0" w:line="240" w:lineRule="auto"/>
        <w:ind w:left="1500"/>
        <w:rPr>
          <w:rFonts w:ascii="Times New Roman" w:eastAsia="Times New Roman" w:hAnsi="Times New Roman" w:cs="Times New Roman"/>
          <w:sz w:val="24"/>
          <w:szCs w:val="24"/>
          <w:bdr w:val="none" w:sz="0" w:space="0" w:color="auto" w:frame="1"/>
        </w:rPr>
      </w:pPr>
      <w:r w:rsidRPr="00A6308C">
        <w:rPr>
          <w:rFonts w:ascii="Times New Roman" w:eastAsia="Times New Roman" w:hAnsi="Times New Roman" w:cs="Times New Roman"/>
          <w:noProof/>
          <w:sz w:val="24"/>
          <w:szCs w:val="24"/>
          <w:bdr w:val="none" w:sz="0" w:space="0" w:color="auto" w:frame="1"/>
        </w:rPr>
        <w:drawing>
          <wp:inline distT="0" distB="0" distL="0" distR="0">
            <wp:extent cx="3414395" cy="3813175"/>
            <wp:effectExtent l="19050" t="0" r="0" b="0"/>
            <wp:docPr id="2" name="Picture 2" descr="Contoh Pengalamatan Direct Mapp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oh Pengalamatan Direct Mapping">
                      <a:hlinkClick r:id="rId11"/>
                    </pic:cNvPr>
                    <pic:cNvPicPr>
                      <a:picLocks noChangeAspect="1" noChangeArrowheads="1"/>
                    </pic:cNvPicPr>
                  </pic:nvPicPr>
                  <pic:blipFill>
                    <a:blip r:embed="rId12" cstate="print"/>
                    <a:srcRect/>
                    <a:stretch>
                      <a:fillRect/>
                    </a:stretch>
                  </pic:blipFill>
                  <pic:spPr bwMode="auto">
                    <a:xfrm>
                      <a:off x="0" y="0"/>
                      <a:ext cx="3414395" cy="3813175"/>
                    </a:xfrm>
                    <a:prstGeom prst="rect">
                      <a:avLst/>
                    </a:prstGeom>
                    <a:noFill/>
                    <a:ln w="9525">
                      <a:noFill/>
                      <a:miter lim="800000"/>
                      <a:headEnd/>
                      <a:tailEnd/>
                    </a:ln>
                  </pic:spPr>
                </pic:pic>
              </a:graphicData>
            </a:graphic>
          </wp:inline>
        </w:drawing>
      </w:r>
    </w:p>
    <w:p w:rsidR="00A108F0" w:rsidRDefault="00A108F0" w:rsidP="00A6308C">
      <w:pPr>
        <w:pStyle w:val="ListParagraph"/>
        <w:shd w:val="clear" w:color="auto" w:fill="FFFFFF"/>
        <w:spacing w:after="0" w:line="240" w:lineRule="auto"/>
        <w:ind w:left="1500"/>
        <w:rPr>
          <w:rFonts w:ascii="Times New Roman" w:eastAsia="Times New Roman" w:hAnsi="Times New Roman" w:cs="Times New Roman"/>
          <w:sz w:val="24"/>
          <w:szCs w:val="24"/>
          <w:bdr w:val="none" w:sz="0" w:space="0" w:color="auto" w:frame="1"/>
        </w:rPr>
      </w:pPr>
    </w:p>
    <w:p w:rsidR="00A108F0" w:rsidRDefault="00A108F0" w:rsidP="00A6308C">
      <w:pPr>
        <w:pStyle w:val="ListParagraph"/>
        <w:shd w:val="clear" w:color="auto" w:fill="FFFFFF"/>
        <w:spacing w:after="0" w:line="240" w:lineRule="auto"/>
        <w:ind w:left="1500"/>
        <w:rPr>
          <w:rFonts w:ascii="Times New Roman" w:eastAsia="Times New Roman" w:hAnsi="Times New Roman" w:cs="Times New Roman"/>
          <w:sz w:val="24"/>
          <w:szCs w:val="24"/>
          <w:bdr w:val="none" w:sz="0" w:space="0" w:color="auto" w:frame="1"/>
        </w:rPr>
      </w:pP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t>Item</w:t>
            </w:r>
          </w:p>
        </w:tc>
        <w:tc>
          <w:tcPr>
            <w:tcW w:w="4621"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t>Keterangan</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Panjang alamat</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(s+w) bits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unit yang dapat dialamati</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2s+w words or bytes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Ukuran Bloks sama dengan ukuran Line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2w words or bytes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blok memori utama</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2s+ w/2w = 2s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line di chace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M = 2r</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Besarnya tag</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(s - r) bits</w:t>
            </w:r>
          </w:p>
        </w:tc>
      </w:tr>
    </w:tbl>
    <w:p w:rsidR="00A6308C" w:rsidRPr="00A108F0" w:rsidRDefault="00A6308C" w:rsidP="00A6308C">
      <w:pPr>
        <w:pStyle w:val="ListParagraph"/>
        <w:numPr>
          <w:ilvl w:val="0"/>
          <w:numId w:val="1"/>
        </w:numPr>
        <w:shd w:val="clear" w:color="auto" w:fill="FFFFFF"/>
        <w:spacing w:after="0" w:line="240" w:lineRule="auto"/>
        <w:rPr>
          <w:rFonts w:ascii="Helvetica" w:eastAsia="Times New Roman" w:hAnsi="Helvetica" w:cs="Helvetica"/>
          <w:sz w:val="18"/>
          <w:szCs w:val="18"/>
        </w:rPr>
      </w:pPr>
      <w:r w:rsidRPr="00A108F0">
        <w:rPr>
          <w:rFonts w:ascii="Times New Roman" w:eastAsia="Times New Roman" w:hAnsi="Times New Roman" w:cs="Times New Roman"/>
          <w:bCs/>
          <w:sz w:val="24"/>
          <w:szCs w:val="24"/>
          <w:bdr w:val="none" w:sz="0" w:space="0" w:color="auto" w:frame="1"/>
        </w:rPr>
        <w:t>Pemetaan Asosiatif (Associative Mapping)</w:t>
      </w:r>
    </w:p>
    <w:p w:rsidR="00A6308C" w:rsidRPr="00A6308C" w:rsidRDefault="00A6308C" w:rsidP="00A6308C">
      <w:pPr>
        <w:pStyle w:val="ListParagraph"/>
        <w:shd w:val="clear" w:color="auto" w:fill="FFFFFF"/>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w:t>
      </w:r>
    </w:p>
    <w:p w:rsidR="00A6308C" w:rsidRDefault="00A6308C" w:rsidP="00A6308C">
      <w:pPr>
        <w:pStyle w:val="ListParagraph"/>
        <w:spacing w:after="0"/>
      </w:pPr>
      <w:r w:rsidRPr="00A6308C">
        <w:rPr>
          <w:noProof/>
        </w:rPr>
        <w:drawing>
          <wp:inline distT="0" distB="0" distL="0" distR="0">
            <wp:extent cx="3813175" cy="2334895"/>
            <wp:effectExtent l="19050" t="0" r="0" b="0"/>
            <wp:docPr id="3" name="Picture 3" descr="Organisasi Associative Mapp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anisasi Associative Mapping">
                      <a:hlinkClick r:id="rId13"/>
                    </pic:cNvPr>
                    <pic:cNvPicPr>
                      <a:picLocks noChangeAspect="1" noChangeArrowheads="1"/>
                    </pic:cNvPicPr>
                  </pic:nvPicPr>
                  <pic:blipFill>
                    <a:blip r:embed="rId14" cstate="print"/>
                    <a:srcRect/>
                    <a:stretch>
                      <a:fillRect/>
                    </a:stretch>
                  </pic:blipFill>
                  <pic:spPr bwMode="auto">
                    <a:xfrm>
                      <a:off x="0" y="0"/>
                      <a:ext cx="3813175" cy="2334895"/>
                    </a:xfrm>
                    <a:prstGeom prst="rect">
                      <a:avLst/>
                    </a:prstGeom>
                    <a:noFill/>
                    <a:ln w="9525">
                      <a:noFill/>
                      <a:miter lim="800000"/>
                      <a:headEnd/>
                      <a:tailEnd/>
                    </a:ln>
                  </pic:spPr>
                </pic:pic>
              </a:graphicData>
            </a:graphic>
          </wp:inline>
        </w:drawing>
      </w:r>
    </w:p>
    <w:p w:rsidR="00A6308C" w:rsidRDefault="00A6308C" w:rsidP="00A6308C">
      <w:pPr>
        <w:pStyle w:val="ListParagraph"/>
        <w:spacing w:after="0"/>
      </w:pPr>
      <w:r w:rsidRPr="00A6308C">
        <w:rPr>
          <w:noProof/>
        </w:rPr>
        <w:drawing>
          <wp:inline distT="0" distB="0" distL="0" distR="0">
            <wp:extent cx="3586666" cy="3400425"/>
            <wp:effectExtent l="0" t="0" r="0" b="0"/>
            <wp:docPr id="4" name="Picture 4" descr="Contoh Pengalamatan Associative Mapp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oh Pengalamatan Associative Mapping">
                      <a:hlinkClick r:id="rId15"/>
                    </pic:cNvPr>
                    <pic:cNvPicPr>
                      <a:picLocks noChangeAspect="1" noChangeArrowheads="1"/>
                    </pic:cNvPicPr>
                  </pic:nvPicPr>
                  <pic:blipFill>
                    <a:blip r:embed="rId16" cstate="print"/>
                    <a:srcRect/>
                    <a:stretch>
                      <a:fillRect/>
                    </a:stretch>
                  </pic:blipFill>
                  <pic:spPr bwMode="auto">
                    <a:xfrm>
                      <a:off x="0" y="0"/>
                      <a:ext cx="3589655" cy="3403259"/>
                    </a:xfrm>
                    <a:prstGeom prst="rect">
                      <a:avLst/>
                    </a:prstGeom>
                    <a:noFill/>
                    <a:ln w="9525">
                      <a:noFill/>
                      <a:miter lim="800000"/>
                      <a:headEnd/>
                      <a:tailEnd/>
                    </a:ln>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lastRenderedPageBreak/>
              <w:t>Item</w:t>
            </w:r>
          </w:p>
        </w:tc>
        <w:tc>
          <w:tcPr>
            <w:tcW w:w="4621"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t>Keterangan</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Panjang alamat</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(s+w) bits</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unit yang dapat dialamati</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2s+w words or bytes</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Ukuran Bloks sama dengan ukuran Line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2w words or bytes</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blok memori utama</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2s+ w/2w = 2s</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line di chace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Undetermined</w:t>
            </w:r>
          </w:p>
        </w:tc>
      </w:tr>
      <w:tr w:rsidR="00A6308C" w:rsidRPr="00A6308C"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Besarnya tag</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s bits</w:t>
            </w:r>
          </w:p>
        </w:tc>
      </w:tr>
    </w:tbl>
    <w:p w:rsidR="00A6308C" w:rsidRPr="00A108F0" w:rsidRDefault="00A6308C" w:rsidP="00A6308C">
      <w:pPr>
        <w:pStyle w:val="ListParagraph"/>
        <w:numPr>
          <w:ilvl w:val="0"/>
          <w:numId w:val="1"/>
        </w:numPr>
        <w:shd w:val="clear" w:color="auto" w:fill="FFFFFF"/>
        <w:spacing w:after="0" w:line="240" w:lineRule="auto"/>
        <w:outlineLvl w:val="3"/>
        <w:rPr>
          <w:rFonts w:ascii="Helvetica" w:eastAsia="Times New Roman" w:hAnsi="Helvetica" w:cs="Helvetica"/>
          <w:sz w:val="18"/>
          <w:szCs w:val="18"/>
        </w:rPr>
      </w:pPr>
      <w:r w:rsidRPr="00A108F0">
        <w:rPr>
          <w:rFonts w:ascii="Times New Roman" w:eastAsia="Times New Roman" w:hAnsi="Times New Roman" w:cs="Times New Roman"/>
          <w:bCs/>
          <w:sz w:val="24"/>
          <w:szCs w:val="24"/>
          <w:bdr w:val="none" w:sz="0" w:space="0" w:color="auto" w:frame="1"/>
        </w:rPr>
        <w:t>Pemetaan Asosiatif Set (Set Associative Mapping)</w:t>
      </w:r>
    </w:p>
    <w:p w:rsidR="00A6308C" w:rsidRDefault="00A6308C" w:rsidP="00A6308C">
      <w:pPr>
        <w:pStyle w:val="ListParagraph"/>
        <w:shd w:val="clear" w:color="auto" w:fill="FFFFFF"/>
        <w:spacing w:after="0" w:line="240" w:lineRule="auto"/>
        <w:rPr>
          <w:rFonts w:ascii="Times New Roman" w:eastAsia="Times New Roman" w:hAnsi="Times New Roman" w:cs="Times New Roman"/>
          <w:sz w:val="24"/>
          <w:szCs w:val="24"/>
          <w:bdr w:val="none" w:sz="0" w:space="0" w:color="auto" w:frame="1"/>
        </w:rPr>
      </w:pPr>
      <w:r w:rsidRPr="00A6308C">
        <w:rPr>
          <w:rFonts w:ascii="Times New Roman" w:eastAsia="Times New Roman" w:hAnsi="Times New Roman" w:cs="Times New Roman"/>
          <w:sz w:val="24"/>
          <w:szCs w:val="24"/>
          <w:bdr w:val="none" w:sz="0" w:space="0" w:color="auto" w:frame="1"/>
        </w:rPr>
        <w:t>Pada pemetaan ini, cache dibagi dalam sejumlah sets. Setiap set berisi sejumlah line. Pemetaan asosiatif set memanfaatkan kelebihan-kelebihan pendekatan pemetaan langsung dan pemetaan asosiatif.</w:t>
      </w:r>
    </w:p>
    <w:p w:rsidR="00A6308C" w:rsidRDefault="00A6308C" w:rsidP="00A6308C">
      <w:pPr>
        <w:pStyle w:val="ListParagraph"/>
        <w:shd w:val="clear" w:color="auto" w:fill="FFFFFF"/>
        <w:spacing w:after="0" w:line="240" w:lineRule="auto"/>
        <w:rPr>
          <w:rFonts w:ascii="Helvetica" w:eastAsia="Times New Roman" w:hAnsi="Helvetica" w:cs="Helvetica"/>
          <w:sz w:val="18"/>
          <w:szCs w:val="18"/>
        </w:rPr>
      </w:pPr>
    </w:p>
    <w:p w:rsidR="00A6308C" w:rsidRDefault="00A6308C" w:rsidP="00A6308C">
      <w:pPr>
        <w:pStyle w:val="ListParagraph"/>
        <w:shd w:val="clear" w:color="auto" w:fill="FFFFFF"/>
        <w:spacing w:after="0" w:line="240" w:lineRule="auto"/>
        <w:rPr>
          <w:rFonts w:ascii="Helvetica" w:eastAsia="Times New Roman" w:hAnsi="Helvetica" w:cs="Helvetica"/>
          <w:sz w:val="18"/>
          <w:szCs w:val="18"/>
        </w:rPr>
      </w:pPr>
      <w:r w:rsidRPr="00A6308C">
        <w:rPr>
          <w:rFonts w:ascii="Helvetica" w:eastAsia="Times New Roman" w:hAnsi="Helvetica" w:cs="Helvetica"/>
          <w:noProof/>
          <w:sz w:val="18"/>
          <w:szCs w:val="18"/>
        </w:rPr>
        <w:drawing>
          <wp:inline distT="0" distB="0" distL="0" distR="0">
            <wp:extent cx="3810000" cy="3190875"/>
            <wp:effectExtent l="0" t="0" r="0" b="9525"/>
            <wp:docPr id="5" name="Picture 5" descr="Organisasi K-Way Set Associative Mapp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ganisasi K-Way Set Associative Mapping">
                      <a:hlinkClick r:id="rId17"/>
                    </pic:cNvPr>
                    <pic:cNvPicPr>
                      <a:picLocks noChangeAspect="1" noChangeArrowheads="1"/>
                    </pic:cNvPicPr>
                  </pic:nvPicPr>
                  <pic:blipFill>
                    <a:blip r:embed="rId18" cstate="print"/>
                    <a:srcRect/>
                    <a:stretch>
                      <a:fillRect/>
                    </a:stretch>
                  </pic:blipFill>
                  <pic:spPr bwMode="auto">
                    <a:xfrm>
                      <a:off x="0" y="0"/>
                      <a:ext cx="3813175" cy="3193534"/>
                    </a:xfrm>
                    <a:prstGeom prst="rect">
                      <a:avLst/>
                    </a:prstGeom>
                    <a:noFill/>
                    <a:ln w="9525">
                      <a:noFill/>
                      <a:miter lim="800000"/>
                      <a:headEnd/>
                      <a:tailEnd/>
                    </a:ln>
                  </pic:spPr>
                </pic:pic>
              </a:graphicData>
            </a:graphic>
          </wp:inline>
        </w:drawing>
      </w:r>
    </w:p>
    <w:p w:rsidR="00A108F0" w:rsidRDefault="00A108F0" w:rsidP="00A6308C">
      <w:pPr>
        <w:pStyle w:val="ListParagraph"/>
        <w:shd w:val="clear" w:color="auto" w:fill="FFFFFF"/>
        <w:spacing w:after="0" w:line="240" w:lineRule="auto"/>
        <w:rPr>
          <w:rFonts w:ascii="Helvetica" w:eastAsia="Times New Roman" w:hAnsi="Helvetica" w:cs="Helvetica"/>
          <w:sz w:val="18"/>
          <w:szCs w:val="18"/>
        </w:rPr>
      </w:pPr>
    </w:p>
    <w:p w:rsidR="00A6308C" w:rsidRDefault="00A6308C" w:rsidP="00A6308C">
      <w:pPr>
        <w:pStyle w:val="ListParagraph"/>
        <w:shd w:val="clear" w:color="auto" w:fill="FFFFFF"/>
        <w:spacing w:after="0" w:line="240" w:lineRule="auto"/>
        <w:rPr>
          <w:rFonts w:ascii="Helvetica" w:eastAsia="Times New Roman" w:hAnsi="Helvetica" w:cs="Helvetica"/>
          <w:sz w:val="18"/>
          <w:szCs w:val="18"/>
        </w:rPr>
      </w:pPr>
      <w:r w:rsidRPr="00A6308C">
        <w:rPr>
          <w:rFonts w:ascii="Helvetica" w:eastAsia="Times New Roman" w:hAnsi="Helvetica" w:cs="Helvetica"/>
          <w:noProof/>
          <w:sz w:val="18"/>
          <w:szCs w:val="18"/>
        </w:rPr>
        <w:drawing>
          <wp:inline distT="0" distB="0" distL="0" distR="0">
            <wp:extent cx="3810000" cy="3295650"/>
            <wp:effectExtent l="0" t="0" r="0" b="0"/>
            <wp:docPr id="6" name="Picture 6" descr="Contoh Pengalamatan 2-Way Associative Mapp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oh Pengalamatan 2-Way Associative Mapping">
                      <a:hlinkClick r:id="rId19"/>
                    </pic:cNvPr>
                    <pic:cNvPicPr>
                      <a:picLocks noChangeAspect="1" noChangeArrowheads="1"/>
                    </pic:cNvPicPr>
                  </pic:nvPicPr>
                  <pic:blipFill>
                    <a:blip r:embed="rId20" cstate="print"/>
                    <a:srcRect/>
                    <a:stretch>
                      <a:fillRect/>
                    </a:stretch>
                  </pic:blipFill>
                  <pic:spPr bwMode="auto">
                    <a:xfrm>
                      <a:off x="0" y="0"/>
                      <a:ext cx="3813175" cy="3298397"/>
                    </a:xfrm>
                    <a:prstGeom prst="rect">
                      <a:avLst/>
                    </a:prstGeom>
                    <a:noFill/>
                    <a:ln w="9525">
                      <a:noFill/>
                      <a:miter lim="800000"/>
                      <a:headEnd/>
                      <a:tailEnd/>
                    </a:ln>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lastRenderedPageBreak/>
              <w:t>Item</w:t>
            </w:r>
          </w:p>
        </w:tc>
        <w:tc>
          <w:tcPr>
            <w:tcW w:w="4621"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b/>
                <w:bCs/>
                <w:sz w:val="24"/>
                <w:szCs w:val="24"/>
                <w:bdr w:val="none" w:sz="0" w:space="0" w:color="auto" w:frame="1"/>
              </w:rPr>
              <w:t>Keterangan</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Panjang alamat</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(s+w) bits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unit yang dapat dialamati</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2s+w words or bytes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Ukuran Bloks sama dengan ukuran Line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2w words or bytes</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blok memori utama</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2d</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line dalam set</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k</w:t>
            </w:r>
          </w:p>
        </w:tc>
      </w:tr>
      <w:tr w:rsidR="00A6308C" w:rsidRPr="003E0000" w:rsidTr="00A6308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set</w:t>
            </w:r>
          </w:p>
        </w:tc>
        <w:tc>
          <w:tcPr>
            <w:tcW w:w="4621"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V=2d</w:t>
            </w:r>
          </w:p>
        </w:tc>
      </w:tr>
      <w:tr w:rsidR="00A6308C" w:rsidRPr="003E0000" w:rsidTr="00015F88">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Jumlah line di chace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Kv = k*2d</w:t>
            </w:r>
          </w:p>
        </w:tc>
      </w:tr>
      <w:tr w:rsidR="00A6308C" w:rsidRPr="003E0000" w:rsidTr="00A6308C">
        <w:trPr>
          <w:trHeight w:val="296"/>
        </w:trPr>
        <w:tc>
          <w:tcPr>
            <w:tcW w:w="4621" w:type="dxa"/>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Besarnya tag</w:t>
            </w:r>
          </w:p>
        </w:tc>
        <w:tc>
          <w:tcPr>
            <w:tcW w:w="4621"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A6308C" w:rsidRPr="00A6308C" w:rsidRDefault="00A6308C" w:rsidP="00015F88">
            <w:pPr>
              <w:spacing w:after="0" w:line="240" w:lineRule="auto"/>
              <w:rPr>
                <w:rFonts w:ascii="Helvetica" w:eastAsia="Times New Roman" w:hAnsi="Helvetica" w:cs="Helvetica"/>
                <w:sz w:val="18"/>
                <w:szCs w:val="18"/>
              </w:rPr>
            </w:pPr>
            <w:r w:rsidRPr="00A6308C">
              <w:rPr>
                <w:rFonts w:ascii="Times New Roman" w:eastAsia="Times New Roman" w:hAnsi="Times New Roman" w:cs="Times New Roman"/>
                <w:sz w:val="24"/>
                <w:szCs w:val="24"/>
                <w:bdr w:val="none" w:sz="0" w:space="0" w:color="auto" w:frame="1"/>
              </w:rPr>
              <w:t>( s – d )bits</w:t>
            </w:r>
          </w:p>
        </w:tc>
      </w:tr>
    </w:tbl>
    <w:p w:rsidR="00A6308C" w:rsidRDefault="00A6308C" w:rsidP="00A6308C">
      <w:pPr>
        <w:pStyle w:val="ListParagraph"/>
        <w:spacing w:after="0"/>
        <w:rPr>
          <w:rFonts w:ascii="Helvetica" w:eastAsia="Times New Roman" w:hAnsi="Helvetica" w:cs="Helvetica"/>
          <w:sz w:val="18"/>
          <w:szCs w:val="18"/>
        </w:rPr>
      </w:pPr>
    </w:p>
    <w:p w:rsidR="00A6308C" w:rsidRPr="00A108F0" w:rsidRDefault="00A6308C" w:rsidP="00A108F0">
      <w:pPr>
        <w:pStyle w:val="ListParagraph"/>
        <w:numPr>
          <w:ilvl w:val="0"/>
          <w:numId w:val="6"/>
        </w:numPr>
        <w:spacing w:after="0"/>
        <w:ind w:left="709"/>
        <w:rPr>
          <w:b/>
        </w:rPr>
      </w:pPr>
      <w:r w:rsidRPr="00A108F0">
        <w:rPr>
          <w:b/>
        </w:rPr>
        <w:t>Perbedaan antara mode kerja “Real Mode”  dan mode kerja “protect-Mode” pada PC IBM compatible</w:t>
      </w:r>
    </w:p>
    <w:p w:rsidR="00A6308C" w:rsidRPr="00A6308C" w:rsidRDefault="00A6308C" w:rsidP="00A108F0">
      <w:pPr>
        <w:pStyle w:val="ListParagraph"/>
        <w:ind w:firstLine="720"/>
      </w:pPr>
      <w:r w:rsidRPr="00A6308C">
        <w:rPr>
          <w:rFonts w:ascii="Helvetica" w:hAnsi="Helvetica" w:cs="Helvetica"/>
          <w:color w:val="000000"/>
          <w:sz w:val="21"/>
          <w:szCs w:val="21"/>
          <w:shd w:val="clear" w:color="auto" w:fill="FFFFFF"/>
        </w:rPr>
        <w:t>Real-Mode</w:t>
      </w:r>
      <w:r w:rsidRPr="00A6308C">
        <w:rPr>
          <w:rFonts w:ascii="Helvetica" w:hAnsi="Helvetica" w:cs="Helvetica"/>
          <w:color w:val="000000"/>
          <w:sz w:val="21"/>
          <w:szCs w:val="21"/>
        </w:rPr>
        <w:br/>
      </w:r>
      <w:r w:rsidRPr="00A6308C">
        <w:rPr>
          <w:rFonts w:ascii="Helvetica" w:hAnsi="Helvetica" w:cs="Helvetica"/>
          <w:color w:val="000000"/>
          <w:sz w:val="21"/>
          <w:szCs w:val="21"/>
          <w:shd w:val="clear" w:color="auto" w:fill="FFFFFF"/>
        </w:rPr>
        <w:t>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r w:rsidRPr="00A6308C">
        <w:rPr>
          <w:rFonts w:ascii="Helvetica" w:hAnsi="Helvetica" w:cs="Helvetica"/>
          <w:color w:val="000000"/>
          <w:sz w:val="21"/>
          <w:szCs w:val="21"/>
        </w:rPr>
        <w:br/>
      </w:r>
      <w:bookmarkStart w:id="1" w:name="more"/>
      <w:bookmarkEnd w:id="1"/>
      <w:r w:rsidRPr="00A6308C">
        <w:rPr>
          <w:rFonts w:ascii="Helvetica" w:hAnsi="Helvetica" w:cs="Helvetica"/>
          <w:color w:val="000000"/>
          <w:sz w:val="21"/>
          <w:szCs w:val="21"/>
        </w:rPr>
        <w:br/>
      </w:r>
      <w:r w:rsidRPr="00A6308C">
        <w:rPr>
          <w:rFonts w:ascii="Helvetica" w:hAnsi="Helvetica" w:cs="Helvetica"/>
          <w:color w:val="000000"/>
          <w:sz w:val="21"/>
          <w:szCs w:val="21"/>
          <w:shd w:val="clear" w:color="auto" w:fill="FFFFFF"/>
        </w:rPr>
        <w:t>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w:t>
      </w:r>
      <w:r w:rsidRPr="00A6308C">
        <w:rPr>
          <w:rFonts w:ascii="Helvetica" w:hAnsi="Helvetica" w:cs="Helvetica"/>
          <w:color w:val="000000"/>
          <w:sz w:val="21"/>
          <w:szCs w:val="21"/>
        </w:rPr>
        <w:br/>
      </w:r>
      <w:r w:rsidRPr="00A6308C">
        <w:rPr>
          <w:rFonts w:ascii="Helvetica" w:hAnsi="Helvetica" w:cs="Helvetica"/>
          <w:color w:val="000000"/>
          <w:sz w:val="21"/>
          <w:szCs w:val="21"/>
          <w:shd w:val="clear" w:color="auto" w:fill="FFFFFF"/>
        </w:rPr>
        <w:t>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r w:rsidRPr="00A6308C">
        <w:rPr>
          <w:rFonts w:ascii="Helvetica" w:hAnsi="Helvetica" w:cs="Helvetica"/>
          <w:color w:val="000000"/>
          <w:sz w:val="21"/>
          <w:szCs w:val="21"/>
        </w:rPr>
        <w:br/>
      </w:r>
      <w:r w:rsidRPr="00A6308C">
        <w:rPr>
          <w:rFonts w:ascii="Helvetica" w:hAnsi="Helvetica" w:cs="Helvetica"/>
          <w:color w:val="000000"/>
          <w:sz w:val="21"/>
          <w:szCs w:val="21"/>
        </w:rPr>
        <w:br/>
      </w:r>
    </w:p>
    <w:p w:rsidR="00A6308C" w:rsidRDefault="00A6308C" w:rsidP="00A108F0">
      <w:pPr>
        <w:pStyle w:val="ListParagraph"/>
        <w:ind w:firstLine="720"/>
      </w:pPr>
      <w:r>
        <w:rPr>
          <w:rFonts w:ascii="Helvetica" w:hAnsi="Helvetica" w:cs="Helvetica"/>
          <w:color w:val="000000"/>
          <w:sz w:val="21"/>
          <w:szCs w:val="21"/>
          <w:shd w:val="clear" w:color="auto" w:fill="FFFFFF"/>
        </w:rPr>
        <w:t>Protect Mode</w:t>
      </w:r>
      <w:r w:rsidRPr="00A6308C">
        <w:rPr>
          <w:rFonts w:ascii="Helvetica" w:hAnsi="Helvetica" w:cs="Helvetica"/>
          <w:color w:val="000000"/>
          <w:sz w:val="21"/>
          <w:szCs w:val="21"/>
        </w:rPr>
        <w:br/>
      </w:r>
      <w:r w:rsidRPr="00A6308C">
        <w:rPr>
          <w:rFonts w:ascii="Helvetica" w:hAnsi="Helvetica" w:cs="Helvetica"/>
          <w:color w:val="000000"/>
          <w:sz w:val="21"/>
          <w:szCs w:val="21"/>
          <w:shd w:val="clear" w:color="auto" w:fill="FFFFFF"/>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r w:rsidRPr="00A6308C">
        <w:rPr>
          <w:rFonts w:ascii="Helvetica" w:hAnsi="Helvetica" w:cs="Helvetica"/>
          <w:color w:val="000000"/>
          <w:sz w:val="21"/>
          <w:szCs w:val="21"/>
        </w:rPr>
        <w:br/>
      </w:r>
      <w:r w:rsidRPr="00A6308C">
        <w:rPr>
          <w:rFonts w:ascii="Helvetica" w:hAnsi="Helvetica" w:cs="Helvetica"/>
          <w:color w:val="000000"/>
          <w:sz w:val="21"/>
          <w:szCs w:val="21"/>
        </w:rPr>
        <w:br/>
      </w:r>
      <w:r w:rsidRPr="00A6308C">
        <w:rPr>
          <w:rFonts w:ascii="Helvetica" w:hAnsi="Helvetica" w:cs="Helvetica"/>
          <w:color w:val="000000"/>
          <w:sz w:val="21"/>
          <w:szCs w:val="21"/>
          <w:shd w:val="clear" w:color="auto" w:fill="FFFFFF"/>
        </w:rPr>
        <w:t>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w:t>
      </w:r>
    </w:p>
    <w:p w:rsidR="00A6308C" w:rsidRPr="00A6308C" w:rsidRDefault="00A6308C" w:rsidP="00A6308C">
      <w:pPr>
        <w:pStyle w:val="ListParagraph"/>
        <w:spacing w:after="0"/>
        <w:ind w:left="1440"/>
      </w:pPr>
    </w:p>
    <w:sectPr w:rsidR="00A6308C" w:rsidRPr="00A6308C" w:rsidSect="009914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016" w:rsidRDefault="00C50016" w:rsidP="00A6308C">
      <w:pPr>
        <w:spacing w:after="0" w:line="240" w:lineRule="auto"/>
      </w:pPr>
      <w:r>
        <w:separator/>
      </w:r>
    </w:p>
  </w:endnote>
  <w:endnote w:type="continuationSeparator" w:id="0">
    <w:p w:rsidR="00C50016" w:rsidRDefault="00C50016" w:rsidP="00A63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016" w:rsidRDefault="00C50016" w:rsidP="00A6308C">
      <w:pPr>
        <w:spacing w:after="0" w:line="240" w:lineRule="auto"/>
      </w:pPr>
      <w:r>
        <w:separator/>
      </w:r>
    </w:p>
  </w:footnote>
  <w:footnote w:type="continuationSeparator" w:id="0">
    <w:p w:rsidR="00C50016" w:rsidRDefault="00C50016" w:rsidP="00A630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2CAF"/>
    <w:multiLevelType w:val="hybridMultilevel"/>
    <w:tmpl w:val="2D045856"/>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E434A6"/>
    <w:multiLevelType w:val="hybridMultilevel"/>
    <w:tmpl w:val="FD8809F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3269321A"/>
    <w:multiLevelType w:val="hybridMultilevel"/>
    <w:tmpl w:val="BBF425C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3DFF23FA"/>
    <w:multiLevelType w:val="hybridMultilevel"/>
    <w:tmpl w:val="517C5AB2"/>
    <w:lvl w:ilvl="0" w:tplc="BA909F6A">
      <w:start w:val="2"/>
      <w:numFmt w:val="bullet"/>
      <w:lvlText w:val="-"/>
      <w:lvlJc w:val="left"/>
      <w:pPr>
        <w:ind w:left="1669" w:hanging="360"/>
      </w:pPr>
      <w:rPr>
        <w:rFonts w:ascii="Helvetica" w:eastAsiaTheme="minorHAnsi" w:hAnsi="Helvetica" w:cs="Helvetica" w:hint="default"/>
        <w:color w:val="000000"/>
        <w:sz w:val="21"/>
      </w:rPr>
    </w:lvl>
    <w:lvl w:ilvl="1" w:tplc="04210003" w:tentative="1">
      <w:start w:val="1"/>
      <w:numFmt w:val="bullet"/>
      <w:lvlText w:val="o"/>
      <w:lvlJc w:val="left"/>
      <w:pPr>
        <w:ind w:left="2389" w:hanging="360"/>
      </w:pPr>
      <w:rPr>
        <w:rFonts w:ascii="Courier New" w:hAnsi="Courier New" w:cs="Courier New" w:hint="default"/>
      </w:rPr>
    </w:lvl>
    <w:lvl w:ilvl="2" w:tplc="04210005" w:tentative="1">
      <w:start w:val="1"/>
      <w:numFmt w:val="bullet"/>
      <w:lvlText w:val=""/>
      <w:lvlJc w:val="left"/>
      <w:pPr>
        <w:ind w:left="3109" w:hanging="360"/>
      </w:pPr>
      <w:rPr>
        <w:rFonts w:ascii="Wingdings" w:hAnsi="Wingdings" w:hint="default"/>
      </w:rPr>
    </w:lvl>
    <w:lvl w:ilvl="3" w:tplc="04210001" w:tentative="1">
      <w:start w:val="1"/>
      <w:numFmt w:val="bullet"/>
      <w:lvlText w:val=""/>
      <w:lvlJc w:val="left"/>
      <w:pPr>
        <w:ind w:left="3829" w:hanging="360"/>
      </w:pPr>
      <w:rPr>
        <w:rFonts w:ascii="Symbol" w:hAnsi="Symbol" w:hint="default"/>
      </w:rPr>
    </w:lvl>
    <w:lvl w:ilvl="4" w:tplc="04210003" w:tentative="1">
      <w:start w:val="1"/>
      <w:numFmt w:val="bullet"/>
      <w:lvlText w:val="o"/>
      <w:lvlJc w:val="left"/>
      <w:pPr>
        <w:ind w:left="4549" w:hanging="360"/>
      </w:pPr>
      <w:rPr>
        <w:rFonts w:ascii="Courier New" w:hAnsi="Courier New" w:cs="Courier New" w:hint="default"/>
      </w:rPr>
    </w:lvl>
    <w:lvl w:ilvl="5" w:tplc="04210005" w:tentative="1">
      <w:start w:val="1"/>
      <w:numFmt w:val="bullet"/>
      <w:lvlText w:val=""/>
      <w:lvlJc w:val="left"/>
      <w:pPr>
        <w:ind w:left="5269" w:hanging="360"/>
      </w:pPr>
      <w:rPr>
        <w:rFonts w:ascii="Wingdings" w:hAnsi="Wingdings" w:hint="default"/>
      </w:rPr>
    </w:lvl>
    <w:lvl w:ilvl="6" w:tplc="04210001" w:tentative="1">
      <w:start w:val="1"/>
      <w:numFmt w:val="bullet"/>
      <w:lvlText w:val=""/>
      <w:lvlJc w:val="left"/>
      <w:pPr>
        <w:ind w:left="5989" w:hanging="360"/>
      </w:pPr>
      <w:rPr>
        <w:rFonts w:ascii="Symbol" w:hAnsi="Symbol" w:hint="default"/>
      </w:rPr>
    </w:lvl>
    <w:lvl w:ilvl="7" w:tplc="04210003" w:tentative="1">
      <w:start w:val="1"/>
      <w:numFmt w:val="bullet"/>
      <w:lvlText w:val="o"/>
      <w:lvlJc w:val="left"/>
      <w:pPr>
        <w:ind w:left="6709" w:hanging="360"/>
      </w:pPr>
      <w:rPr>
        <w:rFonts w:ascii="Courier New" w:hAnsi="Courier New" w:cs="Courier New" w:hint="default"/>
      </w:rPr>
    </w:lvl>
    <w:lvl w:ilvl="8" w:tplc="04210005" w:tentative="1">
      <w:start w:val="1"/>
      <w:numFmt w:val="bullet"/>
      <w:lvlText w:val=""/>
      <w:lvlJc w:val="left"/>
      <w:pPr>
        <w:ind w:left="7429" w:hanging="360"/>
      </w:pPr>
      <w:rPr>
        <w:rFonts w:ascii="Wingdings" w:hAnsi="Wingdings" w:hint="default"/>
      </w:rPr>
    </w:lvl>
  </w:abstractNum>
  <w:abstractNum w:abstractNumId="4">
    <w:nsid w:val="46586C34"/>
    <w:multiLevelType w:val="hybridMultilevel"/>
    <w:tmpl w:val="1D28E89A"/>
    <w:lvl w:ilvl="0" w:tplc="7CC63290">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4FC73A46"/>
    <w:multiLevelType w:val="hybridMultilevel"/>
    <w:tmpl w:val="FDEE1766"/>
    <w:lvl w:ilvl="0" w:tplc="675E1632">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67DA6385"/>
    <w:multiLevelType w:val="hybridMultilevel"/>
    <w:tmpl w:val="F22AC726"/>
    <w:lvl w:ilvl="0" w:tplc="046015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6D8091C"/>
    <w:multiLevelType w:val="hybridMultilevel"/>
    <w:tmpl w:val="64E04D96"/>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08C"/>
    <w:rsid w:val="009645A1"/>
    <w:rsid w:val="0099147C"/>
    <w:rsid w:val="00A108F0"/>
    <w:rsid w:val="00A6308C"/>
    <w:rsid w:val="00B02309"/>
    <w:rsid w:val="00C500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308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08C"/>
    <w:pPr>
      <w:ind w:left="720"/>
      <w:contextualSpacing/>
    </w:pPr>
  </w:style>
  <w:style w:type="table" w:styleId="TableGrid">
    <w:name w:val="Table Grid"/>
    <w:basedOn w:val="TableNormal"/>
    <w:uiPriority w:val="59"/>
    <w:rsid w:val="00A630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3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08C"/>
    <w:rPr>
      <w:rFonts w:ascii="Tahoma" w:hAnsi="Tahoma" w:cs="Tahoma"/>
      <w:sz w:val="16"/>
      <w:szCs w:val="16"/>
    </w:rPr>
  </w:style>
  <w:style w:type="character" w:customStyle="1" w:styleId="Heading2Char">
    <w:name w:val="Heading 2 Char"/>
    <w:basedOn w:val="DefaultParagraphFont"/>
    <w:link w:val="Heading2"/>
    <w:uiPriority w:val="9"/>
    <w:rsid w:val="00A6308C"/>
    <w:rPr>
      <w:rFonts w:ascii="Times New Roman" w:eastAsia="Times New Roman" w:hAnsi="Times New Roman" w:cs="Times New Roman"/>
      <w:b/>
      <w:bCs/>
      <w:sz w:val="36"/>
      <w:szCs w:val="36"/>
      <w:lang w:val="en-US"/>
    </w:rPr>
  </w:style>
  <w:style w:type="paragraph" w:styleId="Header">
    <w:name w:val="header"/>
    <w:basedOn w:val="Normal"/>
    <w:link w:val="HeaderChar"/>
    <w:uiPriority w:val="99"/>
    <w:semiHidden/>
    <w:unhideWhenUsed/>
    <w:rsid w:val="00A630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308C"/>
  </w:style>
  <w:style w:type="paragraph" w:styleId="Footer">
    <w:name w:val="footer"/>
    <w:basedOn w:val="Normal"/>
    <w:link w:val="FooterChar"/>
    <w:uiPriority w:val="99"/>
    <w:semiHidden/>
    <w:unhideWhenUsed/>
    <w:rsid w:val="00A6308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30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308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08C"/>
    <w:pPr>
      <w:ind w:left="720"/>
      <w:contextualSpacing/>
    </w:pPr>
  </w:style>
  <w:style w:type="table" w:styleId="TableGrid">
    <w:name w:val="Table Grid"/>
    <w:basedOn w:val="TableNormal"/>
    <w:uiPriority w:val="59"/>
    <w:rsid w:val="00A630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3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08C"/>
    <w:rPr>
      <w:rFonts w:ascii="Tahoma" w:hAnsi="Tahoma" w:cs="Tahoma"/>
      <w:sz w:val="16"/>
      <w:szCs w:val="16"/>
    </w:rPr>
  </w:style>
  <w:style w:type="character" w:customStyle="1" w:styleId="Heading2Char">
    <w:name w:val="Heading 2 Char"/>
    <w:basedOn w:val="DefaultParagraphFont"/>
    <w:link w:val="Heading2"/>
    <w:uiPriority w:val="9"/>
    <w:rsid w:val="00A6308C"/>
    <w:rPr>
      <w:rFonts w:ascii="Times New Roman" w:eastAsia="Times New Roman" w:hAnsi="Times New Roman" w:cs="Times New Roman"/>
      <w:b/>
      <w:bCs/>
      <w:sz w:val="36"/>
      <w:szCs w:val="36"/>
      <w:lang w:val="en-US"/>
    </w:rPr>
  </w:style>
  <w:style w:type="paragraph" w:styleId="Header">
    <w:name w:val="header"/>
    <w:basedOn w:val="Normal"/>
    <w:link w:val="HeaderChar"/>
    <w:uiPriority w:val="99"/>
    <w:semiHidden/>
    <w:unhideWhenUsed/>
    <w:rsid w:val="00A630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308C"/>
  </w:style>
  <w:style w:type="paragraph" w:styleId="Footer">
    <w:name w:val="footer"/>
    <w:basedOn w:val="Normal"/>
    <w:link w:val="FooterChar"/>
    <w:uiPriority w:val="99"/>
    <w:semiHidden/>
    <w:unhideWhenUsed/>
    <w:rsid w:val="00A6308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3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bp.blogspot.com/-J_FoitJsE4Y/U6lnOXm7UoI/AAAAAAAABnM/BwAoCmqlhP4/s1600/Organisasi+Associative+Mapping.p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1.bp.blogspot.com/-bEKl_ePpZ2M/U6lnjvlrA-I/AAAAAAAABnc/M07whdZ0Qmg/s1600/Organisasi+K-Way+Set+Associative+Mapping.p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4.bp.blogspot.com/-Js1x1zWUl9E/U6lnCX_dadI/AAAAAAAABnE/EkMRMWZBAE0/s1600/Contoh+Pengalamatan+Direct+Mapping.png" TargetMode="External"/><Relationship Id="rId5" Type="http://schemas.openxmlformats.org/officeDocument/2006/relationships/settings" Target="settings.xml"/><Relationship Id="rId15" Type="http://schemas.openxmlformats.org/officeDocument/2006/relationships/hyperlink" Target="http://1.bp.blogspot.com/-Jj13SM2dGmY/U6lnY74jVoI/AAAAAAAABnU/dYkJYxXHhJU/s1600/Contoh+Pengalamatan+Associative+Mapping.png" TargetMode="External"/><Relationship Id="rId10" Type="http://schemas.openxmlformats.org/officeDocument/2006/relationships/image" Target="media/image1.png"/><Relationship Id="rId19" Type="http://schemas.openxmlformats.org/officeDocument/2006/relationships/hyperlink" Target="http://3.bp.blogspot.com/--wVP-eKnAj8/U6lnu82KzlI/AAAAAAAABnk/pmm3Vs8hXiI/s1600/Contoh+Pengalamatan+2-Way+Associative+Mapping.png" TargetMode="External"/><Relationship Id="rId4" Type="http://schemas.microsoft.com/office/2007/relationships/stylesWithEffects" Target="stylesWithEffects.xml"/><Relationship Id="rId9" Type="http://schemas.openxmlformats.org/officeDocument/2006/relationships/hyperlink" Target="http://2.bp.blogspot.com/-ng5zKau8isI/U6lmroOw72I/AAAAAAAABm8/ciO8l97G2TA/s1600/Organisasi+Direct+Mapping.pn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A6BBC4-98E1-4B0B-801D-0D261DC3F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2</cp:revision>
  <dcterms:created xsi:type="dcterms:W3CDTF">2018-10-02T19:27:00Z</dcterms:created>
  <dcterms:modified xsi:type="dcterms:W3CDTF">2018-10-02T19:27:00Z</dcterms:modified>
</cp:coreProperties>
</file>