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F5" w:rsidRDefault="009D6263">
      <w:pPr>
        <w:pStyle w:val="BodyText"/>
        <w:rPr>
          <w:w w:val="95"/>
          <w:lang w:val="id-ID"/>
        </w:rPr>
      </w:pPr>
      <w:r>
        <w:rPr>
          <w:w w:val="95"/>
          <w:lang w:val="id-ID"/>
        </w:rPr>
        <w:t xml:space="preserve">NAMA </w:t>
      </w:r>
      <w:r>
        <w:rPr>
          <w:w w:val="95"/>
          <w:lang w:val="id-ID"/>
        </w:rPr>
        <w:tab/>
        <w:t>: ROSSANTI KUSUMADEWI</w:t>
      </w:r>
    </w:p>
    <w:p w:rsidR="009D6263" w:rsidRPr="009D6263" w:rsidRDefault="009D6263">
      <w:pPr>
        <w:pStyle w:val="BodyText"/>
        <w:rPr>
          <w:lang w:val="id-ID"/>
        </w:rPr>
      </w:pPr>
      <w:r>
        <w:rPr>
          <w:w w:val="95"/>
          <w:lang w:val="id-ID"/>
        </w:rPr>
        <w:t>NIM</w:t>
      </w:r>
      <w:r>
        <w:rPr>
          <w:w w:val="95"/>
          <w:lang w:val="id-ID"/>
        </w:rPr>
        <w:tab/>
      </w:r>
      <w:r>
        <w:rPr>
          <w:w w:val="95"/>
          <w:lang w:val="id-ID"/>
        </w:rPr>
        <w:tab/>
        <w:t>: L200170092</w:t>
      </w:r>
    </w:p>
    <w:p w:rsidR="00517DF5" w:rsidRDefault="00517DF5">
      <w:pPr>
        <w:pStyle w:val="BodyText"/>
        <w:spacing w:before="3"/>
        <w:rPr>
          <w:sz w:val="31"/>
        </w:rPr>
      </w:pPr>
      <w:bookmarkStart w:id="0" w:name="_GoBack"/>
      <w:bookmarkEnd w:id="0"/>
    </w:p>
    <w:p w:rsidR="00517DF5" w:rsidRDefault="007D63D7">
      <w:pPr>
        <w:ind w:left="10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Tugas</w:t>
      </w:r>
    </w:p>
    <w:p w:rsidR="00517DF5" w:rsidRDefault="007D63D7">
      <w:pPr>
        <w:spacing w:before="202"/>
        <w:ind w:left="100"/>
      </w:pPr>
      <w:r>
        <w:t>2. jelaskan fungsi dari tag atau atribut berikut :</w:t>
      </w:r>
    </w:p>
    <w:p w:rsidR="00517DF5" w:rsidRDefault="00517DF5">
      <w:pPr>
        <w:pStyle w:val="BodyText"/>
        <w:rPr>
          <w:sz w:val="17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613"/>
        <w:gridCol w:w="5699"/>
      </w:tblGrid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spacing w:line="248" w:lineRule="exact"/>
              <w:ind w:left="181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No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line="248" w:lineRule="exact"/>
              <w:ind w:right="366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Tag/Atribut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line="248" w:lineRule="exact"/>
              <w:ind w:left="2505" w:right="2483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Fungsi</w:t>
            </w:r>
          </w:p>
        </w:tc>
      </w:tr>
      <w:tr w:rsidR="00517DF5">
        <w:trPr>
          <w:trHeight w:val="537"/>
        </w:trPr>
        <w:tc>
          <w:tcPr>
            <w:tcW w:w="703" w:type="dxa"/>
          </w:tcPr>
          <w:p w:rsidR="00517DF5" w:rsidRDefault="007D63D7">
            <w:pPr>
              <w:pStyle w:val="TableParagraph"/>
              <w:spacing w:before="133" w:line="240" w:lineRule="auto"/>
              <w:ind w:left="181"/>
            </w:pPr>
            <w:r>
              <w:t>1.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before="133" w:line="240" w:lineRule="auto"/>
              <w:ind w:right="366"/>
            </w:pPr>
            <w:r>
              <w:t>bgcolor=’blue’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before="6" w:line="250" w:lineRule="atLeast"/>
              <w:ind w:left="113" w:right="397"/>
              <w:jc w:val="left"/>
            </w:pPr>
            <w:r>
              <w:rPr>
                <w:w w:val="95"/>
              </w:rPr>
              <w:t xml:space="preserve">Untuk pemberian warna latar/background dari dokumen </w:t>
            </w:r>
            <w:r>
              <w:t>web adalah biru</w:t>
            </w:r>
          </w:p>
        </w:tc>
      </w:tr>
      <w:tr w:rsidR="00517DF5">
        <w:trPr>
          <w:trHeight w:val="537"/>
        </w:trPr>
        <w:tc>
          <w:tcPr>
            <w:tcW w:w="703" w:type="dxa"/>
          </w:tcPr>
          <w:p w:rsidR="00517DF5" w:rsidRDefault="007D63D7">
            <w:pPr>
              <w:pStyle w:val="TableParagraph"/>
              <w:spacing w:before="133" w:line="240" w:lineRule="auto"/>
              <w:ind w:left="181"/>
            </w:pPr>
            <w:r>
              <w:t>2.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before="133" w:line="240" w:lineRule="auto"/>
              <w:ind w:right="367"/>
            </w:pPr>
            <w:r>
              <w:t>&lt;h1&gt; - &lt;h6&gt;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before="6" w:line="250" w:lineRule="atLeast"/>
              <w:ind w:left="113" w:right="708"/>
              <w:jc w:val="left"/>
            </w:pPr>
            <w:r>
              <w:rPr>
                <w:w w:val="95"/>
              </w:rPr>
              <w:t>Headling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berfungsi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untuk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membuat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judul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pada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 xml:space="preserve">sebuah </w:t>
            </w:r>
            <w:r>
              <w:t>dokumen</w:t>
            </w:r>
            <w:r>
              <w:rPr>
                <w:spacing w:val="-29"/>
              </w:rPr>
              <w:t xml:space="preserve"> </w:t>
            </w:r>
            <w:r>
              <w:t>HTML</w:t>
            </w:r>
            <w:r>
              <w:rPr>
                <w:spacing w:val="-30"/>
              </w:rPr>
              <w:t xml:space="preserve"> </w:t>
            </w:r>
            <w:r>
              <w:t>atau</w:t>
            </w:r>
            <w:r>
              <w:rPr>
                <w:spacing w:val="-29"/>
              </w:rPr>
              <w:t xml:space="preserve"> </w:t>
            </w:r>
            <w:r>
              <w:t>postingan</w:t>
            </w:r>
            <w:r>
              <w:rPr>
                <w:spacing w:val="-29"/>
              </w:rPr>
              <w:t xml:space="preserve"> </w:t>
            </w:r>
            <w:r>
              <w:t>Blog</w:t>
            </w:r>
            <w:r>
              <w:rPr>
                <w:spacing w:val="-29"/>
              </w:rPr>
              <w:t xml:space="preserve"> </w:t>
            </w:r>
            <w:r>
              <w:t>atau</w:t>
            </w:r>
            <w:r>
              <w:rPr>
                <w:spacing w:val="-30"/>
              </w:rPr>
              <w:t xml:space="preserve"> </w:t>
            </w:r>
            <w:r>
              <w:t>Web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1"/>
            </w:pPr>
            <w:r>
              <w:t>3.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6"/>
            </w:pPr>
            <w:r>
              <w:t>&lt;font&gt;...&lt;/font&gt;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Untuk merubah tampilan font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1"/>
            </w:pPr>
            <w:r>
              <w:t>4.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7"/>
            </w:pPr>
            <w:r>
              <w:t>face=’verdana’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Untuk mengatur jenis huruf ‘Verdana’</w:t>
            </w:r>
          </w:p>
        </w:tc>
      </w:tr>
      <w:tr w:rsidR="00517DF5">
        <w:trPr>
          <w:trHeight w:val="266"/>
        </w:trPr>
        <w:tc>
          <w:tcPr>
            <w:tcW w:w="703" w:type="dxa"/>
          </w:tcPr>
          <w:p w:rsidR="00517DF5" w:rsidRDefault="007D63D7">
            <w:pPr>
              <w:pStyle w:val="TableParagraph"/>
              <w:spacing w:line="246" w:lineRule="exact"/>
              <w:ind w:left="181"/>
            </w:pPr>
            <w:r>
              <w:t>5.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line="246" w:lineRule="exact"/>
              <w:ind w:right="367"/>
            </w:pPr>
            <w:r>
              <w:t>size=’10’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line="246" w:lineRule="exact"/>
              <w:ind w:left="113" w:right="0"/>
              <w:jc w:val="left"/>
            </w:pPr>
            <w:r>
              <w:t>Untuk merubah ukuran huruf menjadi ukuran ‘10’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spacing w:line="248" w:lineRule="exact"/>
              <w:ind w:left="181"/>
            </w:pPr>
            <w:r>
              <w:t>6.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line="248" w:lineRule="exact"/>
              <w:ind w:right="367"/>
            </w:pPr>
            <w:r>
              <w:t>color=’blue’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line="248" w:lineRule="exact"/>
              <w:ind w:left="113" w:right="0"/>
              <w:jc w:val="left"/>
            </w:pPr>
            <w:r>
              <w:t>Untuk memberikan warna pada tulisan ‘blue’ (biru)</w:t>
            </w:r>
          </w:p>
        </w:tc>
      </w:tr>
      <w:tr w:rsidR="00517DF5">
        <w:trPr>
          <w:trHeight w:val="270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1"/>
            </w:pPr>
            <w:r>
              <w:t>7.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5"/>
            </w:pPr>
            <w:r>
              <w:t>&lt;b&gt;...&lt;/b&gt;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line="249" w:lineRule="exact"/>
              <w:ind w:left="113" w:right="0"/>
              <w:jc w:val="left"/>
              <w:rPr>
                <w:rFonts w:ascii="Trebuchet MS"/>
                <w:b/>
              </w:rPr>
            </w:pPr>
            <w:r>
              <w:t xml:space="preserve">Membuat tulisan bercetak tebal </w:t>
            </w:r>
            <w:r>
              <w:rPr>
                <w:w w:val="110"/>
              </w:rPr>
              <w:t xml:space="preserve">/ </w:t>
            </w:r>
            <w:r>
              <w:rPr>
                <w:rFonts w:ascii="Trebuchet MS"/>
                <w:b/>
              </w:rPr>
              <w:t>Bold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1"/>
            </w:pPr>
            <w:r>
              <w:t>8.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6"/>
            </w:pPr>
            <w:r>
              <w:t>&lt;i&gt;...&lt;/i&gt;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  <w:rPr>
                <w:i/>
              </w:rPr>
            </w:pPr>
            <w:r>
              <w:t xml:space="preserve">Membuat tulisan bercetak miring </w:t>
            </w:r>
            <w:r>
              <w:rPr>
                <w:w w:val="110"/>
              </w:rPr>
              <w:t xml:space="preserve">/ </w:t>
            </w:r>
            <w:r>
              <w:rPr>
                <w:i/>
              </w:rPr>
              <w:t>Italic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1"/>
            </w:pPr>
            <w:r>
              <w:t>9.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5"/>
            </w:pPr>
            <w:r>
              <w:t>&lt;u&gt;...&lt;/u&gt;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 xml:space="preserve">Membuat tulisan bergaris bawah </w:t>
            </w:r>
            <w:r>
              <w:rPr>
                <w:w w:val="110"/>
              </w:rPr>
              <w:t xml:space="preserve">/ </w:t>
            </w:r>
            <w:r>
              <w:rPr>
                <w:u w:val="single"/>
              </w:rPr>
              <w:t>underlined</w:t>
            </w:r>
          </w:p>
        </w:tc>
      </w:tr>
      <w:tr w:rsidR="00517DF5">
        <w:trPr>
          <w:trHeight w:val="266"/>
        </w:trPr>
        <w:tc>
          <w:tcPr>
            <w:tcW w:w="703" w:type="dxa"/>
          </w:tcPr>
          <w:p w:rsidR="00517DF5" w:rsidRDefault="007D63D7">
            <w:pPr>
              <w:pStyle w:val="TableParagraph"/>
              <w:spacing w:line="246" w:lineRule="exact"/>
              <w:ind w:left="183"/>
            </w:pPr>
            <w:r>
              <w:t>10.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line="246" w:lineRule="exact"/>
              <w:ind w:right="369"/>
            </w:pPr>
            <w:r>
              <w:t>&lt;strike&gt;...&lt;/strike&gt;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line="246" w:lineRule="exact"/>
              <w:ind w:left="113" w:right="0"/>
              <w:jc w:val="left"/>
            </w:pPr>
            <w:r>
              <w:t>Membuat teks yang di coret tengah</w:t>
            </w:r>
          </w:p>
        </w:tc>
      </w:tr>
      <w:tr w:rsidR="00517DF5">
        <w:trPr>
          <w:trHeight w:val="537"/>
        </w:trPr>
        <w:tc>
          <w:tcPr>
            <w:tcW w:w="703" w:type="dxa"/>
          </w:tcPr>
          <w:p w:rsidR="00517DF5" w:rsidRDefault="007D63D7">
            <w:pPr>
              <w:pStyle w:val="TableParagraph"/>
              <w:spacing w:before="135" w:line="240" w:lineRule="auto"/>
              <w:ind w:left="183"/>
            </w:pPr>
            <w:r>
              <w:t>11.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before="135" w:line="240" w:lineRule="auto"/>
              <w:ind w:right="365"/>
            </w:pPr>
            <w:r>
              <w:t>&lt;sup&gt;...&lt;/sup&gt;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before="8" w:line="240" w:lineRule="auto"/>
              <w:ind w:left="113" w:right="528"/>
              <w:jc w:val="left"/>
            </w:pPr>
            <w:r>
              <w:rPr>
                <w:w w:val="95"/>
              </w:rPr>
              <w:t>Membuat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teks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superscript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(seperti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dalam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penulisan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akar </w:t>
            </w:r>
            <w:r>
              <w:t>kuadrat)</w:t>
            </w:r>
          </w:p>
        </w:tc>
      </w:tr>
      <w:tr w:rsidR="00517DF5">
        <w:trPr>
          <w:trHeight w:val="537"/>
        </w:trPr>
        <w:tc>
          <w:tcPr>
            <w:tcW w:w="703" w:type="dxa"/>
          </w:tcPr>
          <w:p w:rsidR="00517DF5" w:rsidRDefault="007D63D7">
            <w:pPr>
              <w:pStyle w:val="TableParagraph"/>
              <w:spacing w:before="135" w:line="240" w:lineRule="auto"/>
              <w:ind w:left="183"/>
            </w:pPr>
            <w:r>
              <w:t>12.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before="135" w:line="240" w:lineRule="auto"/>
              <w:ind w:right="365"/>
            </w:pPr>
            <w:r>
              <w:t>&lt;sub&gt;...&lt;/sub&gt;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before="8" w:line="240" w:lineRule="auto"/>
              <w:ind w:left="113" w:right="651"/>
              <w:jc w:val="left"/>
            </w:pPr>
            <w:r>
              <w:rPr>
                <w:w w:val="95"/>
              </w:rPr>
              <w:t>Membuat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teks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superscript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(seperti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dalam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penulisan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 xml:space="preserve">zat </w:t>
            </w:r>
            <w:r>
              <w:t>kimia)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13.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5"/>
            </w:pPr>
            <w:r>
              <w:t>&lt;p&gt;...&lt;/p&gt;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Untuk membuat paragraf baru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14.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6"/>
            </w:pPr>
            <w:r>
              <w:t>align=’center’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Untuk memformat tulisan agar rata tengah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15.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8"/>
            </w:pPr>
            <w:r>
              <w:t>&lt;img&gt;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Menampilkan gambar pada dokuen web</w:t>
            </w:r>
          </w:p>
        </w:tc>
      </w:tr>
      <w:tr w:rsidR="00517DF5">
        <w:trPr>
          <w:trHeight w:val="537"/>
        </w:trPr>
        <w:tc>
          <w:tcPr>
            <w:tcW w:w="703" w:type="dxa"/>
          </w:tcPr>
          <w:p w:rsidR="00517DF5" w:rsidRDefault="007D63D7">
            <w:pPr>
              <w:pStyle w:val="TableParagraph"/>
              <w:spacing w:before="133" w:line="240" w:lineRule="auto"/>
              <w:ind w:left="183"/>
            </w:pPr>
            <w:r>
              <w:t>16.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before="133" w:line="240" w:lineRule="auto"/>
              <w:ind w:right="369"/>
            </w:pPr>
            <w:r>
              <w:t>src=’gambar.jpg’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before="6" w:line="240" w:lineRule="auto"/>
              <w:ind w:left="113" w:right="224"/>
              <w:jc w:val="left"/>
            </w:pPr>
            <w:r>
              <w:rPr>
                <w:w w:val="95"/>
              </w:rPr>
              <w:t>Untuk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menentukan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source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atau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sumber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alamat(lokasi)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 xml:space="preserve">yang </w:t>
            </w:r>
            <w:r>
              <w:t>di simpan pada</w:t>
            </w:r>
            <w:r>
              <w:rPr>
                <w:spacing w:val="-46"/>
              </w:rPr>
              <w:t xml:space="preserve"> </w:t>
            </w:r>
            <w:r>
              <w:t>‘gambar.jpg’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17.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6"/>
            </w:pPr>
            <w:r>
              <w:t>Width=’100’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Menentukan lebar gambar ‘100’</w:t>
            </w:r>
          </w:p>
        </w:tc>
      </w:tr>
      <w:tr w:rsidR="00517DF5">
        <w:trPr>
          <w:trHeight w:val="266"/>
        </w:trPr>
        <w:tc>
          <w:tcPr>
            <w:tcW w:w="703" w:type="dxa"/>
          </w:tcPr>
          <w:p w:rsidR="00517DF5" w:rsidRDefault="007D63D7">
            <w:pPr>
              <w:pStyle w:val="TableParagraph"/>
              <w:spacing w:line="246" w:lineRule="exact"/>
              <w:ind w:left="183"/>
            </w:pPr>
            <w:r>
              <w:t>18.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line="246" w:lineRule="exact"/>
              <w:ind w:right="367"/>
            </w:pPr>
            <w:r>
              <w:t>Height=’100’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line="246" w:lineRule="exact"/>
              <w:ind w:left="113" w:right="0"/>
              <w:jc w:val="left"/>
            </w:pPr>
            <w:r>
              <w:t>Untuk menentukan tinggi gambar ‘100’</w:t>
            </w:r>
          </w:p>
        </w:tc>
      </w:tr>
      <w:tr w:rsidR="00517DF5">
        <w:trPr>
          <w:trHeight w:val="537"/>
        </w:trPr>
        <w:tc>
          <w:tcPr>
            <w:tcW w:w="703" w:type="dxa"/>
          </w:tcPr>
          <w:p w:rsidR="00517DF5" w:rsidRDefault="007D63D7">
            <w:pPr>
              <w:pStyle w:val="TableParagraph"/>
              <w:spacing w:before="135" w:line="240" w:lineRule="auto"/>
              <w:ind w:left="183"/>
            </w:pPr>
            <w:r>
              <w:t>19.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before="135" w:line="240" w:lineRule="auto"/>
              <w:ind w:right="366"/>
            </w:pPr>
            <w:r>
              <w:t>Alt=’alt’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before="8" w:line="240" w:lineRule="auto"/>
              <w:ind w:left="113" w:right="604"/>
              <w:jc w:val="left"/>
            </w:pPr>
            <w:r>
              <w:rPr>
                <w:w w:val="95"/>
              </w:rPr>
              <w:t>Menunjukkan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sebuah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teks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pengganti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yang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akan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 xml:space="preserve">muncul </w:t>
            </w:r>
            <w:r>
              <w:t>apabila</w:t>
            </w:r>
            <w:r>
              <w:rPr>
                <w:spacing w:val="-27"/>
              </w:rPr>
              <w:t xml:space="preserve"> </w:t>
            </w:r>
            <w:r>
              <w:t>gambar</w:t>
            </w:r>
            <w:r>
              <w:rPr>
                <w:spacing w:val="-27"/>
              </w:rPr>
              <w:t xml:space="preserve"> </w:t>
            </w:r>
            <w:r>
              <w:t>atau</w:t>
            </w:r>
            <w:r>
              <w:rPr>
                <w:spacing w:val="-27"/>
              </w:rPr>
              <w:t xml:space="preserve"> </w:t>
            </w:r>
            <w:r>
              <w:t>link</w:t>
            </w:r>
            <w:r>
              <w:rPr>
                <w:spacing w:val="-27"/>
              </w:rPr>
              <w:t xml:space="preserve"> </w:t>
            </w:r>
            <w:r>
              <w:t>tidak</w:t>
            </w:r>
            <w:r>
              <w:rPr>
                <w:spacing w:val="-27"/>
              </w:rPr>
              <w:t xml:space="preserve"> </w:t>
            </w:r>
            <w:r>
              <w:t>dapat</w:t>
            </w:r>
            <w:r>
              <w:rPr>
                <w:spacing w:val="-27"/>
              </w:rPr>
              <w:t xml:space="preserve"> </w:t>
            </w:r>
            <w:r>
              <w:t>di</w:t>
            </w:r>
            <w:r>
              <w:rPr>
                <w:spacing w:val="-27"/>
              </w:rPr>
              <w:t xml:space="preserve"> </w:t>
            </w:r>
            <w:r>
              <w:t>tampilkan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20.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5"/>
            </w:pPr>
            <w:r>
              <w:t>&lt;ul&gt;...&lt;/ul&gt;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Untuk memuat daftar dengan selain nomor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21.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5"/>
            </w:pPr>
            <w:r>
              <w:t>&lt;ol&gt;...&lt;/ol&gt;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Untuk membuat daftar dengan nomor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22.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6"/>
            </w:pPr>
            <w:r>
              <w:t>&lt;li&gt;...&lt;/li&gt;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Membuat sebuah item daftar</w:t>
            </w:r>
          </w:p>
        </w:tc>
      </w:tr>
      <w:tr w:rsidR="00517DF5">
        <w:trPr>
          <w:trHeight w:val="364"/>
        </w:trPr>
        <w:tc>
          <w:tcPr>
            <w:tcW w:w="703" w:type="dxa"/>
          </w:tcPr>
          <w:p w:rsidR="00517DF5" w:rsidRDefault="007D63D7">
            <w:pPr>
              <w:pStyle w:val="TableParagraph"/>
              <w:spacing w:before="46" w:line="240" w:lineRule="auto"/>
              <w:ind w:left="183"/>
            </w:pPr>
            <w:r>
              <w:t>23.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before="46" w:line="240" w:lineRule="auto"/>
              <w:ind w:right="368"/>
            </w:pPr>
            <w:r>
              <w:t>Type=’circle’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before="70" w:line="240" w:lineRule="auto"/>
              <w:ind w:left="113" w:right="0"/>
              <w:jc w:val="left"/>
            </w:pPr>
            <w:r>
              <w:t xml:space="preserve">Mengubah simbol dari daftar menjadi ‘circle’ </w:t>
            </w:r>
            <w:r>
              <w:rPr>
                <w:w w:val="110"/>
              </w:rPr>
              <w:t xml:space="preserve">/ </w:t>
            </w:r>
            <w:r>
              <w:t>○</w:t>
            </w:r>
          </w:p>
        </w:tc>
      </w:tr>
      <w:tr w:rsidR="00517DF5">
        <w:trPr>
          <w:trHeight w:val="266"/>
        </w:trPr>
        <w:tc>
          <w:tcPr>
            <w:tcW w:w="703" w:type="dxa"/>
          </w:tcPr>
          <w:p w:rsidR="00517DF5" w:rsidRDefault="007D63D7">
            <w:pPr>
              <w:pStyle w:val="TableParagraph"/>
              <w:spacing w:line="246" w:lineRule="exact"/>
              <w:ind w:left="183"/>
            </w:pPr>
            <w:r>
              <w:t>24.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line="246" w:lineRule="exact"/>
              <w:ind w:right="366"/>
            </w:pPr>
            <w:r>
              <w:t>&lt;table&gt;...&lt;/table&gt;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line="246" w:lineRule="exact"/>
              <w:ind w:left="113" w:right="0"/>
              <w:jc w:val="left"/>
            </w:pPr>
            <w:r>
              <w:t>Tag untuk membuat tabel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spacing w:line="248" w:lineRule="exact"/>
              <w:ind w:left="183"/>
            </w:pPr>
            <w:r>
              <w:t>25.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line="248" w:lineRule="exact"/>
              <w:ind w:right="368"/>
            </w:pPr>
            <w:r>
              <w:t>&lt;tr&gt;...&lt;/tr&gt;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line="248" w:lineRule="exact"/>
              <w:ind w:left="113" w:right="0"/>
              <w:jc w:val="left"/>
            </w:pPr>
            <w:r>
              <w:t>Untuk membuat baris dalam tabel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26.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8"/>
            </w:pPr>
            <w:r>
              <w:t>&lt;td&gt;</w:t>
            </w:r>
            <w:r>
              <w:t>...&lt;/td&gt;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Untuk membuat sel dalam sebuah tabel</w:t>
            </w:r>
          </w:p>
        </w:tc>
      </w:tr>
      <w:tr w:rsidR="00517DF5">
        <w:trPr>
          <w:trHeight w:val="537"/>
        </w:trPr>
        <w:tc>
          <w:tcPr>
            <w:tcW w:w="703" w:type="dxa"/>
          </w:tcPr>
          <w:p w:rsidR="00517DF5" w:rsidRDefault="007D63D7">
            <w:pPr>
              <w:pStyle w:val="TableParagraph"/>
              <w:spacing w:before="133" w:line="240" w:lineRule="auto"/>
              <w:ind w:left="183"/>
            </w:pPr>
            <w:r>
              <w:t>27.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spacing w:before="133" w:line="240" w:lineRule="auto"/>
              <w:ind w:right="365"/>
            </w:pPr>
            <w:r>
              <w:t>Border=’2px’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spacing w:before="6" w:line="250" w:lineRule="atLeast"/>
              <w:ind w:left="113" w:right="779"/>
              <w:jc w:val="left"/>
            </w:pPr>
            <w:r>
              <w:rPr>
                <w:w w:val="95"/>
              </w:rPr>
              <w:t>Mengatur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ketebalan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dari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garis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tepi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(border)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dari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 xml:space="preserve">tabel </w:t>
            </w:r>
            <w:r>
              <w:t>menjadi</w:t>
            </w:r>
            <w:r>
              <w:rPr>
                <w:spacing w:val="-13"/>
              </w:rPr>
              <w:t xml:space="preserve"> </w:t>
            </w:r>
            <w:r>
              <w:t>‘2px’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28.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5"/>
            </w:pPr>
            <w:r>
              <w:t>Colspan=’2’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Menggabungkan dua kolom menjadi satu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29.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6"/>
            </w:pPr>
            <w:r>
              <w:t>Rowspan=’2’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Menggabungkan dua baris menjadi satu</w:t>
            </w:r>
          </w:p>
        </w:tc>
      </w:tr>
      <w:tr w:rsidR="00517DF5">
        <w:trPr>
          <w:trHeight w:val="268"/>
        </w:trPr>
        <w:tc>
          <w:tcPr>
            <w:tcW w:w="703" w:type="dxa"/>
          </w:tcPr>
          <w:p w:rsidR="00517DF5" w:rsidRDefault="007D63D7">
            <w:pPr>
              <w:pStyle w:val="TableParagraph"/>
              <w:ind w:left="183"/>
            </w:pPr>
            <w:r>
              <w:t>30.</w:t>
            </w:r>
          </w:p>
        </w:tc>
        <w:tc>
          <w:tcPr>
            <w:tcW w:w="2613" w:type="dxa"/>
          </w:tcPr>
          <w:p w:rsidR="00517DF5" w:rsidRDefault="007D63D7">
            <w:pPr>
              <w:pStyle w:val="TableParagraph"/>
              <w:ind w:right="367"/>
            </w:pPr>
            <w:r>
              <w:t>&lt;/br&gt;</w:t>
            </w:r>
          </w:p>
        </w:tc>
        <w:tc>
          <w:tcPr>
            <w:tcW w:w="5699" w:type="dxa"/>
          </w:tcPr>
          <w:p w:rsidR="00517DF5" w:rsidRDefault="007D63D7">
            <w:pPr>
              <w:pStyle w:val="TableParagraph"/>
              <w:ind w:left="113" w:right="0"/>
              <w:jc w:val="left"/>
            </w:pPr>
            <w:r>
              <w:t>Membuat garis baru</w:t>
            </w:r>
          </w:p>
        </w:tc>
      </w:tr>
    </w:tbl>
    <w:p w:rsidR="007D63D7" w:rsidRDefault="007D63D7"/>
    <w:sectPr w:rsidR="007D63D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17DF5"/>
    <w:rsid w:val="00517DF5"/>
    <w:rsid w:val="007D63D7"/>
    <w:rsid w:val="009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384" w:right="164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2019-09-23T11:32:00Z</dcterms:created>
  <dcterms:modified xsi:type="dcterms:W3CDTF">2019-09-23T11:33:00Z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Nitro Pro 10  (10. 5. 1. 17)</vt:lpwstr>
  </property>
  <property fmtid="{D5CDD505-2E9C-101B-9397-08002B2CF9AE}" pid="4" name="LastSaved">
    <vt:filetime>2019-09-23T00:00:00Z</vt:filetime>
  </property>
</Properties>
</file>