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Lail Nur Rachman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L200170137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E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</w:rPr>
        <w:t>Modul 12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Kegiatan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Regresi Linier Sederhana</w:t>
      </w:r>
    </w:p>
    <w:bookmarkEnd w:id="0"/>
    <w:p/>
    <w:p>
      <w:r>
        <w:drawing>
          <wp:inline distT="0" distB="0" distL="0" distR="0">
            <wp:extent cx="5731510" cy="320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3181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3205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31870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58165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4342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32105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048250" cy="434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28435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CC"/>
    <w:rsid w:val="000E3EBA"/>
    <w:rsid w:val="001F73CC"/>
    <w:rsid w:val="006A6DB6"/>
    <w:rsid w:val="00721294"/>
    <w:rsid w:val="00E718AD"/>
    <w:rsid w:val="00F605CA"/>
    <w:rsid w:val="3516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</Words>
  <Characters>96</Characters>
  <Lines>1</Lines>
  <Paragraphs>1</Paragraphs>
  <TotalTime>42</TotalTime>
  <ScaleCrop>false</ScaleCrop>
  <LinksUpToDate>false</LinksUpToDate>
  <CharactersWithSpaces>111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2019-11-28T06:51:00Z</dcterms:created>
  <dc:creator>LABSI-06</dc:creator>
  <cp:lastModifiedBy>asusX441u</cp:lastModifiedBy>
  <dcterms:modified xsi:type="dcterms:W3CDTF">2019-12-04T05:20:35Z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