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Fredianto / L200170173</w:t>
      </w: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</w:t>
      </w:r>
      <w:r>
        <w:rPr>
          <w:rFonts w:ascii="Times New Roman" w:hAnsi="Times New Roman" w:cs="Times New Roman"/>
          <w:sz w:val="24"/>
          <w:szCs w:val="24"/>
        </w:rPr>
        <w:tab/>
        <w:t/>
      </w:r>
      <w:r>
        <w:rPr>
          <w:rFonts w:ascii="Times New Roman" w:hAnsi="Times New Roman" w:cs="Times New Roman"/>
          <w:sz w:val="24"/>
          <w:szCs w:val="24"/>
        </w:rPr>
        <w:tab/>
        <w:t>: 4 (Empat)</w:t>
      </w:r>
    </w:p>
    <w:p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6A</w:t>
      </w:r>
    </w:p>
    <w:p>
      <w:pPr>
        <w:pStyle w:val="7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id-ID"/>
        </w:rPr>
        <w:drawing>
          <wp:inline distT="0" distB="0" distL="0" distR="0">
            <wp:extent cx="4581525" cy="20574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57400"/>
                    </a:xfrm>
                    <a:prstGeom prst="rect">
                      <a:avLst/>
                    </a:prstGeom>
                    <a:ln w="19050"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/>
        <w:jc w:val="center"/>
        <w:rPr>
          <w:rFonts w:ascii="Times New Roman" w:hAnsi="Times New Roman" w:cs="Times New Roman"/>
          <w:sz w:val="24"/>
        </w:rPr>
      </w:pPr>
    </w:p>
    <w:tbl>
      <w:tblPr>
        <w:tblStyle w:val="4"/>
        <w:tblW w:w="8800" w:type="dxa"/>
        <w:tblInd w:w="720" w:type="dxa"/>
        <w:tblBorders>
          <w:top w:val="single" w:color="31363B" w:themeColor="text1" w:sz="8" w:space="0"/>
          <w:left w:val="single" w:color="31363B" w:themeColor="text1" w:sz="8" w:space="0"/>
          <w:bottom w:val="single" w:color="31363B" w:themeColor="text1" w:sz="8" w:space="0"/>
          <w:right w:val="single" w:color="31363B" w:themeColor="text1" w:sz="8" w:space="0"/>
          <w:insideH w:val="single" w:color="31363B" w:themeColor="text1" w:sz="8" w:space="0"/>
          <w:insideV w:val="single" w:color="31363B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2687"/>
        <w:gridCol w:w="5451"/>
      </w:tblGrid>
      <w:tr>
        <w:tblPrEx>
          <w:tblBorders>
            <w:top w:val="single" w:color="31363B" w:themeColor="text1" w:sz="8" w:space="0"/>
            <w:left w:val="single" w:color="31363B" w:themeColor="text1" w:sz="8" w:space="0"/>
            <w:bottom w:val="single" w:color="31363B" w:themeColor="text1" w:sz="8" w:space="0"/>
            <w:right w:val="single" w:color="31363B" w:themeColor="text1" w:sz="8" w:space="0"/>
            <w:insideH w:val="single" w:color="31363B" w:themeColor="text1" w:sz="8" w:space="0"/>
            <w:insideV w:val="single" w:color="31363B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1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spacing w:before="0"/>
              <w:ind w:left="0"/>
              <w:jc w:val="center"/>
              <w:rPr>
                <w:rFonts w:ascii="Times New Roman" w:hAnsi="Times New Roman" w:cs="Times New Roman" w:eastAsiaTheme="majorEastAsia"/>
                <w:b w:val="0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 w:val="0"/>
                <w:bCs/>
                <w:color w:val="000000"/>
                <w:sz w:val="24"/>
              </w:rPr>
              <w:t>No</w:t>
            </w:r>
          </w:p>
          <w:p>
            <w:pPr>
              <w:pStyle w:val="7"/>
              <w:spacing w:before="0"/>
              <w:ind w:left="0"/>
              <w:jc w:val="center"/>
              <w:rPr>
                <w:rFonts w:ascii="Times New Roman" w:hAnsi="Times New Roman" w:cs="Times New Roman" w:eastAsiaTheme="majorEastAsia"/>
                <w:b w:val="0"/>
                <w:bCs/>
                <w:color w:val="000000"/>
                <w:sz w:val="24"/>
              </w:rPr>
            </w:pPr>
          </w:p>
        </w:tc>
        <w:tc>
          <w:tcPr>
            <w:tcW w:w="2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1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spacing w:before="0"/>
              <w:ind w:left="0"/>
              <w:jc w:val="center"/>
              <w:rPr>
                <w:rFonts w:ascii="Times New Roman" w:hAnsi="Times New Roman" w:cs="Times New Roman" w:eastAsiaTheme="majorEastAsia"/>
                <w:b w:val="0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 w:val="0"/>
                <w:bCs/>
                <w:color w:val="000000"/>
                <w:sz w:val="24"/>
              </w:rPr>
              <w:t>Variabel</w:t>
            </w:r>
          </w:p>
        </w:tc>
        <w:tc>
          <w:tcPr>
            <w:tcW w:w="54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1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spacing w:before="0"/>
              <w:ind w:left="0"/>
              <w:jc w:val="center"/>
              <w:rPr>
                <w:rFonts w:ascii="Times New Roman" w:hAnsi="Times New Roman" w:cs="Times New Roman" w:eastAsiaTheme="majorEastAsia"/>
                <w:b w:val="0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 w:val="0"/>
                <w:bCs/>
                <w:color w:val="000000"/>
                <w:sz w:val="24"/>
              </w:rPr>
              <w:t>Nilai</w:t>
            </w:r>
          </w:p>
        </w:tc>
      </w:tr>
      <w:tr>
        <w:tblPrEx>
          <w:tblBorders>
            <w:top w:val="single" w:color="31363B" w:themeColor="text1" w:sz="8" w:space="0"/>
            <w:left w:val="single" w:color="31363B" w:themeColor="text1" w:sz="8" w:space="0"/>
            <w:bottom w:val="single" w:color="31363B" w:themeColor="text1" w:sz="8" w:space="0"/>
            <w:right w:val="single" w:color="31363B" w:themeColor="text1" w:sz="8" w:space="0"/>
            <w:insideH w:val="single" w:color="31363B" w:themeColor="text1" w:sz="8" w:space="0"/>
            <w:insideV w:val="single" w:color="31363B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  <w:t>1.</w:t>
            </w:r>
          </w:p>
        </w:tc>
        <w:tc>
          <w:tcPr>
            <w:tcW w:w="2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Nomor VLAN</w:t>
            </w:r>
          </w:p>
        </w:tc>
        <w:tc>
          <w:tcPr>
            <w:tcW w:w="54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</w:tr>
      <w:tr>
        <w:tblPrEx>
          <w:tblBorders>
            <w:top w:val="single" w:color="31363B" w:themeColor="text1" w:sz="8" w:space="0"/>
            <w:left w:val="single" w:color="31363B" w:themeColor="text1" w:sz="8" w:space="0"/>
            <w:bottom w:val="single" w:color="31363B" w:themeColor="text1" w:sz="8" w:space="0"/>
            <w:right w:val="single" w:color="31363B" w:themeColor="text1" w:sz="8" w:space="0"/>
            <w:insideH w:val="single" w:color="31363B" w:themeColor="text1" w:sz="8" w:space="0"/>
            <w:insideV w:val="single" w:color="31363B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  <w:t>2.</w:t>
            </w:r>
          </w:p>
        </w:tc>
        <w:tc>
          <w:tcPr>
            <w:tcW w:w="2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Nama VLAN</w:t>
            </w:r>
          </w:p>
        </w:tc>
        <w:tc>
          <w:tcPr>
            <w:tcW w:w="54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Zodiak1</w:t>
            </w:r>
          </w:p>
        </w:tc>
      </w:tr>
      <w:tr>
        <w:tblPrEx>
          <w:tblBorders>
            <w:top w:val="single" w:color="31363B" w:themeColor="text1" w:sz="8" w:space="0"/>
            <w:left w:val="single" w:color="31363B" w:themeColor="text1" w:sz="8" w:space="0"/>
            <w:bottom w:val="single" w:color="31363B" w:themeColor="text1" w:sz="8" w:space="0"/>
            <w:right w:val="single" w:color="31363B" w:themeColor="text1" w:sz="8" w:space="0"/>
            <w:insideH w:val="single" w:color="31363B" w:themeColor="text1" w:sz="8" w:space="0"/>
            <w:insideV w:val="single" w:color="31363B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  <w:t>3.</w:t>
            </w:r>
          </w:p>
        </w:tc>
        <w:tc>
          <w:tcPr>
            <w:tcW w:w="2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Port</w:t>
            </w:r>
          </w:p>
        </w:tc>
        <w:tc>
          <w:tcPr>
            <w:tcW w:w="54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Fa 0/1, Fa 0/4</w:t>
            </w:r>
          </w:p>
        </w:tc>
      </w:tr>
      <w:tr>
        <w:tblPrEx>
          <w:tblBorders>
            <w:top w:val="single" w:color="31363B" w:themeColor="text1" w:sz="8" w:space="0"/>
            <w:left w:val="single" w:color="31363B" w:themeColor="text1" w:sz="8" w:space="0"/>
            <w:bottom w:val="single" w:color="31363B" w:themeColor="text1" w:sz="8" w:space="0"/>
            <w:right w:val="single" w:color="31363B" w:themeColor="text1" w:sz="8" w:space="0"/>
            <w:insideH w:val="single" w:color="31363B" w:themeColor="text1" w:sz="8" w:space="0"/>
            <w:insideV w:val="single" w:color="31363B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  <w:t>4.</w:t>
            </w:r>
          </w:p>
        </w:tc>
        <w:tc>
          <w:tcPr>
            <w:tcW w:w="2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Status</w:t>
            </w:r>
          </w:p>
        </w:tc>
        <w:tc>
          <w:tcPr>
            <w:tcW w:w="54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Active</w:t>
            </w:r>
          </w:p>
        </w:tc>
      </w:tr>
    </w:tbl>
    <w:p>
      <w:pPr>
        <w:pStyle w:val="7"/>
        <w:numPr>
          <w:numId w:val="0"/>
        </w:numPr>
        <w:spacing w:after="0"/>
        <w:rPr>
          <w:rFonts w:ascii="Times New Roman" w:hAnsi="Times New Roman" w:cs="Times New Roman"/>
          <w:b/>
          <w:sz w:val="24"/>
        </w:rPr>
      </w:pPr>
    </w:p>
    <w:p>
      <w:pPr>
        <w:spacing w:after="0"/>
        <w:ind w:left="360"/>
        <w:jc w:val="center"/>
        <w:rPr>
          <w:lang w:eastAsia="id-ID"/>
        </w:rPr>
      </w:pPr>
      <w:r>
        <w:rPr>
          <w:rFonts w:ascii="Times New Roman" w:hAnsi="Times New Roman" w:cs="Times New Roman"/>
          <w:sz w:val="24"/>
        </w:rPr>
        <w:t xml:space="preserve">       </w:t>
      </w:r>
      <w:r>
        <w:rPr>
          <w:lang w:eastAsia="id-ID"/>
        </w:rPr>
        <w:drawing>
          <wp:inline distT="0" distB="0" distL="0" distR="0">
            <wp:extent cx="4581525" cy="2167255"/>
            <wp:effectExtent l="19050" t="19050" r="9525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67603"/>
                    </a:xfrm>
                    <a:prstGeom prst="rect">
                      <a:avLst/>
                    </a:prstGeom>
                    <a:ln w="19050"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360"/>
        <w:jc w:val="center"/>
        <w:rPr>
          <w:lang w:eastAsia="id-ID"/>
        </w:rPr>
      </w:pPr>
    </w:p>
    <w:p>
      <w:pPr>
        <w:spacing w:after="0"/>
        <w:ind w:left="360"/>
        <w:jc w:val="center"/>
        <w:rPr>
          <w:lang w:eastAsia="id-ID"/>
        </w:rPr>
      </w:pPr>
    </w:p>
    <w:p>
      <w:pPr>
        <w:spacing w:after="0"/>
        <w:ind w:left="360"/>
        <w:jc w:val="center"/>
        <w:rPr>
          <w:lang w:eastAsia="id-ID"/>
        </w:rPr>
      </w:pPr>
    </w:p>
    <w:p>
      <w:pPr>
        <w:spacing w:after="0"/>
        <w:ind w:left="360"/>
        <w:jc w:val="center"/>
        <w:rPr>
          <w:lang w:eastAsia="id-ID"/>
        </w:rPr>
      </w:pPr>
    </w:p>
    <w:p>
      <w:pPr>
        <w:spacing w:after="0"/>
        <w:ind w:left="360"/>
        <w:jc w:val="center"/>
        <w:rPr>
          <w:lang w:eastAsia="id-ID"/>
        </w:rPr>
      </w:pPr>
    </w:p>
    <w:p>
      <w:pPr>
        <w:spacing w:after="0"/>
        <w:ind w:left="360"/>
        <w:jc w:val="center"/>
        <w:rPr>
          <w:rFonts w:ascii="Times New Roman" w:hAnsi="Times New Roman" w:cs="Times New Roman"/>
          <w:sz w:val="24"/>
        </w:rPr>
      </w:pPr>
    </w:p>
    <w:tbl>
      <w:tblPr>
        <w:tblStyle w:val="5"/>
        <w:tblW w:w="8822" w:type="dxa"/>
        <w:tblInd w:w="660" w:type="dxa"/>
        <w:tbl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single" w:color="4472C4" w:themeColor="accent1" w:sz="8" w:space="0"/>
          <w:insideV w:val="single" w:color="4472C4" w:themeColor="accent1" w:sz="8" w:space="0"/>
        </w:tblBorders>
        <w:shd w:val="clear" w:color="auto" w:fill="000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2693"/>
        <w:gridCol w:w="5465"/>
      </w:tblGrid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single" w:color="4472C4" w:themeColor="accent1" w:sz="8" w:space="0"/>
            <w:insideV w:val="single" w:color="4472C4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6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1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spacing w:before="0"/>
              <w:ind w:left="0"/>
              <w:jc w:val="center"/>
              <w:rPr>
                <w:rFonts w:ascii="Times New Roman" w:hAnsi="Times New Roman" w:cs="Times New Roman" w:eastAsiaTheme="majorEastAsia"/>
                <w:b w:val="0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 w:val="0"/>
                <w:bCs/>
                <w:color w:val="000000"/>
                <w:sz w:val="24"/>
              </w:rPr>
              <w:t>No</w:t>
            </w:r>
          </w:p>
        </w:tc>
        <w:tc>
          <w:tcPr>
            <w:tcW w:w="2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1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spacing w:before="0"/>
              <w:ind w:left="0"/>
              <w:jc w:val="center"/>
              <w:rPr>
                <w:rFonts w:ascii="Times New Roman" w:hAnsi="Times New Roman" w:cs="Times New Roman" w:eastAsiaTheme="majorEastAsia"/>
                <w:b w:val="0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 w:val="0"/>
                <w:bCs/>
                <w:color w:val="000000"/>
                <w:sz w:val="24"/>
              </w:rPr>
              <w:t>Variabel</w:t>
            </w:r>
          </w:p>
        </w:tc>
        <w:tc>
          <w:tcPr>
            <w:tcW w:w="5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1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spacing w:before="0"/>
              <w:ind w:left="0"/>
              <w:jc w:val="center"/>
              <w:rPr>
                <w:rFonts w:ascii="Times New Roman" w:hAnsi="Times New Roman" w:cs="Times New Roman" w:eastAsiaTheme="majorEastAsia"/>
                <w:b w:val="0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 w:val="0"/>
                <w:bCs/>
                <w:color w:val="000000"/>
                <w:sz w:val="24"/>
              </w:rPr>
              <w:t>Nilai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single" w:color="4472C4" w:themeColor="accent1" w:sz="8" w:space="0"/>
            <w:insideV w:val="single" w:color="4472C4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6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  <w:t>1.</w:t>
            </w:r>
          </w:p>
        </w:tc>
        <w:tc>
          <w:tcPr>
            <w:tcW w:w="2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Nomor VLAN</w:t>
            </w:r>
          </w:p>
        </w:tc>
        <w:tc>
          <w:tcPr>
            <w:tcW w:w="5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single" w:color="4472C4" w:themeColor="accent1" w:sz="8" w:space="0"/>
            <w:insideV w:val="single" w:color="4472C4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6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  <w:t>2.</w:t>
            </w:r>
          </w:p>
        </w:tc>
        <w:tc>
          <w:tcPr>
            <w:tcW w:w="2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Nama VLAN</w:t>
            </w:r>
          </w:p>
        </w:tc>
        <w:tc>
          <w:tcPr>
            <w:tcW w:w="5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Zodiak2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single" w:color="4472C4" w:themeColor="accent1" w:sz="8" w:space="0"/>
            <w:insideV w:val="single" w:color="4472C4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6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  <w:t>3.</w:t>
            </w:r>
          </w:p>
        </w:tc>
        <w:tc>
          <w:tcPr>
            <w:tcW w:w="2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Port</w:t>
            </w:r>
          </w:p>
        </w:tc>
        <w:tc>
          <w:tcPr>
            <w:tcW w:w="5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Fa 0/2, Fa 0/5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single" w:color="4472C4" w:themeColor="accent1" w:sz="8" w:space="0"/>
            <w:insideV w:val="single" w:color="4472C4" w:themeColor="accent1" w:sz="8" w:space="0"/>
          </w:tblBorders>
          <w:shd w:val="clear" w:color="auto" w:fill="000000"/>
          <w:tblLayout w:type="fixed"/>
        </w:tblPrEx>
        <w:trPr>
          <w:trHeight w:val="492" w:hRule="atLeast"/>
        </w:trPr>
        <w:tc>
          <w:tcPr>
            <w:tcW w:w="6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  <w:t>4.</w:t>
            </w:r>
          </w:p>
        </w:tc>
        <w:tc>
          <w:tcPr>
            <w:tcW w:w="2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Status</w:t>
            </w:r>
          </w:p>
        </w:tc>
        <w:tc>
          <w:tcPr>
            <w:tcW w:w="5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Active</w:t>
            </w:r>
          </w:p>
        </w:tc>
      </w:tr>
    </w:tbl>
    <w:p>
      <w:pPr>
        <w:pStyle w:val="7"/>
        <w:numPr>
          <w:numId w:val="0"/>
        </w:numPr>
        <w:spacing w:after="0"/>
        <w:rPr>
          <w:rFonts w:ascii="Times New Roman" w:hAnsi="Times New Roman" w:cs="Times New Roman"/>
          <w:sz w:val="24"/>
        </w:rPr>
      </w:pPr>
    </w:p>
    <w:p>
      <w:pPr>
        <w:pStyle w:val="7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id-ID"/>
        </w:rPr>
        <w:drawing>
          <wp:inline distT="0" distB="0" distL="0" distR="0">
            <wp:extent cx="4581525" cy="2221865"/>
            <wp:effectExtent l="19050" t="19050" r="9525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21941"/>
                    </a:xfrm>
                    <a:prstGeom prst="rect">
                      <a:avLst/>
                    </a:prstGeom>
                    <a:ln w="19050"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/>
        <w:jc w:val="center"/>
        <w:rPr>
          <w:rFonts w:ascii="Times New Roman" w:hAnsi="Times New Roman" w:cs="Times New Roman"/>
          <w:sz w:val="24"/>
        </w:rPr>
      </w:pPr>
    </w:p>
    <w:tbl>
      <w:tblPr>
        <w:tblStyle w:val="6"/>
        <w:tblW w:w="8610" w:type="dxa"/>
        <w:tblInd w:w="235" w:type="dxa"/>
        <w:tbl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single" w:color="ED7D31" w:themeColor="accent2" w:sz="8" w:space="0"/>
          <w:insideV w:val="single" w:color="ED7D31" w:themeColor="accent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628"/>
        <w:gridCol w:w="5334"/>
      </w:tblGrid>
      <w:tr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single" w:color="ED7D31" w:themeColor="accent2" w:sz="8" w:space="0"/>
            <w:insideV w:val="single" w:color="ED7D31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1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spacing w:before="0"/>
              <w:ind w:left="0"/>
              <w:jc w:val="center"/>
              <w:rPr>
                <w:rFonts w:ascii="Times New Roman" w:hAnsi="Times New Roman" w:cs="Times New Roman" w:eastAsiaTheme="majorEastAsia"/>
                <w:b w:val="0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 w:val="0"/>
                <w:bCs/>
                <w:color w:val="000000"/>
                <w:sz w:val="24"/>
              </w:rPr>
              <w:t>No</w:t>
            </w:r>
          </w:p>
        </w:tc>
        <w:tc>
          <w:tcPr>
            <w:tcW w:w="2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1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spacing w:before="0"/>
              <w:ind w:left="0"/>
              <w:jc w:val="center"/>
              <w:rPr>
                <w:rFonts w:ascii="Times New Roman" w:hAnsi="Times New Roman" w:cs="Times New Roman" w:eastAsiaTheme="majorEastAsia"/>
                <w:b w:val="0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 w:val="0"/>
                <w:bCs/>
                <w:color w:val="000000"/>
                <w:sz w:val="24"/>
              </w:rPr>
              <w:t>Variabel</w:t>
            </w:r>
          </w:p>
        </w:tc>
        <w:tc>
          <w:tcPr>
            <w:tcW w:w="5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1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spacing w:before="0"/>
              <w:ind w:left="0"/>
              <w:jc w:val="center"/>
              <w:rPr>
                <w:rFonts w:ascii="Times New Roman" w:hAnsi="Times New Roman" w:cs="Times New Roman" w:eastAsiaTheme="majorEastAsia"/>
                <w:b w:val="0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 w:val="0"/>
                <w:bCs/>
                <w:color w:val="000000"/>
                <w:sz w:val="24"/>
              </w:rPr>
              <w:t>Nilai</w:t>
            </w:r>
          </w:p>
        </w:tc>
      </w:tr>
      <w:tr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single" w:color="ED7D31" w:themeColor="accent2" w:sz="8" w:space="0"/>
            <w:insideV w:val="single" w:color="ED7D31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  <w:t>1.</w:t>
            </w:r>
          </w:p>
        </w:tc>
        <w:tc>
          <w:tcPr>
            <w:tcW w:w="2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Nomor VLAN</w:t>
            </w:r>
          </w:p>
        </w:tc>
        <w:tc>
          <w:tcPr>
            <w:tcW w:w="5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30</w:t>
            </w:r>
          </w:p>
        </w:tc>
      </w:tr>
      <w:tr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single" w:color="ED7D31" w:themeColor="accent2" w:sz="8" w:space="0"/>
            <w:insideV w:val="single" w:color="ED7D31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  <w:t>2.</w:t>
            </w:r>
          </w:p>
        </w:tc>
        <w:tc>
          <w:tcPr>
            <w:tcW w:w="2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Nama VLAN</w:t>
            </w:r>
          </w:p>
        </w:tc>
        <w:tc>
          <w:tcPr>
            <w:tcW w:w="5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Zodiak3</w:t>
            </w:r>
          </w:p>
        </w:tc>
      </w:tr>
      <w:tr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single" w:color="ED7D31" w:themeColor="accent2" w:sz="8" w:space="0"/>
            <w:insideV w:val="single" w:color="ED7D31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  <w:t>3.</w:t>
            </w:r>
          </w:p>
        </w:tc>
        <w:tc>
          <w:tcPr>
            <w:tcW w:w="2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Port</w:t>
            </w:r>
          </w:p>
        </w:tc>
        <w:tc>
          <w:tcPr>
            <w:tcW w:w="5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Fa 0/3, Fa 0/6</w:t>
            </w:r>
          </w:p>
        </w:tc>
      </w:tr>
      <w:tr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single" w:color="ED7D31" w:themeColor="accent2" w:sz="8" w:space="0"/>
            <w:insideV w:val="single" w:color="ED7D31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 w:eastAsiaTheme="majorEastAsia"/>
                <w:b/>
                <w:bCs/>
                <w:color w:val="000000"/>
                <w:sz w:val="24"/>
              </w:rPr>
              <w:t>4.</w:t>
            </w:r>
          </w:p>
        </w:tc>
        <w:tc>
          <w:tcPr>
            <w:tcW w:w="2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Status</w:t>
            </w:r>
          </w:p>
        </w:tc>
        <w:tc>
          <w:tcPr>
            <w:tcW w:w="5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  <w:shd w:val="clear" w:color="auto" w:fill="FFFFFF"/>
          </w:tcPr>
          <w:p>
            <w:pPr>
              <w:pStyle w:val="7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Active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6B</w:t>
      </w:r>
    </w:p>
    <w:p>
      <w:pPr>
        <w:pStyle w:val="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setiap VLAN ID, status VLAN menjadi active .</w:t>
      </w:r>
    </w:p>
    <w:p>
      <w:pPr>
        <w:pStyle w:val="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Identitas VLAN (1, 2, 3) sesuai dari pembuatan nama vlan dengan detail dalam tabel.</w:t>
      </w:r>
    </w:p>
    <w:p>
      <w:pPr>
        <w:pStyle w:val="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 yang terdaftar dalam VLAN sesuai dengan konfigurasi yang telah dilakukan sebelumnya.</w:t>
      </w:r>
    </w:p>
    <w:p>
      <w:pPr>
        <w:pStyle w:val="7"/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7A</w:t>
      </w:r>
    </w:p>
    <w:p>
      <w:pPr>
        <w:pStyle w:val="7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Dapat disimpulkan bahwa pada konfigurasi trunking sudah dilakukan dan dalam switch menunjukan konfigurasi trunking sudah berjalan dimana dalam detail status sudah menjadi trunking.</w:t>
      </w:r>
    </w:p>
    <w:p>
      <w:pPr>
        <w:pStyle w:val="7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 yang telah didaftarkan dalam trunking memiliki kapasitas untuk memanaged beberapa hal yang berkaitan dengan domain (1, 10 ,20 ,30).</w:t>
      </w:r>
    </w:p>
    <w:p>
      <w:pPr>
        <w:pStyle w:val="7"/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8A</w:t>
      </w:r>
    </w:p>
    <w:p>
      <w:pPr>
        <w:pStyle w:val="7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Mendapatkan hasil RTO dikarenakan keduanya berada dalam jaringan yang berbeda dan dalam kondisi vlan keduanya berada dalam vlan yang berbeda(Vlan Zodiak1 &amp; Vlan Zodiak3).</w:t>
      </w:r>
    </w:p>
    <w:p>
      <w:pPr>
        <w:pStyle w:val="7"/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10A</w:t>
      </w:r>
    </w:p>
    <w:p>
      <w:pPr>
        <w:pStyle w:val="7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Dapat disimpulkan bahwa pada konfigurasi trunking sudah dilakukan dan dalam switch menunjukan konfigurasi trunking sudah berjalan dimana dalam detail status sudah menjadi trunking.</w:t>
      </w:r>
    </w:p>
    <w:p>
      <w:pPr>
        <w:pStyle w:val="7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 yang telah didaftarkan dalam trunking memiliki kapasitas untuk memanaged beberapa hal yang berkaitan dengan domain (1, 10 ,20 ,30).</w:t>
      </w:r>
    </w:p>
    <w:p>
      <w:pPr>
        <w:spacing w:after="0"/>
        <w:rPr>
          <w:rFonts w:ascii="Times New Roman" w:hAnsi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Tugas 12A 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Dari langkah 8 dapat disimpulkan bahwa seluruh device yang sudah dikonfigurasi dalam kegiatan praktikum 4 hasil dari pengujian koneksi ( Ping ) menunjukan bahwa device yang dalam jaringan yang sama namun memiliki perbedaan VLAN menunjukan hasil RTO, Dalam network yang sama namun dalam VLAN yang berbeda juga menunjukan hasil RTO.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hasil pengujian koneksi (Ping) yang reply hanyalah dalam device dengan spesifikasi jaringan yang sama dan dalam VLAN yang sama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Perlu adanya konfigurasi gateway dalam switch agar dalam setiap device dapat terkoneksi satu dengan yang lain.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F47EF"/>
    <w:multiLevelType w:val="multilevel"/>
    <w:tmpl w:val="193F47E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D7653EB"/>
    <w:multiLevelType w:val="multilevel"/>
    <w:tmpl w:val="5D7653E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E062643"/>
    <w:multiLevelType w:val="multilevel"/>
    <w:tmpl w:val="6E0626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36C57F2"/>
    <w:multiLevelType w:val="multilevel"/>
    <w:tmpl w:val="736C57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82"/>
    <w:rsid w:val="000C21A3"/>
    <w:rsid w:val="002C297B"/>
    <w:rsid w:val="004E5369"/>
    <w:rsid w:val="00641F82"/>
    <w:rsid w:val="00664E47"/>
    <w:rsid w:val="00F009FB"/>
    <w:rsid w:val="6BBFD618"/>
    <w:rsid w:val="EEFF33C6"/>
    <w:rsid w:val="F7F59D1A"/>
    <w:rsid w:val="FDFEA702"/>
    <w:rsid w:val="FF3BE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Light Grid"/>
    <w:basedOn w:val="3"/>
    <w:uiPriority w:val="62"/>
    <w:pPr>
      <w:spacing w:after="0" w:line="240" w:lineRule="auto"/>
    </w:pPr>
    <w:tblPr>
      <w:tblBorders>
        <w:top w:val="single" w:color="31363B" w:themeColor="text1" w:sz="8" w:space="0"/>
        <w:left w:val="single" w:color="31363B" w:themeColor="text1" w:sz="8" w:space="0"/>
        <w:bottom w:val="single" w:color="31363B" w:themeColor="text1" w:sz="8" w:space="0"/>
        <w:right w:val="single" w:color="31363B" w:themeColor="text1" w:sz="8" w:space="0"/>
        <w:insideH w:val="single" w:color="31363B" w:themeColor="text1" w:sz="8" w:space="0"/>
        <w:insideV w:val="single" w:color="31363B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31363B" w:themeColor="text1" w:sz="8" w:space="0"/>
          <w:left w:val="single" w:color="31363B" w:themeColor="text1" w:sz="8" w:space="0"/>
          <w:bottom w:val="single" w:color="31363B" w:themeColor="text1" w:sz="18" w:space="0"/>
          <w:right w:val="single" w:color="31363B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31363B" w:themeColor="text1" w:sz="6" w:space="0"/>
          <w:left w:val="single" w:color="31363B" w:themeColor="text1" w:sz="8" w:space="0"/>
          <w:bottom w:val="single" w:color="31363B" w:themeColor="text1" w:sz="8" w:space="0"/>
          <w:right w:val="single" w:color="31363B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31363B" w:themeColor="text1" w:sz="8" w:space="0"/>
          <w:left w:val="single" w:color="31363B" w:themeColor="text1" w:sz="8" w:space="0"/>
          <w:bottom w:val="single" w:color="31363B" w:themeColor="text1" w:sz="8" w:space="0"/>
          <w:right w:val="single" w:color="31363B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31363B" w:themeColor="text1" w:sz="8" w:space="0"/>
          <w:left w:val="single" w:color="31363B" w:themeColor="text1" w:sz="8" w:space="0"/>
          <w:bottom w:val="single" w:color="31363B" w:themeColor="text1" w:sz="8" w:space="0"/>
          <w:right w:val="single" w:color="31363B" w:themeColor="text1" w:sz="8" w:space="0"/>
        </w:tcBorders>
        <w:shd w:val="clear" w:color="auto" w:fill="C8CDD1" w:themeFill="text1" w:themeFillTint="3F"/>
      </w:tcPr>
    </w:tblStylePr>
    <w:tblStylePr w:type="band1Horz">
      <w:tblPr>
        <w:tblLayout w:type="fixed"/>
      </w:tblPr>
      <w:tcPr>
        <w:tcBorders>
          <w:top w:val="single" w:color="31363B" w:themeColor="text1" w:sz="8" w:space="0"/>
          <w:left w:val="single" w:color="31363B" w:themeColor="text1" w:sz="8" w:space="0"/>
          <w:bottom w:val="single" w:color="31363B" w:themeColor="text1" w:sz="8" w:space="0"/>
          <w:right w:val="single" w:color="31363B" w:themeColor="text1" w:sz="8" w:space="0"/>
          <w:insideV w:val="single" w:sz="8" w:space="0"/>
        </w:tcBorders>
        <w:shd w:val="clear" w:color="auto" w:fill="C8CDD1" w:themeFill="text1" w:themeFillTint="3F"/>
      </w:tcPr>
    </w:tblStylePr>
    <w:tblStylePr w:type="band2Horz">
      <w:tblPr>
        <w:tblLayout w:type="fixed"/>
      </w:tblPr>
      <w:tcPr>
        <w:tcBorders>
          <w:top w:val="single" w:color="31363B" w:themeColor="text1" w:sz="8" w:space="0"/>
          <w:left w:val="single" w:color="31363B" w:themeColor="text1" w:sz="8" w:space="0"/>
          <w:bottom w:val="single" w:color="31363B" w:themeColor="text1" w:sz="8" w:space="0"/>
          <w:right w:val="single" w:color="31363B" w:themeColor="text1" w:sz="8" w:space="0"/>
          <w:insideV w:val="single" w:sz="8" w:space="0"/>
        </w:tcBorders>
      </w:tcPr>
    </w:tblStylePr>
  </w:style>
  <w:style w:type="table" w:styleId="5">
    <w:name w:val="Light Grid Accent 1"/>
    <w:basedOn w:val="3"/>
    <w:uiPriority w:val="62"/>
    <w:pPr>
      <w:spacing w:after="0" w:line="240" w:lineRule="auto"/>
    </w:pPr>
    <w:tblPr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CF0" w:themeFill="accent1" w:themeFillTint="3F"/>
      </w:tcPr>
    </w:tblStylePr>
    <w:tblStylePr w:type="band1Horz">
      <w:tblPr>
        <w:tblLayout w:type="fixed"/>
      </w:tblPr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sz="8" w:space="0"/>
        </w:tcBorders>
        <w:shd w:val="clear" w:color="auto" w:fill="D0DCF0" w:themeFill="accent1" w:themeFillTint="3F"/>
      </w:tcPr>
    </w:tblStylePr>
    <w:tblStylePr w:type="band2Horz">
      <w:tblPr>
        <w:tblLayout w:type="fixed"/>
      </w:tblPr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sz="8" w:space="0"/>
        </w:tcBorders>
      </w:tcPr>
    </w:tblStylePr>
  </w:style>
  <w:style w:type="table" w:styleId="6">
    <w:name w:val="Light Grid Accent 2"/>
    <w:basedOn w:val="3"/>
    <w:uiPriority w:val="62"/>
    <w:pPr>
      <w:spacing w:after="0" w:line="240" w:lineRule="auto"/>
    </w:p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sz="8" w:space="0"/>
        </w:tcBorders>
        <w:shd w:val="clear" w:color="auto" w:fill="FADECC" w:themeFill="accent2" w:themeFillTint="3F"/>
      </w:tcPr>
    </w:tblStylePr>
    <w:tblStylePr w:type="band2Horz">
      <w:tblPr>
        <w:tblLayout w:type="fixed"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sz="8" w:space="0"/>
        </w:tcBorders>
      </w:tcPr>
    </w:tblStylePr>
  </w:style>
  <w:style w:type="paragraph" w:styleId="7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394</Words>
  <Characters>2247</Characters>
  <Lines>18</Lines>
  <Paragraphs>5</Paragraphs>
  <TotalTime>48</TotalTime>
  <ScaleCrop>false</ScaleCrop>
  <LinksUpToDate>false</LinksUpToDate>
  <CharactersWithSpaces>2636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2019-03-17T18:58:00Z</dcterms:created>
  <dc:creator>Annas Fagiat</dc:creator>
  <cp:lastModifiedBy>frediness</cp:lastModifiedBy>
  <cp:lastPrinted>2019-03-17T19:40:00Z</cp:lastPrinted>
  <dcterms:modified xsi:type="dcterms:W3CDTF">2019-03-17T21:15:55Z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