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PRAKTIKUM MODUL 11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Nama </w:t>
      </w:r>
      <w:r>
        <w:rPr>
          <w:rFonts w:hint="default"/>
          <w:b w:val="0"/>
          <w:bCs w:val="0"/>
          <w:lang w:val="en-US"/>
        </w:rPr>
        <w:tab/>
        <w:t>: Guntur Jatmiko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NIM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: L200180039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Kelas</w:t>
      </w:r>
      <w:r>
        <w:rPr>
          <w:rFonts w:hint="default"/>
          <w:b w:val="0"/>
          <w:bCs w:val="0"/>
          <w:lang w:val="en-US"/>
        </w:rPr>
        <w:tab/>
        <w:t>: B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Contoh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>Latihan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7" name="Picture 7" descr="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5420" cy="2959100"/>
            <wp:effectExtent l="0" t="0" r="11430" b="12700"/>
            <wp:docPr id="6" name="Picture 6" descr="lat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tru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F6B36"/>
    <w:rsid w:val="28D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2019-12-13T08:47:00Z</dcterms:created>
  <dc:creator>LABRPL-10</dc:creator>
  <cp:lastModifiedBy>LABRPL-10</cp:lastModifiedBy>
  <dcterms:modified xsi:type="dcterms:W3CDTF">2019-12-13T08:51:16Z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