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1.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Dunia robot untuk kegiatan 2 pratikum 4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3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Sebelum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Sesudah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Mengulangi perintah-perintah ini 7 kali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Maju satu langkah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Jika menemukan koin , ambil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Belok kanan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Ulangi perintah itu sebanyak 4 kali 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Maju satu langkah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menemukan koin , ambil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Kembali ke posisi paling kiri , kemudian belok kanan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Berbalik dan kembali kerumah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B4E7A"/>
    <w:multiLevelType w:val="singleLevel"/>
    <w:tmpl w:val="BCFB4E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19A7BA"/>
    <w:multiLevelType w:val="singleLevel"/>
    <w:tmpl w:val="EC19A7B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16EA8"/>
    <w:rsid w:val="1E631FF9"/>
    <w:rsid w:val="206F53C8"/>
    <w:rsid w:val="422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2019-09-25T02:02:00Z</dcterms:created>
  <dc:creator>LABRPL-7</dc:creator>
  <cp:lastModifiedBy>ASUS</cp:lastModifiedBy>
  <dcterms:modified xsi:type="dcterms:W3CDTF">2019-09-25T04:19:24Z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