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B0FB3" w14:textId="00F54381" w:rsidR="00B7150C" w:rsidRDefault="00B7150C" w:rsidP="00B7150C">
      <w:pPr>
        <w:jc w:val="center"/>
        <w:rPr>
          <w:rFonts w:ascii="Times New Roman" w:hAnsi="Times New Roman" w:cs="Times New Roman"/>
          <w:b/>
          <w:bCs/>
          <w:sz w:val="34"/>
          <w:szCs w:val="34"/>
          <w:lang w:val="en-US"/>
        </w:rPr>
      </w:pPr>
      <w:r w:rsidRPr="00C70544">
        <w:rPr>
          <w:rFonts w:ascii="Times New Roman" w:hAnsi="Times New Roman" w:cs="Times New Roman"/>
          <w:b/>
          <w:bCs/>
          <w:sz w:val="34"/>
          <w:szCs w:val="34"/>
          <w:lang w:val="en-US"/>
        </w:rPr>
        <w:t>Cloud Computing Project Phase-1 Report</w:t>
      </w:r>
    </w:p>
    <w:p w14:paraId="26D03DDC" w14:textId="0B3760F3" w:rsidR="00090DC4" w:rsidRPr="00090DC4" w:rsidRDefault="00090DC4" w:rsidP="00B7150C">
      <w:pPr>
        <w:jc w:val="center"/>
        <w:rPr>
          <w:rFonts w:ascii="Times New Roman" w:hAnsi="Times New Roman" w:cs="Times New Roman"/>
          <w:b/>
          <w:bCs/>
          <w:sz w:val="30"/>
          <w:szCs w:val="30"/>
          <w:lang w:val="en-US"/>
        </w:rPr>
      </w:pPr>
      <w:r w:rsidRPr="00090DC4">
        <w:rPr>
          <w:rFonts w:ascii="Times New Roman" w:hAnsi="Times New Roman" w:cs="Times New Roman"/>
          <w:b/>
          <w:bCs/>
          <w:sz w:val="30"/>
          <w:szCs w:val="30"/>
          <w:lang w:val="en-US"/>
        </w:rPr>
        <w:t>Nischal V Pattedar – BL.</w:t>
      </w:r>
      <w:proofErr w:type="gramStart"/>
      <w:r w:rsidRPr="00090DC4">
        <w:rPr>
          <w:rFonts w:ascii="Times New Roman" w:hAnsi="Times New Roman" w:cs="Times New Roman"/>
          <w:b/>
          <w:bCs/>
          <w:sz w:val="30"/>
          <w:szCs w:val="30"/>
          <w:lang w:val="en-US"/>
        </w:rPr>
        <w:t>EN.U</w:t>
      </w:r>
      <w:proofErr w:type="gramEnd"/>
      <w:r w:rsidRPr="00090DC4">
        <w:rPr>
          <w:rFonts w:ascii="Times New Roman" w:hAnsi="Times New Roman" w:cs="Times New Roman"/>
          <w:b/>
          <w:bCs/>
          <w:sz w:val="30"/>
          <w:szCs w:val="30"/>
          <w:lang w:val="en-US"/>
        </w:rPr>
        <w:t>4AIE23021</w:t>
      </w:r>
    </w:p>
    <w:p w14:paraId="17AF3B05" w14:textId="1BBE1D3E" w:rsidR="00090DC4" w:rsidRPr="00090DC4" w:rsidRDefault="00090DC4" w:rsidP="00B7150C">
      <w:pPr>
        <w:jc w:val="center"/>
        <w:rPr>
          <w:rFonts w:ascii="Times New Roman" w:hAnsi="Times New Roman" w:cs="Times New Roman"/>
          <w:b/>
          <w:bCs/>
          <w:sz w:val="30"/>
          <w:szCs w:val="30"/>
          <w:lang w:val="en-US"/>
        </w:rPr>
      </w:pPr>
      <w:r w:rsidRPr="00090DC4">
        <w:rPr>
          <w:rFonts w:ascii="Times New Roman" w:hAnsi="Times New Roman" w:cs="Times New Roman"/>
          <w:b/>
          <w:bCs/>
          <w:sz w:val="30"/>
          <w:szCs w:val="30"/>
          <w:lang w:val="en-US"/>
        </w:rPr>
        <w:t>Punav Anirudh Potluri – BL.</w:t>
      </w:r>
      <w:proofErr w:type="gramStart"/>
      <w:r w:rsidRPr="00090DC4">
        <w:rPr>
          <w:rFonts w:ascii="Times New Roman" w:hAnsi="Times New Roman" w:cs="Times New Roman"/>
          <w:b/>
          <w:bCs/>
          <w:sz w:val="30"/>
          <w:szCs w:val="30"/>
          <w:lang w:val="en-US"/>
        </w:rPr>
        <w:t>EN.U</w:t>
      </w:r>
      <w:proofErr w:type="gramEnd"/>
      <w:r w:rsidRPr="00090DC4">
        <w:rPr>
          <w:rFonts w:ascii="Times New Roman" w:hAnsi="Times New Roman" w:cs="Times New Roman"/>
          <w:b/>
          <w:bCs/>
          <w:sz w:val="30"/>
          <w:szCs w:val="30"/>
          <w:lang w:val="en-US"/>
        </w:rPr>
        <w:t>4AIE23025</w:t>
      </w:r>
    </w:p>
    <w:p w14:paraId="7B8E86A0" w14:textId="65372915" w:rsidR="00090DC4" w:rsidRPr="00090DC4" w:rsidRDefault="00090DC4" w:rsidP="00B7150C">
      <w:pPr>
        <w:jc w:val="center"/>
        <w:rPr>
          <w:rFonts w:ascii="Times New Roman" w:hAnsi="Times New Roman" w:cs="Times New Roman"/>
          <w:b/>
          <w:bCs/>
          <w:sz w:val="30"/>
          <w:szCs w:val="30"/>
          <w:lang w:val="en-US"/>
        </w:rPr>
      </w:pPr>
      <w:r w:rsidRPr="00090DC4">
        <w:rPr>
          <w:rFonts w:ascii="Times New Roman" w:hAnsi="Times New Roman" w:cs="Times New Roman"/>
          <w:b/>
          <w:bCs/>
          <w:sz w:val="30"/>
          <w:szCs w:val="30"/>
          <w:lang w:val="en-US"/>
        </w:rPr>
        <w:t>Raunak Choudhury – BL.</w:t>
      </w:r>
      <w:proofErr w:type="gramStart"/>
      <w:r w:rsidRPr="00090DC4">
        <w:rPr>
          <w:rFonts w:ascii="Times New Roman" w:hAnsi="Times New Roman" w:cs="Times New Roman"/>
          <w:b/>
          <w:bCs/>
          <w:sz w:val="30"/>
          <w:szCs w:val="30"/>
          <w:lang w:val="en-US"/>
        </w:rPr>
        <w:t>EN.U</w:t>
      </w:r>
      <w:proofErr w:type="gramEnd"/>
      <w:r w:rsidRPr="00090DC4">
        <w:rPr>
          <w:rFonts w:ascii="Times New Roman" w:hAnsi="Times New Roman" w:cs="Times New Roman"/>
          <w:b/>
          <w:bCs/>
          <w:sz w:val="30"/>
          <w:szCs w:val="30"/>
          <w:lang w:val="en-US"/>
        </w:rPr>
        <w:t>4AIE23027</w:t>
      </w:r>
    </w:p>
    <w:p w14:paraId="0D1B3F9D" w14:textId="69642BD2" w:rsidR="00B60ED4" w:rsidRPr="00B60ED4" w:rsidRDefault="00B7150C">
      <w:pPr>
        <w:rPr>
          <w:rFonts w:ascii="Times New Roman" w:hAnsi="Times New Roman" w:cs="Times New Roman"/>
          <w:sz w:val="30"/>
          <w:szCs w:val="30"/>
          <w:lang w:val="en-US"/>
        </w:rPr>
      </w:pPr>
      <w:r w:rsidRPr="00C70544">
        <w:rPr>
          <w:rFonts w:ascii="Times New Roman" w:hAnsi="Times New Roman" w:cs="Times New Roman"/>
          <w:b/>
          <w:bCs/>
          <w:sz w:val="34"/>
          <w:szCs w:val="34"/>
          <w:lang w:val="en-US"/>
        </w:rPr>
        <w:t xml:space="preserve">Title: </w:t>
      </w:r>
      <w:r w:rsidRPr="00B7150C">
        <w:rPr>
          <w:rFonts w:ascii="Times New Roman" w:hAnsi="Times New Roman" w:cs="Times New Roman"/>
          <w:sz w:val="30"/>
          <w:szCs w:val="30"/>
          <w:lang w:val="en-US"/>
        </w:rPr>
        <w:t>Blockchain-Driven Agricultural Supply Chain Management for Equitable Stakeholder Participation</w:t>
      </w:r>
    </w:p>
    <w:p w14:paraId="6D0B4369" w14:textId="2B159C94" w:rsidR="00B7150C" w:rsidRPr="00C70544" w:rsidRDefault="00B7150C">
      <w:pPr>
        <w:rPr>
          <w:rFonts w:ascii="Times New Roman" w:hAnsi="Times New Roman" w:cs="Times New Roman"/>
          <w:b/>
          <w:bCs/>
          <w:sz w:val="34"/>
          <w:szCs w:val="34"/>
        </w:rPr>
      </w:pPr>
      <w:r w:rsidRPr="00C70544">
        <w:rPr>
          <w:rFonts w:ascii="Times New Roman" w:hAnsi="Times New Roman" w:cs="Times New Roman"/>
          <w:b/>
          <w:bCs/>
          <w:sz w:val="34"/>
          <w:szCs w:val="34"/>
        </w:rPr>
        <w:t>Introduction to the Problem Statement</w:t>
      </w:r>
    </w:p>
    <w:p w14:paraId="486C24E3" w14:textId="0EC3D91F" w:rsidR="002A6716" w:rsidRDefault="00563B5E" w:rsidP="00563B5E">
      <w:pPr>
        <w:jc w:val="both"/>
        <w:rPr>
          <w:rFonts w:ascii="Times New Roman" w:hAnsi="Times New Roman" w:cs="Times New Roman"/>
          <w:sz w:val="24"/>
          <w:szCs w:val="24"/>
        </w:rPr>
      </w:pPr>
      <w:r w:rsidRPr="005C5156">
        <w:rPr>
          <w:rFonts w:ascii="Times New Roman" w:hAnsi="Times New Roman" w:cs="Times New Roman"/>
          <w:sz w:val="24"/>
          <w:szCs w:val="24"/>
        </w:rPr>
        <w:t xml:space="preserve">The agricultural supply chain in many developing and developed regions faces inefficiencies, a </w:t>
      </w:r>
      <w:r w:rsidRPr="005C5156">
        <w:rPr>
          <w:rFonts w:ascii="Times New Roman" w:hAnsi="Times New Roman" w:cs="Times New Roman"/>
          <w:b/>
          <w:bCs/>
          <w:sz w:val="24"/>
          <w:szCs w:val="24"/>
        </w:rPr>
        <w:t>lack of transparency</w:t>
      </w:r>
      <w:r w:rsidRPr="005C5156">
        <w:rPr>
          <w:rFonts w:ascii="Times New Roman" w:hAnsi="Times New Roman" w:cs="Times New Roman"/>
          <w:sz w:val="24"/>
          <w:szCs w:val="24"/>
        </w:rPr>
        <w:t xml:space="preserve">, and </w:t>
      </w:r>
      <w:r w:rsidRPr="005C5156">
        <w:rPr>
          <w:rFonts w:ascii="Times New Roman" w:hAnsi="Times New Roman" w:cs="Times New Roman"/>
          <w:b/>
          <w:bCs/>
          <w:sz w:val="24"/>
          <w:szCs w:val="24"/>
        </w:rPr>
        <w:t>unequal participation among stakeholders</w:t>
      </w:r>
      <w:r w:rsidRPr="005C5156">
        <w:rPr>
          <w:rFonts w:ascii="Times New Roman" w:hAnsi="Times New Roman" w:cs="Times New Roman"/>
          <w:sz w:val="24"/>
          <w:szCs w:val="24"/>
        </w:rPr>
        <w:t xml:space="preserve">. Farmers, distributors, retailers, and consumers often work within disconnected systems where data on production, pricing, logistics, and product quality is hard to access or manipulated. This lack of clarity leads to unfair pricing, exploitation of small-scale farmers, food fraud, and loss of consumer trust. Traditional centralized management systems do not ensure </w:t>
      </w:r>
      <w:r w:rsidRPr="005C5156">
        <w:rPr>
          <w:rFonts w:ascii="Times New Roman" w:hAnsi="Times New Roman" w:cs="Times New Roman"/>
          <w:b/>
          <w:bCs/>
          <w:sz w:val="24"/>
          <w:szCs w:val="24"/>
        </w:rPr>
        <w:t>accountability</w:t>
      </w:r>
      <w:r w:rsidRPr="005C5156">
        <w:rPr>
          <w:rFonts w:ascii="Times New Roman" w:hAnsi="Times New Roman" w:cs="Times New Roman"/>
          <w:sz w:val="24"/>
          <w:szCs w:val="24"/>
        </w:rPr>
        <w:t xml:space="preserve"> or </w:t>
      </w:r>
      <w:r w:rsidRPr="005C5156">
        <w:rPr>
          <w:rFonts w:ascii="Times New Roman" w:hAnsi="Times New Roman" w:cs="Times New Roman"/>
          <w:b/>
          <w:bCs/>
          <w:sz w:val="24"/>
          <w:szCs w:val="24"/>
        </w:rPr>
        <w:t>fair profit sharing</w:t>
      </w:r>
      <w:r w:rsidRPr="005C5156">
        <w:rPr>
          <w:rFonts w:ascii="Times New Roman" w:hAnsi="Times New Roman" w:cs="Times New Roman"/>
          <w:sz w:val="24"/>
          <w:szCs w:val="24"/>
        </w:rPr>
        <w:t xml:space="preserve"> because they can be tampered with and often exclude certain groups. There is a strong need for a decentralized, transparent, and secure system that guarantees fair participation for all stakeholders, builds trust, and improves traceability across the agricultural supply chain. Blockchain technology, with its key features of immutability, transparency, and decentralized governance, provides a promising solution to these ongoing issues.</w:t>
      </w:r>
    </w:p>
    <w:p w14:paraId="417EACE0" w14:textId="77777777" w:rsidR="00D53267" w:rsidRPr="002135AB" w:rsidRDefault="00D53267" w:rsidP="00563B5E">
      <w:pPr>
        <w:jc w:val="both"/>
        <w:rPr>
          <w:rFonts w:ascii="Times New Roman" w:hAnsi="Times New Roman" w:cs="Times New Roman"/>
          <w:sz w:val="24"/>
          <w:szCs w:val="24"/>
        </w:rPr>
      </w:pPr>
    </w:p>
    <w:p w14:paraId="7F72AD4C" w14:textId="25388E4B" w:rsidR="002A6716" w:rsidRDefault="00C70544" w:rsidP="00563B5E">
      <w:pPr>
        <w:jc w:val="both"/>
        <w:rPr>
          <w:rFonts w:ascii="Times New Roman" w:hAnsi="Times New Roman" w:cs="Times New Roman"/>
          <w:b/>
          <w:bCs/>
          <w:sz w:val="34"/>
          <w:szCs w:val="34"/>
        </w:rPr>
      </w:pPr>
      <w:r w:rsidRPr="00C70544">
        <w:rPr>
          <w:rFonts w:ascii="Times New Roman" w:hAnsi="Times New Roman" w:cs="Times New Roman"/>
          <w:b/>
          <w:bCs/>
          <w:sz w:val="34"/>
          <w:szCs w:val="34"/>
        </w:rPr>
        <w:t>Objectives of the Problem Statement</w:t>
      </w:r>
    </w:p>
    <w:p w14:paraId="3E36B156" w14:textId="07C73096" w:rsidR="00F649AC" w:rsidRPr="006408CE" w:rsidRDefault="00F649AC" w:rsidP="00C20069">
      <w:pPr>
        <w:pStyle w:val="ListParagraph"/>
        <w:numPr>
          <w:ilvl w:val="0"/>
          <w:numId w:val="1"/>
        </w:numPr>
        <w:jc w:val="both"/>
        <w:rPr>
          <w:rFonts w:ascii="Times New Roman" w:hAnsi="Times New Roman" w:cs="Times New Roman"/>
          <w:sz w:val="24"/>
          <w:szCs w:val="24"/>
        </w:rPr>
      </w:pPr>
      <w:r w:rsidRPr="006408CE">
        <w:rPr>
          <w:rFonts w:ascii="Times New Roman" w:hAnsi="Times New Roman" w:cs="Times New Roman"/>
          <w:b/>
          <w:bCs/>
          <w:sz w:val="24"/>
          <w:szCs w:val="24"/>
        </w:rPr>
        <w:t>Secure Product Origination:</w:t>
      </w:r>
      <w:r w:rsidRPr="006408CE">
        <w:rPr>
          <w:rFonts w:ascii="Times New Roman" w:hAnsi="Times New Roman" w:cs="Times New Roman"/>
          <w:sz w:val="24"/>
          <w:szCs w:val="24"/>
        </w:rPr>
        <w:t xml:space="preserve"> Allow farmers to securely register new products, including details like origin, quantity, and price, on the blockchain. This creates a permanent initial record. </w:t>
      </w:r>
    </w:p>
    <w:p w14:paraId="0D3A4466" w14:textId="55C148EB" w:rsidR="00F649AC" w:rsidRPr="006408CE" w:rsidRDefault="00F649AC" w:rsidP="00C20069">
      <w:pPr>
        <w:pStyle w:val="ListParagraph"/>
        <w:numPr>
          <w:ilvl w:val="0"/>
          <w:numId w:val="1"/>
        </w:numPr>
        <w:jc w:val="both"/>
        <w:rPr>
          <w:rFonts w:ascii="Times New Roman" w:hAnsi="Times New Roman" w:cs="Times New Roman"/>
          <w:sz w:val="24"/>
          <w:szCs w:val="24"/>
        </w:rPr>
      </w:pPr>
      <w:r w:rsidRPr="006408CE">
        <w:rPr>
          <w:rFonts w:ascii="Times New Roman" w:hAnsi="Times New Roman" w:cs="Times New Roman"/>
          <w:b/>
          <w:bCs/>
          <w:sz w:val="24"/>
          <w:szCs w:val="24"/>
        </w:rPr>
        <w:t>Verifiable Proof:</w:t>
      </w:r>
      <w:r w:rsidRPr="006408CE">
        <w:rPr>
          <w:rFonts w:ascii="Times New Roman" w:hAnsi="Times New Roman" w:cs="Times New Roman"/>
          <w:sz w:val="24"/>
          <w:szCs w:val="24"/>
        </w:rPr>
        <w:t xml:space="preserve"> Make sure each product registration and any follow-up actions have a verifiable transaction hash on the blockchain, such as through Etherscan.</w:t>
      </w:r>
    </w:p>
    <w:p w14:paraId="2071A479" w14:textId="5F5B971E" w:rsidR="00C20069" w:rsidRPr="006408CE" w:rsidRDefault="00F649AC" w:rsidP="00C20069">
      <w:pPr>
        <w:pStyle w:val="ListParagraph"/>
        <w:numPr>
          <w:ilvl w:val="0"/>
          <w:numId w:val="1"/>
        </w:numPr>
        <w:jc w:val="both"/>
        <w:rPr>
          <w:rFonts w:ascii="Times New Roman" w:hAnsi="Times New Roman" w:cs="Times New Roman"/>
          <w:sz w:val="24"/>
          <w:szCs w:val="24"/>
        </w:rPr>
      </w:pPr>
      <w:r w:rsidRPr="006408CE">
        <w:rPr>
          <w:rFonts w:ascii="Times New Roman" w:hAnsi="Times New Roman" w:cs="Times New Roman"/>
          <w:b/>
          <w:bCs/>
          <w:sz w:val="24"/>
          <w:szCs w:val="24"/>
        </w:rPr>
        <w:t>On-Chain State &amp; Ownership Tracking:</w:t>
      </w:r>
      <w:r w:rsidRPr="006408CE">
        <w:rPr>
          <w:rFonts w:ascii="Times New Roman" w:hAnsi="Times New Roman" w:cs="Times New Roman"/>
          <w:sz w:val="24"/>
          <w:szCs w:val="24"/>
        </w:rPr>
        <w:t xml:space="preserve"> Set up a smart contract system to manage the product's lifecycle, including stages like Harvested, Shipped, Received, and For Sale. This system will also track ownership transfers among stakeholders like Farmers, Wholesalers, and Retailers</w:t>
      </w:r>
      <w:r w:rsidR="00C20069" w:rsidRPr="006408CE">
        <w:rPr>
          <w:rFonts w:ascii="Times New Roman" w:hAnsi="Times New Roman" w:cs="Times New Roman"/>
          <w:sz w:val="24"/>
          <w:szCs w:val="24"/>
        </w:rPr>
        <w:t>.</w:t>
      </w:r>
    </w:p>
    <w:p w14:paraId="5AE2A534" w14:textId="6CDA8562" w:rsidR="00C20069" w:rsidRPr="006408CE" w:rsidRDefault="00C20069" w:rsidP="00C20069">
      <w:pPr>
        <w:pStyle w:val="ListParagraph"/>
        <w:numPr>
          <w:ilvl w:val="0"/>
          <w:numId w:val="1"/>
        </w:numPr>
        <w:jc w:val="both"/>
        <w:rPr>
          <w:rFonts w:ascii="Times New Roman" w:hAnsi="Times New Roman" w:cs="Times New Roman"/>
          <w:sz w:val="24"/>
          <w:szCs w:val="24"/>
        </w:rPr>
      </w:pPr>
      <w:r w:rsidRPr="006408CE">
        <w:rPr>
          <w:rFonts w:ascii="Times New Roman" w:hAnsi="Times New Roman" w:cs="Times New Roman"/>
          <w:b/>
          <w:bCs/>
          <w:sz w:val="24"/>
          <w:szCs w:val="24"/>
        </w:rPr>
        <w:t>Enforced Process Flow:</w:t>
      </w:r>
      <w:r w:rsidRPr="006408CE">
        <w:rPr>
          <w:rFonts w:ascii="Times New Roman" w:hAnsi="Times New Roman" w:cs="Times New Roman"/>
          <w:sz w:val="24"/>
          <w:szCs w:val="24"/>
        </w:rPr>
        <w:t xml:space="preserve"> Use smart contract logic to ensure products move through the supply chain based on set rules and states. </w:t>
      </w:r>
    </w:p>
    <w:p w14:paraId="04980ABD" w14:textId="77777777" w:rsidR="00C20069" w:rsidRPr="006408CE" w:rsidRDefault="00C20069" w:rsidP="00C20069">
      <w:pPr>
        <w:pStyle w:val="ListParagraph"/>
        <w:numPr>
          <w:ilvl w:val="0"/>
          <w:numId w:val="1"/>
        </w:numPr>
        <w:jc w:val="both"/>
        <w:rPr>
          <w:rFonts w:ascii="Times New Roman" w:hAnsi="Times New Roman" w:cs="Times New Roman"/>
          <w:sz w:val="24"/>
          <w:szCs w:val="24"/>
        </w:rPr>
      </w:pPr>
      <w:r w:rsidRPr="006408CE">
        <w:rPr>
          <w:rFonts w:ascii="Times New Roman" w:hAnsi="Times New Roman" w:cs="Times New Roman"/>
          <w:b/>
          <w:bCs/>
          <w:sz w:val="24"/>
          <w:szCs w:val="24"/>
        </w:rPr>
        <w:t>Role-Based Access &amp; Simulation:</w:t>
      </w:r>
      <w:r w:rsidRPr="006408CE">
        <w:rPr>
          <w:rFonts w:ascii="Times New Roman" w:hAnsi="Times New Roman" w:cs="Times New Roman"/>
          <w:sz w:val="24"/>
          <w:szCs w:val="24"/>
        </w:rPr>
        <w:t xml:space="preserve"> Create a user interface that simulates the roles of different stakeholders (Farmer, Wholesaler, Retailer, Consumer). This interface provides views and actions specific to each role, authorized by on-chain ownership.  </w:t>
      </w:r>
    </w:p>
    <w:p w14:paraId="6F4AB794" w14:textId="57E0AB6E" w:rsidR="00C20069" w:rsidRPr="006408CE" w:rsidRDefault="00C20069" w:rsidP="00C20069">
      <w:pPr>
        <w:pStyle w:val="ListParagraph"/>
        <w:numPr>
          <w:ilvl w:val="0"/>
          <w:numId w:val="1"/>
        </w:numPr>
        <w:jc w:val="both"/>
        <w:rPr>
          <w:rFonts w:ascii="Times New Roman" w:hAnsi="Times New Roman" w:cs="Times New Roman"/>
          <w:sz w:val="24"/>
          <w:szCs w:val="24"/>
        </w:rPr>
      </w:pPr>
      <w:r w:rsidRPr="006408CE">
        <w:rPr>
          <w:rFonts w:ascii="Times New Roman" w:hAnsi="Times New Roman" w:cs="Times New Roman"/>
          <w:b/>
          <w:bCs/>
          <w:sz w:val="24"/>
          <w:szCs w:val="24"/>
        </w:rPr>
        <w:t>End-to-End Traceability:</w:t>
      </w:r>
      <w:r w:rsidRPr="006408CE">
        <w:rPr>
          <w:rFonts w:ascii="Times New Roman" w:hAnsi="Times New Roman" w:cs="Times New Roman"/>
          <w:sz w:val="24"/>
          <w:szCs w:val="24"/>
        </w:rPr>
        <w:t xml:space="preserve"> Enable consumers and other stakeholders to see the complete, verifiable history of a product's journey from its origin to the potential point of sale.</w:t>
      </w:r>
    </w:p>
    <w:p w14:paraId="6CDD9732" w14:textId="77777777" w:rsidR="00C70544" w:rsidRDefault="00C70544" w:rsidP="00563B5E">
      <w:pPr>
        <w:jc w:val="both"/>
        <w:rPr>
          <w:rFonts w:ascii="Times New Roman" w:hAnsi="Times New Roman" w:cs="Times New Roman"/>
          <w:b/>
          <w:bCs/>
          <w:sz w:val="34"/>
          <w:szCs w:val="34"/>
        </w:rPr>
      </w:pPr>
    </w:p>
    <w:p w14:paraId="7121C524" w14:textId="2D519B76" w:rsidR="00655E60" w:rsidRDefault="00655E60" w:rsidP="00655E60">
      <w:pPr>
        <w:jc w:val="center"/>
        <w:rPr>
          <w:rFonts w:ascii="Times New Roman" w:hAnsi="Times New Roman" w:cs="Times New Roman"/>
          <w:b/>
          <w:bCs/>
          <w:sz w:val="34"/>
          <w:szCs w:val="34"/>
        </w:rPr>
      </w:pPr>
      <w:r w:rsidRPr="00655E60">
        <w:rPr>
          <w:rFonts w:ascii="Times New Roman" w:hAnsi="Times New Roman" w:cs="Times New Roman"/>
          <w:b/>
          <w:bCs/>
          <w:sz w:val="34"/>
          <w:szCs w:val="34"/>
        </w:rPr>
        <w:lastRenderedPageBreak/>
        <w:t>Literature Survey</w:t>
      </w:r>
    </w:p>
    <w:p w14:paraId="0035CDF3" w14:textId="2BBA79F8" w:rsidR="00AC2801" w:rsidRDefault="00655E60" w:rsidP="00655E60">
      <w:pPr>
        <w:rPr>
          <w:rFonts w:ascii="Times New Roman" w:hAnsi="Times New Roman" w:cs="Times New Roman"/>
          <w:sz w:val="30"/>
          <w:szCs w:val="30"/>
          <w:lang w:val="en-US"/>
        </w:rPr>
      </w:pPr>
      <w:r>
        <w:rPr>
          <w:rFonts w:ascii="Times New Roman" w:hAnsi="Times New Roman" w:cs="Times New Roman"/>
          <w:b/>
          <w:bCs/>
          <w:sz w:val="34"/>
          <w:szCs w:val="34"/>
        </w:rPr>
        <w:t xml:space="preserve">Paper-1: </w:t>
      </w:r>
      <w:r w:rsidR="00AC2801" w:rsidRPr="00AC2801">
        <w:rPr>
          <w:rFonts w:ascii="Times New Roman" w:hAnsi="Times New Roman" w:cs="Times New Roman"/>
          <w:sz w:val="30"/>
          <w:szCs w:val="30"/>
          <w:lang w:val="en-US"/>
        </w:rPr>
        <w:t>Blockchain Technology Characteristics Essential for the Agri-Food Sector</w:t>
      </w:r>
    </w:p>
    <w:p w14:paraId="66AA7FC0" w14:textId="109F5D1E" w:rsidR="004D2383" w:rsidRPr="004D2383" w:rsidRDefault="004D2383" w:rsidP="004D2383">
      <w:pPr>
        <w:rPr>
          <w:rFonts w:ascii="Times New Roman" w:hAnsi="Times New Roman" w:cs="Times New Roman"/>
          <w:sz w:val="30"/>
          <w:szCs w:val="30"/>
        </w:rPr>
      </w:pPr>
      <w:r w:rsidRPr="004D2383">
        <w:rPr>
          <w:rFonts w:ascii="Times New Roman" w:hAnsi="Times New Roman" w:cs="Times New Roman"/>
          <w:b/>
          <w:bCs/>
          <w:sz w:val="30"/>
          <w:szCs w:val="30"/>
          <w:lang w:val="en-US"/>
        </w:rPr>
        <w:t>Journal:</w:t>
      </w:r>
      <w:r>
        <w:rPr>
          <w:rFonts w:ascii="Times New Roman" w:hAnsi="Times New Roman" w:cs="Times New Roman"/>
          <w:sz w:val="30"/>
          <w:szCs w:val="30"/>
          <w:lang w:val="en-US"/>
        </w:rPr>
        <w:t xml:space="preserve"> </w:t>
      </w:r>
      <w:r w:rsidRPr="004D2383">
        <w:rPr>
          <w:rFonts w:ascii="Times New Roman" w:hAnsi="Times New Roman" w:cs="Times New Roman"/>
          <w:i/>
          <w:iCs/>
          <w:sz w:val="30"/>
          <w:szCs w:val="30"/>
        </w:rPr>
        <w:t>Food Control</w:t>
      </w:r>
      <w:r w:rsidRPr="004D2383">
        <w:rPr>
          <w:rFonts w:ascii="Times New Roman" w:hAnsi="Times New Roman" w:cs="Times New Roman"/>
          <w:sz w:val="30"/>
          <w:szCs w:val="30"/>
        </w:rPr>
        <w:t xml:space="preserve"> (2024) </w:t>
      </w:r>
      <w:r w:rsidR="00677497">
        <w:rPr>
          <w:rFonts w:ascii="Times New Roman" w:hAnsi="Times New Roman" w:cs="Times New Roman"/>
          <w:sz w:val="30"/>
          <w:szCs w:val="30"/>
        </w:rPr>
        <w:t>(</w:t>
      </w:r>
      <w:r w:rsidRPr="004D2383">
        <w:rPr>
          <w:rFonts w:ascii="Times New Roman" w:hAnsi="Times New Roman" w:cs="Times New Roman"/>
          <w:sz w:val="30"/>
          <w:szCs w:val="30"/>
        </w:rPr>
        <w:t xml:space="preserve">Q1 </w:t>
      </w:r>
      <w:r w:rsidR="00677497">
        <w:rPr>
          <w:rFonts w:ascii="Times New Roman" w:hAnsi="Times New Roman" w:cs="Times New Roman"/>
          <w:sz w:val="30"/>
          <w:szCs w:val="30"/>
        </w:rPr>
        <w:t>J</w:t>
      </w:r>
      <w:r w:rsidRPr="004D2383">
        <w:rPr>
          <w:rFonts w:ascii="Times New Roman" w:hAnsi="Times New Roman" w:cs="Times New Roman"/>
          <w:sz w:val="30"/>
          <w:szCs w:val="30"/>
        </w:rPr>
        <w:t>ournal</w:t>
      </w:r>
      <w:r w:rsidR="00677497">
        <w:rPr>
          <w:rFonts w:ascii="Times New Roman" w:hAnsi="Times New Roman" w:cs="Times New Roman"/>
          <w:sz w:val="30"/>
          <w:szCs w:val="30"/>
        </w:rPr>
        <w:t>)</w:t>
      </w:r>
      <w:r>
        <w:rPr>
          <w:rFonts w:ascii="Times New Roman" w:hAnsi="Times New Roman" w:cs="Times New Roman"/>
          <w:sz w:val="30"/>
          <w:szCs w:val="30"/>
        </w:rPr>
        <w:t xml:space="preserve"> </w:t>
      </w:r>
      <w:r w:rsidRPr="004D2383">
        <w:rPr>
          <w:rFonts w:ascii="Times New Roman" w:hAnsi="Times New Roman" w:cs="Times New Roman"/>
          <w:color w:val="0070C0"/>
          <w:sz w:val="30"/>
          <w:szCs w:val="30"/>
          <w:u w:val="single"/>
        </w:rPr>
        <w:t>https://www.sciencedirect.com/science/article/pii/S0956713524003785</w:t>
      </w:r>
    </w:p>
    <w:p w14:paraId="0159F966" w14:textId="56701313" w:rsidR="00AC2801" w:rsidRPr="00AC2801" w:rsidRDefault="00AC2801" w:rsidP="00AC2801">
      <w:pPr>
        <w:rPr>
          <w:rFonts w:ascii="Times New Roman" w:hAnsi="Times New Roman" w:cs="Times New Roman"/>
          <w:b/>
          <w:bCs/>
          <w:sz w:val="34"/>
          <w:szCs w:val="34"/>
        </w:rPr>
      </w:pPr>
      <w:r w:rsidRPr="00AC2801">
        <w:rPr>
          <w:rFonts w:ascii="Times New Roman" w:hAnsi="Times New Roman" w:cs="Times New Roman"/>
          <w:b/>
          <w:bCs/>
          <w:sz w:val="34"/>
          <w:szCs w:val="34"/>
        </w:rPr>
        <w:t>Summary</w:t>
      </w:r>
    </w:p>
    <w:p w14:paraId="5D391695" w14:textId="2498AE93" w:rsidR="00AC2801" w:rsidRPr="00AC2801" w:rsidRDefault="00AC2801" w:rsidP="00AC2801">
      <w:pPr>
        <w:pStyle w:val="ListParagraph"/>
        <w:numPr>
          <w:ilvl w:val="0"/>
          <w:numId w:val="2"/>
        </w:numPr>
        <w:rPr>
          <w:rFonts w:ascii="Times New Roman" w:hAnsi="Times New Roman" w:cs="Times New Roman"/>
          <w:sz w:val="24"/>
          <w:szCs w:val="24"/>
        </w:rPr>
      </w:pPr>
      <w:r w:rsidRPr="00AC2801">
        <w:rPr>
          <w:rFonts w:ascii="Times New Roman" w:hAnsi="Times New Roman" w:cs="Times New Roman"/>
          <w:sz w:val="24"/>
          <w:szCs w:val="24"/>
        </w:rPr>
        <w:t>This study looks at what information stakeholders need for transparency in sustainable food supply chains, especially alternative ones.</w:t>
      </w:r>
    </w:p>
    <w:p w14:paraId="709ADC0E" w14:textId="106DFBBF" w:rsidR="00AC2801" w:rsidRPr="00AC2801" w:rsidRDefault="00AC2801" w:rsidP="00AC2801">
      <w:pPr>
        <w:pStyle w:val="ListParagraph"/>
        <w:numPr>
          <w:ilvl w:val="0"/>
          <w:numId w:val="2"/>
        </w:numPr>
        <w:rPr>
          <w:rFonts w:ascii="Times New Roman" w:hAnsi="Times New Roman" w:cs="Times New Roman"/>
          <w:sz w:val="24"/>
          <w:szCs w:val="24"/>
        </w:rPr>
      </w:pPr>
      <w:r w:rsidRPr="00AC2801">
        <w:rPr>
          <w:rFonts w:ascii="Times New Roman" w:hAnsi="Times New Roman" w:cs="Times New Roman"/>
          <w:sz w:val="24"/>
          <w:szCs w:val="24"/>
        </w:rPr>
        <w:t>It uses a mix of methods: a literature review, interviews, a survey with 135 participants, Principal Component Analysis (PCA), and the Best-Worst Method (BWM) with experts.</w:t>
      </w:r>
    </w:p>
    <w:p w14:paraId="0FA8B57F" w14:textId="665F86A8" w:rsidR="00AC2801" w:rsidRPr="00AC2801" w:rsidRDefault="00AC2801" w:rsidP="00AC2801">
      <w:pPr>
        <w:pStyle w:val="ListParagraph"/>
        <w:numPr>
          <w:ilvl w:val="0"/>
          <w:numId w:val="2"/>
        </w:numPr>
        <w:rPr>
          <w:rFonts w:ascii="Times New Roman" w:hAnsi="Times New Roman" w:cs="Times New Roman"/>
          <w:sz w:val="24"/>
          <w:szCs w:val="24"/>
        </w:rPr>
      </w:pPr>
      <w:r w:rsidRPr="00AC2801">
        <w:rPr>
          <w:rFonts w:ascii="Times New Roman" w:hAnsi="Times New Roman" w:cs="Times New Roman"/>
          <w:sz w:val="24"/>
          <w:szCs w:val="24"/>
        </w:rPr>
        <w:t>The research identified 14 key information needs, grouping them into: a) product and quality details, b) production and processing information, and c) sustainability information.</w:t>
      </w:r>
    </w:p>
    <w:p w14:paraId="0DFD764C" w14:textId="79BDC4AD" w:rsidR="00AC2801" w:rsidRPr="00AC2801" w:rsidRDefault="00AC2801" w:rsidP="00AC2801">
      <w:pPr>
        <w:pStyle w:val="ListParagraph"/>
        <w:numPr>
          <w:ilvl w:val="0"/>
          <w:numId w:val="2"/>
        </w:numPr>
        <w:rPr>
          <w:rFonts w:ascii="Times New Roman" w:hAnsi="Times New Roman" w:cs="Times New Roman"/>
          <w:sz w:val="24"/>
          <w:szCs w:val="24"/>
        </w:rPr>
      </w:pPr>
      <w:r w:rsidRPr="00AC2801">
        <w:rPr>
          <w:rFonts w:ascii="Times New Roman" w:hAnsi="Times New Roman" w:cs="Times New Roman"/>
          <w:sz w:val="24"/>
          <w:szCs w:val="24"/>
        </w:rPr>
        <w:t>Experts emphasized the importance of information about quality and safety. They also prioritized product origin and nutrition/ingredients according to BWM.</w:t>
      </w:r>
    </w:p>
    <w:p w14:paraId="2FC9B717" w14:textId="002F2566" w:rsidR="00AC2801" w:rsidRPr="00AC2801" w:rsidRDefault="00AC2801" w:rsidP="00AC2801">
      <w:pPr>
        <w:pStyle w:val="ListParagraph"/>
        <w:numPr>
          <w:ilvl w:val="0"/>
          <w:numId w:val="2"/>
        </w:numPr>
        <w:rPr>
          <w:rFonts w:ascii="Times New Roman" w:hAnsi="Times New Roman" w:cs="Times New Roman"/>
          <w:sz w:val="24"/>
          <w:szCs w:val="24"/>
        </w:rPr>
      </w:pPr>
      <w:r w:rsidRPr="00AC2801">
        <w:rPr>
          <w:rFonts w:ascii="Times New Roman" w:hAnsi="Times New Roman" w:cs="Times New Roman"/>
          <w:sz w:val="24"/>
          <w:szCs w:val="24"/>
        </w:rPr>
        <w:t>The study suggests that blockchain technology can effectively support transparency and help consumers make informed decisions by meeting these important needs.</w:t>
      </w:r>
    </w:p>
    <w:p w14:paraId="195673FC" w14:textId="6881CBB0" w:rsidR="00AC2801" w:rsidRDefault="00AC2801" w:rsidP="00AC2801">
      <w:pPr>
        <w:pStyle w:val="ListParagraph"/>
        <w:numPr>
          <w:ilvl w:val="0"/>
          <w:numId w:val="2"/>
        </w:numPr>
        <w:rPr>
          <w:rFonts w:ascii="Times New Roman" w:hAnsi="Times New Roman" w:cs="Times New Roman"/>
          <w:sz w:val="24"/>
          <w:szCs w:val="24"/>
        </w:rPr>
      </w:pPr>
      <w:r w:rsidRPr="00AC2801">
        <w:rPr>
          <w:rFonts w:ascii="Times New Roman" w:hAnsi="Times New Roman" w:cs="Times New Roman"/>
          <w:sz w:val="24"/>
          <w:szCs w:val="24"/>
        </w:rPr>
        <w:t>It is based on Stakeholder Theory and Organizational Information Processing Theory (OIPT).</w:t>
      </w:r>
    </w:p>
    <w:p w14:paraId="78C045A8" w14:textId="77777777" w:rsidR="0056064E" w:rsidRDefault="0056064E" w:rsidP="0056064E">
      <w:pPr>
        <w:pStyle w:val="ListParagraph"/>
        <w:rPr>
          <w:rFonts w:ascii="Times New Roman" w:hAnsi="Times New Roman" w:cs="Times New Roman"/>
          <w:sz w:val="24"/>
          <w:szCs w:val="24"/>
        </w:rPr>
      </w:pPr>
    </w:p>
    <w:p w14:paraId="562FEA92" w14:textId="12C1172E" w:rsidR="0056064E" w:rsidRPr="0056064E" w:rsidRDefault="0056064E" w:rsidP="0056064E">
      <w:pPr>
        <w:rPr>
          <w:rFonts w:ascii="Times New Roman" w:hAnsi="Times New Roman" w:cs="Times New Roman"/>
          <w:b/>
          <w:bCs/>
          <w:sz w:val="34"/>
          <w:szCs w:val="34"/>
        </w:rPr>
      </w:pPr>
      <w:r w:rsidRPr="0056064E">
        <w:rPr>
          <w:rFonts w:ascii="Times New Roman" w:hAnsi="Times New Roman" w:cs="Times New Roman"/>
          <w:b/>
          <w:bCs/>
          <w:sz w:val="34"/>
          <w:szCs w:val="34"/>
        </w:rPr>
        <w:t>Gaps and Challenges</w:t>
      </w:r>
    </w:p>
    <w:p w14:paraId="4080CD22" w14:textId="14A2EF4B" w:rsidR="0056064E" w:rsidRPr="002659D5" w:rsidRDefault="0056064E" w:rsidP="002659D5">
      <w:pPr>
        <w:pStyle w:val="ListParagraph"/>
        <w:numPr>
          <w:ilvl w:val="0"/>
          <w:numId w:val="6"/>
        </w:numPr>
        <w:jc w:val="both"/>
        <w:rPr>
          <w:rFonts w:ascii="Times New Roman" w:hAnsi="Times New Roman" w:cs="Times New Roman"/>
          <w:sz w:val="24"/>
          <w:szCs w:val="24"/>
        </w:rPr>
      </w:pPr>
      <w:r w:rsidRPr="002659D5">
        <w:rPr>
          <w:rFonts w:ascii="Times New Roman" w:hAnsi="Times New Roman" w:cs="Times New Roman"/>
          <w:sz w:val="24"/>
          <w:szCs w:val="24"/>
        </w:rPr>
        <w:t>Many applications remain pilot projects or proof-of-concept. They lack large-scale deployment and validation.</w:t>
      </w:r>
    </w:p>
    <w:p w14:paraId="4AA5C0F9" w14:textId="0B2C41B9" w:rsidR="0056064E" w:rsidRPr="002659D5" w:rsidRDefault="0056064E" w:rsidP="002659D5">
      <w:pPr>
        <w:pStyle w:val="ListParagraph"/>
        <w:numPr>
          <w:ilvl w:val="0"/>
          <w:numId w:val="6"/>
        </w:numPr>
        <w:jc w:val="both"/>
        <w:rPr>
          <w:rFonts w:ascii="Times New Roman" w:hAnsi="Times New Roman" w:cs="Times New Roman"/>
          <w:sz w:val="24"/>
          <w:szCs w:val="24"/>
        </w:rPr>
      </w:pPr>
      <w:r w:rsidRPr="002659D5">
        <w:rPr>
          <w:rFonts w:ascii="Times New Roman" w:hAnsi="Times New Roman" w:cs="Times New Roman"/>
          <w:sz w:val="24"/>
          <w:szCs w:val="24"/>
        </w:rPr>
        <w:t>Technical limitations include scalability, energy consumption</w:t>
      </w:r>
      <w:r w:rsidR="001E3C1F">
        <w:rPr>
          <w:rFonts w:ascii="Times New Roman" w:hAnsi="Times New Roman" w:cs="Times New Roman"/>
          <w:sz w:val="24"/>
          <w:szCs w:val="24"/>
        </w:rPr>
        <w:t xml:space="preserve"> </w:t>
      </w:r>
      <w:r w:rsidRPr="002659D5">
        <w:rPr>
          <w:rFonts w:ascii="Times New Roman" w:hAnsi="Times New Roman" w:cs="Times New Roman"/>
          <w:sz w:val="24"/>
          <w:szCs w:val="24"/>
        </w:rPr>
        <w:t>with Proof of Work consensus—and interoperability between different blockchains and old systems.</w:t>
      </w:r>
    </w:p>
    <w:p w14:paraId="4E878820" w14:textId="1C2C8648" w:rsidR="0056064E" w:rsidRPr="002659D5" w:rsidRDefault="0056064E" w:rsidP="002659D5">
      <w:pPr>
        <w:pStyle w:val="ListParagraph"/>
        <w:numPr>
          <w:ilvl w:val="0"/>
          <w:numId w:val="6"/>
        </w:numPr>
        <w:jc w:val="both"/>
        <w:rPr>
          <w:rFonts w:ascii="Times New Roman" w:hAnsi="Times New Roman" w:cs="Times New Roman"/>
          <w:sz w:val="24"/>
          <w:szCs w:val="24"/>
        </w:rPr>
      </w:pPr>
      <w:r w:rsidRPr="002659D5">
        <w:rPr>
          <w:rFonts w:ascii="Times New Roman" w:hAnsi="Times New Roman" w:cs="Times New Roman"/>
          <w:sz w:val="24"/>
          <w:szCs w:val="24"/>
        </w:rPr>
        <w:t>Data integrity at the source is an issue. Blockchain ensures data cannot be changed after entry, but it cannot guarantee the initial data is correct.</w:t>
      </w:r>
    </w:p>
    <w:p w14:paraId="047255F2" w14:textId="106930FF" w:rsidR="0056064E" w:rsidRPr="002659D5" w:rsidRDefault="0056064E" w:rsidP="002659D5">
      <w:pPr>
        <w:pStyle w:val="ListParagraph"/>
        <w:numPr>
          <w:ilvl w:val="0"/>
          <w:numId w:val="6"/>
        </w:numPr>
        <w:jc w:val="both"/>
        <w:rPr>
          <w:rFonts w:ascii="Times New Roman" w:hAnsi="Times New Roman" w:cs="Times New Roman"/>
          <w:sz w:val="24"/>
          <w:szCs w:val="24"/>
        </w:rPr>
      </w:pPr>
      <w:r w:rsidRPr="002659D5">
        <w:rPr>
          <w:rFonts w:ascii="Times New Roman" w:hAnsi="Times New Roman" w:cs="Times New Roman"/>
          <w:sz w:val="24"/>
          <w:szCs w:val="24"/>
        </w:rPr>
        <w:t>Smart contract limitations include the lack of full legal recognition, the potential for bugs, and reliance on external data oracles.</w:t>
      </w:r>
    </w:p>
    <w:p w14:paraId="122C44F8" w14:textId="2E8969B3" w:rsidR="0056064E" w:rsidRPr="002659D5" w:rsidRDefault="0056064E" w:rsidP="002659D5">
      <w:pPr>
        <w:pStyle w:val="ListParagraph"/>
        <w:numPr>
          <w:ilvl w:val="0"/>
          <w:numId w:val="6"/>
        </w:numPr>
        <w:jc w:val="both"/>
        <w:rPr>
          <w:rFonts w:ascii="Times New Roman" w:hAnsi="Times New Roman" w:cs="Times New Roman"/>
          <w:sz w:val="24"/>
          <w:szCs w:val="24"/>
        </w:rPr>
      </w:pPr>
      <w:r w:rsidRPr="002659D5">
        <w:rPr>
          <w:rFonts w:ascii="Times New Roman" w:hAnsi="Times New Roman" w:cs="Times New Roman"/>
          <w:sz w:val="24"/>
          <w:szCs w:val="24"/>
        </w:rPr>
        <w:t>Implementation barriers consist of high costs, the need for technical expertise, stakeholder resistance, and the absence of standardized regulations.</w:t>
      </w:r>
    </w:p>
    <w:p w14:paraId="5BF73EAB" w14:textId="475E9684" w:rsidR="0056064E" w:rsidRPr="002659D5" w:rsidRDefault="0056064E" w:rsidP="002659D5">
      <w:pPr>
        <w:pStyle w:val="ListParagraph"/>
        <w:numPr>
          <w:ilvl w:val="0"/>
          <w:numId w:val="6"/>
        </w:numPr>
        <w:jc w:val="both"/>
        <w:rPr>
          <w:rFonts w:ascii="Times New Roman" w:hAnsi="Times New Roman" w:cs="Times New Roman"/>
          <w:sz w:val="24"/>
          <w:szCs w:val="24"/>
        </w:rPr>
      </w:pPr>
      <w:r w:rsidRPr="002659D5">
        <w:rPr>
          <w:rFonts w:ascii="Times New Roman" w:hAnsi="Times New Roman" w:cs="Times New Roman"/>
          <w:sz w:val="24"/>
          <w:szCs w:val="24"/>
        </w:rPr>
        <w:t>Environmental concerns about energy use require more research and solutions.</w:t>
      </w:r>
    </w:p>
    <w:p w14:paraId="4254D70B" w14:textId="77777777" w:rsidR="0056064E" w:rsidRDefault="0056064E" w:rsidP="0073671B">
      <w:pPr>
        <w:rPr>
          <w:rFonts w:ascii="Times New Roman" w:hAnsi="Times New Roman" w:cs="Times New Roman"/>
          <w:sz w:val="24"/>
          <w:szCs w:val="24"/>
        </w:rPr>
      </w:pPr>
    </w:p>
    <w:p w14:paraId="687D67BE" w14:textId="77777777" w:rsidR="00AD0475" w:rsidRDefault="00AD0475" w:rsidP="0073671B">
      <w:pPr>
        <w:rPr>
          <w:rFonts w:ascii="Times New Roman" w:hAnsi="Times New Roman" w:cs="Times New Roman"/>
          <w:sz w:val="24"/>
          <w:szCs w:val="24"/>
        </w:rPr>
      </w:pPr>
    </w:p>
    <w:p w14:paraId="0CD6A63A" w14:textId="77777777" w:rsidR="00A820E5" w:rsidRDefault="00A820E5" w:rsidP="0073671B">
      <w:pPr>
        <w:rPr>
          <w:rFonts w:ascii="Times New Roman" w:hAnsi="Times New Roman" w:cs="Times New Roman"/>
          <w:sz w:val="24"/>
          <w:szCs w:val="24"/>
        </w:rPr>
      </w:pPr>
    </w:p>
    <w:p w14:paraId="30930927" w14:textId="77777777" w:rsidR="00F67B59" w:rsidRDefault="00F67B59" w:rsidP="0073671B">
      <w:pPr>
        <w:rPr>
          <w:rFonts w:ascii="Times New Roman" w:hAnsi="Times New Roman" w:cs="Times New Roman"/>
          <w:sz w:val="24"/>
          <w:szCs w:val="24"/>
        </w:rPr>
      </w:pPr>
    </w:p>
    <w:p w14:paraId="7C67D090" w14:textId="1B58C6AA" w:rsidR="00F67B59" w:rsidRDefault="00F67B59" w:rsidP="0073671B">
      <w:pPr>
        <w:rPr>
          <w:rFonts w:ascii="Times New Roman" w:hAnsi="Times New Roman" w:cs="Times New Roman"/>
          <w:sz w:val="34"/>
          <w:szCs w:val="34"/>
          <w:lang w:val="en-US"/>
        </w:rPr>
      </w:pPr>
      <w:r w:rsidRPr="00F67B59">
        <w:rPr>
          <w:rFonts w:ascii="Times New Roman" w:hAnsi="Times New Roman" w:cs="Times New Roman"/>
          <w:b/>
          <w:bCs/>
          <w:sz w:val="34"/>
          <w:szCs w:val="34"/>
        </w:rPr>
        <w:lastRenderedPageBreak/>
        <w:t>Paper-2:</w:t>
      </w:r>
      <w:r>
        <w:rPr>
          <w:rFonts w:ascii="Times New Roman" w:hAnsi="Times New Roman" w:cs="Times New Roman"/>
          <w:b/>
          <w:bCs/>
          <w:sz w:val="34"/>
          <w:szCs w:val="34"/>
        </w:rPr>
        <w:t xml:space="preserve"> </w:t>
      </w:r>
      <w:r w:rsidRPr="00F67B59">
        <w:rPr>
          <w:rFonts w:ascii="Times New Roman" w:hAnsi="Times New Roman" w:cs="Times New Roman"/>
          <w:sz w:val="34"/>
          <w:szCs w:val="34"/>
          <w:lang w:val="en-US"/>
        </w:rPr>
        <w:t>Blockchain-based fresh food quality traceability and dynamic monitoring</w:t>
      </w:r>
    </w:p>
    <w:p w14:paraId="53B4EB9C" w14:textId="452EAA71" w:rsidR="00336C55" w:rsidRPr="00BB6354" w:rsidRDefault="00336C55" w:rsidP="00BB6354">
      <w:pPr>
        <w:jc w:val="both"/>
        <w:rPr>
          <w:rFonts w:ascii="Times New Roman" w:hAnsi="Times New Roman" w:cs="Times New Roman"/>
          <w:sz w:val="28"/>
          <w:szCs w:val="28"/>
        </w:rPr>
      </w:pPr>
      <w:r w:rsidRPr="00336C55">
        <w:rPr>
          <w:rFonts w:ascii="Times New Roman" w:hAnsi="Times New Roman" w:cs="Times New Roman"/>
          <w:b/>
          <w:bCs/>
          <w:sz w:val="34"/>
          <w:szCs w:val="34"/>
          <w:lang w:val="en-US"/>
        </w:rPr>
        <w:t>Journal:</w:t>
      </w:r>
      <w:r w:rsidR="00BB6354">
        <w:rPr>
          <w:rFonts w:ascii="Times New Roman" w:hAnsi="Times New Roman" w:cs="Times New Roman"/>
          <w:b/>
          <w:bCs/>
          <w:sz w:val="34"/>
          <w:szCs w:val="34"/>
          <w:lang w:val="en-US"/>
        </w:rPr>
        <w:t xml:space="preserve"> </w:t>
      </w:r>
      <w:r w:rsidR="00BB6354" w:rsidRPr="00AB7229">
        <w:rPr>
          <w:rFonts w:ascii="Times New Roman" w:hAnsi="Times New Roman" w:cs="Times New Roman"/>
          <w:i/>
          <w:iCs/>
          <w:sz w:val="30"/>
          <w:szCs w:val="30"/>
        </w:rPr>
        <w:t xml:space="preserve">Computers and Electronics in Agriculture </w:t>
      </w:r>
      <w:r w:rsidR="00BB6354">
        <w:rPr>
          <w:rFonts w:ascii="Times New Roman" w:hAnsi="Times New Roman" w:cs="Times New Roman"/>
          <w:i/>
          <w:iCs/>
          <w:sz w:val="30"/>
          <w:szCs w:val="30"/>
        </w:rPr>
        <w:t xml:space="preserve">(2024) </w:t>
      </w:r>
      <w:r w:rsidR="00BB6354">
        <w:rPr>
          <w:rFonts w:ascii="Times New Roman" w:hAnsi="Times New Roman" w:cs="Times New Roman"/>
          <w:sz w:val="30"/>
          <w:szCs w:val="30"/>
        </w:rPr>
        <w:t>(</w:t>
      </w:r>
      <w:r w:rsidR="00BB6354" w:rsidRPr="002B3353">
        <w:rPr>
          <w:rFonts w:ascii="Times New Roman" w:hAnsi="Times New Roman" w:cs="Times New Roman"/>
          <w:sz w:val="28"/>
          <w:szCs w:val="28"/>
        </w:rPr>
        <w:t xml:space="preserve">Q1 </w:t>
      </w:r>
      <w:r w:rsidR="00BB6354">
        <w:rPr>
          <w:rFonts w:ascii="Times New Roman" w:hAnsi="Times New Roman" w:cs="Times New Roman"/>
          <w:sz w:val="28"/>
          <w:szCs w:val="28"/>
        </w:rPr>
        <w:t>J</w:t>
      </w:r>
      <w:r w:rsidR="00BB6354" w:rsidRPr="002B3353">
        <w:rPr>
          <w:rFonts w:ascii="Times New Roman" w:hAnsi="Times New Roman" w:cs="Times New Roman"/>
          <w:sz w:val="28"/>
          <w:szCs w:val="28"/>
        </w:rPr>
        <w:t>ournal</w:t>
      </w:r>
      <w:r w:rsidR="00BB6354">
        <w:rPr>
          <w:rFonts w:ascii="Times New Roman" w:hAnsi="Times New Roman" w:cs="Times New Roman"/>
          <w:sz w:val="28"/>
          <w:szCs w:val="28"/>
        </w:rPr>
        <w:t>)</w:t>
      </w:r>
    </w:p>
    <w:p w14:paraId="6210211C" w14:textId="6678A552" w:rsidR="00F67B59" w:rsidRPr="00336C55" w:rsidRDefault="00336C55" w:rsidP="0073671B">
      <w:pPr>
        <w:rPr>
          <w:rFonts w:ascii="Times New Roman" w:hAnsi="Times New Roman" w:cs="Times New Roman"/>
          <w:color w:val="0070C0"/>
          <w:sz w:val="28"/>
          <w:szCs w:val="28"/>
          <w:u w:val="single"/>
          <w:lang w:val="en-US"/>
        </w:rPr>
      </w:pPr>
      <w:r w:rsidRPr="00336C55">
        <w:rPr>
          <w:rFonts w:ascii="Times New Roman" w:hAnsi="Times New Roman" w:cs="Times New Roman"/>
          <w:color w:val="0070C0"/>
          <w:sz w:val="28"/>
          <w:szCs w:val="28"/>
          <w:u w:val="single"/>
          <w:lang w:val="en-US"/>
        </w:rPr>
        <w:t>https://www.sciencedirect.com/science/article/abs/pii/S0168169924005829</w:t>
      </w:r>
    </w:p>
    <w:p w14:paraId="58E00BFB" w14:textId="77777777" w:rsidR="00F0423B" w:rsidRPr="00AC2801" w:rsidRDefault="00F0423B" w:rsidP="00F0423B">
      <w:pPr>
        <w:rPr>
          <w:rFonts w:ascii="Times New Roman" w:hAnsi="Times New Roman" w:cs="Times New Roman"/>
          <w:b/>
          <w:bCs/>
          <w:sz w:val="34"/>
          <w:szCs w:val="34"/>
        </w:rPr>
      </w:pPr>
      <w:r w:rsidRPr="00AC2801">
        <w:rPr>
          <w:rFonts w:ascii="Times New Roman" w:hAnsi="Times New Roman" w:cs="Times New Roman"/>
          <w:b/>
          <w:bCs/>
          <w:sz w:val="34"/>
          <w:szCs w:val="34"/>
        </w:rPr>
        <w:t>Summary</w:t>
      </w:r>
    </w:p>
    <w:p w14:paraId="75A2BFA1" w14:textId="125AF957" w:rsidR="00C45A0F" w:rsidRPr="00C45A0F" w:rsidRDefault="00C45A0F" w:rsidP="00C45A0F">
      <w:pPr>
        <w:pStyle w:val="ListParagraph"/>
        <w:numPr>
          <w:ilvl w:val="0"/>
          <w:numId w:val="23"/>
        </w:numPr>
        <w:rPr>
          <w:rFonts w:ascii="Times New Roman" w:hAnsi="Times New Roman" w:cs="Times New Roman"/>
          <w:sz w:val="24"/>
          <w:szCs w:val="24"/>
        </w:rPr>
      </w:pPr>
      <w:r w:rsidRPr="00C45A0F">
        <w:rPr>
          <w:rFonts w:ascii="Times New Roman" w:hAnsi="Times New Roman" w:cs="Times New Roman"/>
          <w:sz w:val="24"/>
          <w:szCs w:val="24"/>
        </w:rPr>
        <w:t xml:space="preserve">A review paper looks at how blockchain can work with modern sensing technologies to trace fresh food quality and monitor it in real time. </w:t>
      </w:r>
    </w:p>
    <w:p w14:paraId="005CC166" w14:textId="36DE89D8" w:rsidR="00C45A0F" w:rsidRPr="00C45A0F" w:rsidRDefault="00C45A0F" w:rsidP="00C45A0F">
      <w:pPr>
        <w:pStyle w:val="ListParagraph"/>
        <w:numPr>
          <w:ilvl w:val="0"/>
          <w:numId w:val="23"/>
        </w:numPr>
        <w:rPr>
          <w:rFonts w:ascii="Times New Roman" w:hAnsi="Times New Roman" w:cs="Times New Roman"/>
          <w:sz w:val="24"/>
          <w:szCs w:val="24"/>
        </w:rPr>
      </w:pPr>
      <w:r w:rsidRPr="00C45A0F">
        <w:rPr>
          <w:rFonts w:ascii="Times New Roman" w:hAnsi="Times New Roman" w:cs="Times New Roman"/>
          <w:sz w:val="24"/>
          <w:szCs w:val="24"/>
        </w:rPr>
        <w:t>It shows how blockchain's decentralized, unchangeable, and clear ledger solves the problems of traditional centralized traceability systems.</w:t>
      </w:r>
    </w:p>
    <w:p w14:paraId="5C5ADB38" w14:textId="0B6D5C1E" w:rsidR="00C45A0F" w:rsidRPr="00C45A0F" w:rsidRDefault="00C45A0F" w:rsidP="00C45A0F">
      <w:pPr>
        <w:pStyle w:val="ListParagraph"/>
        <w:numPr>
          <w:ilvl w:val="0"/>
          <w:numId w:val="23"/>
        </w:numPr>
        <w:rPr>
          <w:rFonts w:ascii="Times New Roman" w:hAnsi="Times New Roman" w:cs="Times New Roman"/>
          <w:sz w:val="24"/>
          <w:szCs w:val="24"/>
        </w:rPr>
      </w:pPr>
      <w:r w:rsidRPr="00C45A0F">
        <w:rPr>
          <w:rFonts w:ascii="Times New Roman" w:hAnsi="Times New Roman" w:cs="Times New Roman"/>
          <w:sz w:val="24"/>
          <w:szCs w:val="24"/>
        </w:rPr>
        <w:t>The paper suggests a layered system architecture that integrates IoT and sensing data into the blockchain.</w:t>
      </w:r>
    </w:p>
    <w:p w14:paraId="168505F1" w14:textId="7D73AC75" w:rsidR="00C45A0F" w:rsidRPr="00C45A0F" w:rsidRDefault="00C45A0F" w:rsidP="00C45A0F">
      <w:pPr>
        <w:pStyle w:val="ListParagraph"/>
        <w:numPr>
          <w:ilvl w:val="0"/>
          <w:numId w:val="23"/>
        </w:numPr>
        <w:rPr>
          <w:rFonts w:ascii="Times New Roman" w:hAnsi="Times New Roman" w:cs="Times New Roman"/>
          <w:sz w:val="24"/>
          <w:szCs w:val="24"/>
        </w:rPr>
      </w:pPr>
      <w:r w:rsidRPr="00C45A0F">
        <w:rPr>
          <w:rFonts w:ascii="Times New Roman" w:hAnsi="Times New Roman" w:cs="Times New Roman"/>
          <w:sz w:val="24"/>
          <w:szCs w:val="24"/>
        </w:rPr>
        <w:t>It reviews traceability technologies, which are data sources for origin and authenticity. These include spectroscopy methods like NIR and FT-IR, mass spectrometry techniques such as SIRA and ICP-MS, DNA methods like DNA barcoding, and electronic labels including RFID, QR codes, and NFC.</w:t>
      </w:r>
    </w:p>
    <w:p w14:paraId="58DAB940" w14:textId="59AC023B" w:rsidR="00C45A0F" w:rsidRPr="00C45A0F" w:rsidRDefault="00C45A0F" w:rsidP="00C45A0F">
      <w:pPr>
        <w:pStyle w:val="ListParagraph"/>
        <w:numPr>
          <w:ilvl w:val="0"/>
          <w:numId w:val="23"/>
        </w:numPr>
        <w:rPr>
          <w:rFonts w:ascii="Times New Roman" w:hAnsi="Times New Roman" w:cs="Times New Roman"/>
          <w:sz w:val="24"/>
          <w:szCs w:val="24"/>
        </w:rPr>
      </w:pPr>
      <w:r w:rsidRPr="00C45A0F">
        <w:rPr>
          <w:rFonts w:ascii="Times New Roman" w:hAnsi="Times New Roman" w:cs="Times New Roman"/>
          <w:sz w:val="24"/>
          <w:szCs w:val="24"/>
        </w:rPr>
        <w:t>It also examines dynamic monitoring technologies, which are data sources for real-time quality. This includes sensors that monitor gas, pH, and temperature/humidity, intelligent packaging with color-changing films, and intelligent detection methods like E-nose, E-tongue, and computer vision.</w:t>
      </w:r>
    </w:p>
    <w:p w14:paraId="6D1069F9" w14:textId="5A01A03E" w:rsidR="00F67B59" w:rsidRPr="00C45A0F" w:rsidRDefault="00C45A0F" w:rsidP="00C45A0F">
      <w:pPr>
        <w:pStyle w:val="ListParagraph"/>
        <w:numPr>
          <w:ilvl w:val="0"/>
          <w:numId w:val="23"/>
        </w:numPr>
        <w:rPr>
          <w:rFonts w:ascii="Times New Roman" w:hAnsi="Times New Roman" w:cs="Times New Roman"/>
          <w:sz w:val="24"/>
          <w:szCs w:val="24"/>
        </w:rPr>
      </w:pPr>
      <w:r w:rsidRPr="00C45A0F">
        <w:rPr>
          <w:rFonts w:ascii="Times New Roman" w:hAnsi="Times New Roman" w:cs="Times New Roman"/>
          <w:sz w:val="24"/>
          <w:szCs w:val="24"/>
        </w:rPr>
        <w:t>Finally, it explains how smart contracts can automate processes based on events detected by sensors.</w:t>
      </w:r>
    </w:p>
    <w:p w14:paraId="093C1703" w14:textId="7B900B84" w:rsidR="00F67B59" w:rsidRDefault="00723B2C" w:rsidP="0073671B">
      <w:pPr>
        <w:rPr>
          <w:rFonts w:ascii="Times New Roman" w:hAnsi="Times New Roman" w:cs="Times New Roman"/>
          <w:b/>
          <w:bCs/>
          <w:sz w:val="34"/>
          <w:szCs w:val="34"/>
        </w:rPr>
      </w:pPr>
      <w:r w:rsidRPr="00723B2C">
        <w:rPr>
          <w:rFonts w:ascii="Times New Roman" w:hAnsi="Times New Roman" w:cs="Times New Roman"/>
          <w:b/>
          <w:bCs/>
          <w:sz w:val="34"/>
          <w:szCs w:val="34"/>
        </w:rPr>
        <w:t>Gaps and Challenges</w:t>
      </w:r>
    </w:p>
    <w:p w14:paraId="76E9A026" w14:textId="7CBD0B13" w:rsidR="00723B2C" w:rsidRPr="00723B2C" w:rsidRDefault="00723B2C" w:rsidP="00723B2C">
      <w:pPr>
        <w:pStyle w:val="ListParagraph"/>
        <w:numPr>
          <w:ilvl w:val="0"/>
          <w:numId w:val="24"/>
        </w:numPr>
        <w:rPr>
          <w:rFonts w:ascii="Times New Roman" w:hAnsi="Times New Roman" w:cs="Times New Roman"/>
          <w:sz w:val="24"/>
          <w:szCs w:val="24"/>
        </w:rPr>
      </w:pPr>
      <w:r w:rsidRPr="009B427B">
        <w:rPr>
          <w:rFonts w:ascii="Times New Roman" w:hAnsi="Times New Roman" w:cs="Times New Roman"/>
          <w:b/>
          <w:bCs/>
          <w:sz w:val="24"/>
          <w:szCs w:val="24"/>
        </w:rPr>
        <w:t xml:space="preserve">Security Risks: </w:t>
      </w:r>
      <w:r w:rsidRPr="00723B2C">
        <w:rPr>
          <w:rFonts w:ascii="Times New Roman" w:hAnsi="Times New Roman" w:cs="Times New Roman"/>
          <w:sz w:val="24"/>
          <w:szCs w:val="24"/>
        </w:rPr>
        <w:t>The blockchain could be broken by future technologies, such as quantum computing.</w:t>
      </w:r>
    </w:p>
    <w:p w14:paraId="6F9BCADA" w14:textId="7A3B21EE" w:rsidR="00723B2C" w:rsidRPr="00723B2C" w:rsidRDefault="00723B2C" w:rsidP="00723B2C">
      <w:pPr>
        <w:pStyle w:val="ListParagraph"/>
        <w:numPr>
          <w:ilvl w:val="0"/>
          <w:numId w:val="24"/>
        </w:numPr>
        <w:rPr>
          <w:rFonts w:ascii="Times New Roman" w:hAnsi="Times New Roman" w:cs="Times New Roman"/>
          <w:sz w:val="24"/>
          <w:szCs w:val="24"/>
        </w:rPr>
      </w:pPr>
      <w:r w:rsidRPr="009B427B">
        <w:rPr>
          <w:rFonts w:ascii="Times New Roman" w:hAnsi="Times New Roman" w:cs="Times New Roman"/>
          <w:b/>
          <w:bCs/>
          <w:sz w:val="24"/>
          <w:szCs w:val="24"/>
        </w:rPr>
        <w:t>Efficiency and Cost:</w:t>
      </w:r>
      <w:r w:rsidRPr="00723B2C">
        <w:rPr>
          <w:rFonts w:ascii="Times New Roman" w:hAnsi="Times New Roman" w:cs="Times New Roman"/>
          <w:sz w:val="24"/>
          <w:szCs w:val="24"/>
        </w:rPr>
        <w:t xml:space="preserve"> Blockchain can be less efficient and more expensive, concerning energy and computation, compared to standard cloud technologies. It also struggles with large-scale data transactions.</w:t>
      </w:r>
    </w:p>
    <w:p w14:paraId="1DB6D1BC" w14:textId="7B5ED089" w:rsidR="00723B2C" w:rsidRPr="00723B2C" w:rsidRDefault="00723B2C" w:rsidP="00723B2C">
      <w:pPr>
        <w:pStyle w:val="ListParagraph"/>
        <w:numPr>
          <w:ilvl w:val="0"/>
          <w:numId w:val="24"/>
        </w:numPr>
        <w:rPr>
          <w:rFonts w:ascii="Times New Roman" w:hAnsi="Times New Roman" w:cs="Times New Roman"/>
          <w:sz w:val="24"/>
          <w:szCs w:val="24"/>
        </w:rPr>
      </w:pPr>
      <w:r w:rsidRPr="009B427B">
        <w:rPr>
          <w:rFonts w:ascii="Times New Roman" w:hAnsi="Times New Roman" w:cs="Times New Roman"/>
          <w:b/>
          <w:bCs/>
          <w:sz w:val="24"/>
          <w:szCs w:val="24"/>
        </w:rPr>
        <w:t>Lack of Uniform Standards:</w:t>
      </w:r>
      <w:r w:rsidRPr="00723B2C">
        <w:rPr>
          <w:rFonts w:ascii="Times New Roman" w:hAnsi="Times New Roman" w:cs="Times New Roman"/>
          <w:sz w:val="24"/>
          <w:szCs w:val="24"/>
        </w:rPr>
        <w:t xml:space="preserve"> There are no consistent technical standards for blockchain in the food industry, causing confusion and interoperability problems.</w:t>
      </w:r>
    </w:p>
    <w:p w14:paraId="488C9BBA" w14:textId="7F7302B0" w:rsidR="00723B2C" w:rsidRPr="00723B2C" w:rsidRDefault="00723B2C" w:rsidP="00723B2C">
      <w:pPr>
        <w:pStyle w:val="ListParagraph"/>
        <w:numPr>
          <w:ilvl w:val="0"/>
          <w:numId w:val="24"/>
        </w:numPr>
        <w:rPr>
          <w:rFonts w:ascii="Times New Roman" w:hAnsi="Times New Roman" w:cs="Times New Roman"/>
          <w:sz w:val="24"/>
          <w:szCs w:val="24"/>
        </w:rPr>
      </w:pPr>
      <w:r w:rsidRPr="009B427B">
        <w:rPr>
          <w:rFonts w:ascii="Times New Roman" w:hAnsi="Times New Roman" w:cs="Times New Roman"/>
          <w:b/>
          <w:bCs/>
          <w:sz w:val="24"/>
          <w:szCs w:val="24"/>
        </w:rPr>
        <w:t>Commercial Implementation:</w:t>
      </w:r>
      <w:r w:rsidRPr="00723B2C">
        <w:rPr>
          <w:rFonts w:ascii="Times New Roman" w:hAnsi="Times New Roman" w:cs="Times New Roman"/>
          <w:sz w:val="24"/>
          <w:szCs w:val="24"/>
        </w:rPr>
        <w:t xml:space="preserve"> Transitioning from concept to real-world use is challenging. It requires integrating systems, changing business processes, and extensive training for staff.</w:t>
      </w:r>
    </w:p>
    <w:p w14:paraId="5CF145F2" w14:textId="66B6BD26" w:rsidR="00F67B59" w:rsidRDefault="00723B2C" w:rsidP="00723B2C">
      <w:pPr>
        <w:pStyle w:val="ListParagraph"/>
        <w:numPr>
          <w:ilvl w:val="0"/>
          <w:numId w:val="24"/>
        </w:numPr>
        <w:rPr>
          <w:rFonts w:ascii="Times New Roman" w:hAnsi="Times New Roman" w:cs="Times New Roman"/>
          <w:sz w:val="24"/>
          <w:szCs w:val="24"/>
        </w:rPr>
      </w:pPr>
      <w:r w:rsidRPr="009B427B">
        <w:rPr>
          <w:rFonts w:ascii="Times New Roman" w:hAnsi="Times New Roman" w:cs="Times New Roman"/>
          <w:b/>
          <w:bCs/>
          <w:sz w:val="24"/>
          <w:szCs w:val="24"/>
        </w:rPr>
        <w:t>Infrastructure:</w:t>
      </w:r>
      <w:r w:rsidRPr="00723B2C">
        <w:rPr>
          <w:rFonts w:ascii="Times New Roman" w:hAnsi="Times New Roman" w:cs="Times New Roman"/>
          <w:sz w:val="24"/>
          <w:szCs w:val="24"/>
        </w:rPr>
        <w:t xml:space="preserve"> A reliable information system and strong IoT infrastructure are necessary for data collection.</w:t>
      </w:r>
    </w:p>
    <w:p w14:paraId="5ED1056E" w14:textId="77777777" w:rsidR="00DE7345" w:rsidRDefault="00DE7345" w:rsidP="00DE7345">
      <w:pPr>
        <w:rPr>
          <w:rFonts w:ascii="Times New Roman" w:hAnsi="Times New Roman" w:cs="Times New Roman"/>
          <w:sz w:val="24"/>
          <w:szCs w:val="24"/>
        </w:rPr>
      </w:pPr>
    </w:p>
    <w:p w14:paraId="272EAC14" w14:textId="77777777" w:rsidR="00DE7345" w:rsidRDefault="00DE7345" w:rsidP="00DE7345">
      <w:pPr>
        <w:rPr>
          <w:rFonts w:ascii="Times New Roman" w:hAnsi="Times New Roman" w:cs="Times New Roman"/>
          <w:sz w:val="24"/>
          <w:szCs w:val="24"/>
        </w:rPr>
      </w:pPr>
    </w:p>
    <w:p w14:paraId="51237E1C" w14:textId="77777777" w:rsidR="00DE7345" w:rsidRPr="00DE7345" w:rsidRDefault="00DE7345" w:rsidP="00DE7345">
      <w:pPr>
        <w:rPr>
          <w:rFonts w:ascii="Times New Roman" w:hAnsi="Times New Roman" w:cs="Times New Roman"/>
          <w:sz w:val="24"/>
          <w:szCs w:val="24"/>
        </w:rPr>
      </w:pPr>
    </w:p>
    <w:p w14:paraId="28F87C4C" w14:textId="5D7B3395" w:rsidR="0073671B" w:rsidRDefault="0073671B" w:rsidP="0073671B">
      <w:pPr>
        <w:rPr>
          <w:rFonts w:ascii="Times New Roman" w:hAnsi="Times New Roman" w:cs="Times New Roman"/>
          <w:sz w:val="30"/>
          <w:szCs w:val="30"/>
        </w:rPr>
      </w:pPr>
      <w:r w:rsidRPr="0073671B">
        <w:rPr>
          <w:rFonts w:ascii="Times New Roman" w:hAnsi="Times New Roman" w:cs="Times New Roman"/>
          <w:b/>
          <w:bCs/>
          <w:sz w:val="34"/>
          <w:szCs w:val="34"/>
        </w:rPr>
        <w:lastRenderedPageBreak/>
        <w:t>Paper-</w:t>
      </w:r>
      <w:r w:rsidR="00F67B59">
        <w:rPr>
          <w:rFonts w:ascii="Times New Roman" w:hAnsi="Times New Roman" w:cs="Times New Roman"/>
          <w:b/>
          <w:bCs/>
          <w:sz w:val="34"/>
          <w:szCs w:val="34"/>
        </w:rPr>
        <w:t>3</w:t>
      </w:r>
      <w:r>
        <w:rPr>
          <w:rFonts w:ascii="Times New Roman" w:hAnsi="Times New Roman" w:cs="Times New Roman"/>
          <w:b/>
          <w:bCs/>
          <w:sz w:val="34"/>
          <w:szCs w:val="34"/>
        </w:rPr>
        <w:t xml:space="preserve">: </w:t>
      </w:r>
      <w:r w:rsidR="002B3353" w:rsidRPr="002B3353">
        <w:rPr>
          <w:rFonts w:ascii="Times New Roman" w:hAnsi="Times New Roman" w:cs="Times New Roman"/>
          <w:sz w:val="30"/>
          <w:szCs w:val="30"/>
        </w:rPr>
        <w:t>Information needs for transparency in blockchain-enabled sustainable food supply chains</w:t>
      </w:r>
    </w:p>
    <w:p w14:paraId="779D8859" w14:textId="614EDBD4" w:rsidR="00457FB3" w:rsidRDefault="00457FB3" w:rsidP="0073671B">
      <w:pPr>
        <w:rPr>
          <w:rFonts w:ascii="Times New Roman" w:hAnsi="Times New Roman" w:cs="Times New Roman"/>
          <w:sz w:val="30"/>
          <w:szCs w:val="30"/>
        </w:rPr>
      </w:pPr>
      <w:r w:rsidRPr="00457FB3">
        <w:rPr>
          <w:rFonts w:ascii="Times New Roman" w:hAnsi="Times New Roman" w:cs="Times New Roman"/>
          <w:b/>
          <w:bCs/>
          <w:sz w:val="30"/>
          <w:szCs w:val="30"/>
        </w:rPr>
        <w:t xml:space="preserve">Journal: </w:t>
      </w:r>
      <w:r w:rsidR="002B3353" w:rsidRPr="002B3353">
        <w:rPr>
          <w:rFonts w:ascii="Times New Roman" w:hAnsi="Times New Roman" w:cs="Times New Roman"/>
          <w:i/>
          <w:iCs/>
          <w:sz w:val="28"/>
          <w:szCs w:val="28"/>
        </w:rPr>
        <w:t xml:space="preserve">International Journal of Information Management Data Insights </w:t>
      </w:r>
      <w:r w:rsidR="00764EC8" w:rsidRPr="002B3353">
        <w:rPr>
          <w:rFonts w:ascii="Times New Roman" w:hAnsi="Times New Roman" w:cs="Times New Roman"/>
          <w:sz w:val="28"/>
          <w:szCs w:val="28"/>
        </w:rPr>
        <w:t xml:space="preserve">(2024) </w:t>
      </w:r>
      <w:r w:rsidR="00F91CA8">
        <w:rPr>
          <w:rFonts w:ascii="Times New Roman" w:hAnsi="Times New Roman" w:cs="Times New Roman"/>
          <w:sz w:val="28"/>
          <w:szCs w:val="28"/>
        </w:rPr>
        <w:t>(</w:t>
      </w:r>
      <w:r w:rsidR="00764EC8" w:rsidRPr="002B3353">
        <w:rPr>
          <w:rFonts w:ascii="Times New Roman" w:hAnsi="Times New Roman" w:cs="Times New Roman"/>
          <w:sz w:val="28"/>
          <w:szCs w:val="28"/>
        </w:rPr>
        <w:t xml:space="preserve">Q1 </w:t>
      </w:r>
      <w:r w:rsidR="00865342">
        <w:rPr>
          <w:rFonts w:ascii="Times New Roman" w:hAnsi="Times New Roman" w:cs="Times New Roman"/>
          <w:sz w:val="28"/>
          <w:szCs w:val="28"/>
        </w:rPr>
        <w:t>J</w:t>
      </w:r>
      <w:r w:rsidR="00764EC8" w:rsidRPr="002B3353">
        <w:rPr>
          <w:rFonts w:ascii="Times New Roman" w:hAnsi="Times New Roman" w:cs="Times New Roman"/>
          <w:sz w:val="28"/>
          <w:szCs w:val="28"/>
        </w:rPr>
        <w:t>ournal</w:t>
      </w:r>
      <w:r w:rsidR="00F91CA8">
        <w:rPr>
          <w:rFonts w:ascii="Times New Roman" w:hAnsi="Times New Roman" w:cs="Times New Roman"/>
          <w:sz w:val="28"/>
          <w:szCs w:val="28"/>
        </w:rPr>
        <w:t>)</w:t>
      </w:r>
    </w:p>
    <w:p w14:paraId="2FAF2551" w14:textId="35BF9B59" w:rsidR="00764EC8" w:rsidRDefault="009803C7" w:rsidP="0073671B">
      <w:pPr>
        <w:rPr>
          <w:rFonts w:ascii="Times New Roman" w:hAnsi="Times New Roman" w:cs="Times New Roman"/>
          <w:sz w:val="28"/>
          <w:szCs w:val="28"/>
          <w:u w:val="single"/>
        </w:rPr>
      </w:pPr>
      <w:hyperlink r:id="rId5" w:history="1">
        <w:r w:rsidRPr="00E8528A">
          <w:rPr>
            <w:rStyle w:val="Hyperlink"/>
            <w:rFonts w:ascii="Times New Roman" w:hAnsi="Times New Roman" w:cs="Times New Roman"/>
            <w:sz w:val="28"/>
            <w:szCs w:val="28"/>
          </w:rPr>
          <w:t>https://www.sciencedirect.com/science/article/pii/S0956713524003207</w:t>
        </w:r>
      </w:hyperlink>
    </w:p>
    <w:p w14:paraId="2DFAF669" w14:textId="18B3D08A" w:rsidR="00D60D64" w:rsidRPr="00D60D64" w:rsidRDefault="00D60D64" w:rsidP="00D60D64">
      <w:pPr>
        <w:rPr>
          <w:rFonts w:ascii="Times New Roman" w:hAnsi="Times New Roman" w:cs="Times New Roman"/>
          <w:b/>
          <w:bCs/>
          <w:sz w:val="34"/>
          <w:szCs w:val="34"/>
        </w:rPr>
      </w:pPr>
      <w:r w:rsidRPr="00D60D64">
        <w:rPr>
          <w:rFonts w:ascii="Times New Roman" w:hAnsi="Times New Roman" w:cs="Times New Roman"/>
          <w:b/>
          <w:bCs/>
          <w:sz w:val="34"/>
          <w:szCs w:val="34"/>
        </w:rPr>
        <w:t>Summary</w:t>
      </w:r>
    </w:p>
    <w:p w14:paraId="19C4311E" w14:textId="2B1D28D2" w:rsidR="00D60D64" w:rsidRPr="006276B1" w:rsidRDefault="00D60D64" w:rsidP="00D60D64">
      <w:pPr>
        <w:pStyle w:val="ListParagraph"/>
        <w:numPr>
          <w:ilvl w:val="0"/>
          <w:numId w:val="5"/>
        </w:numPr>
        <w:jc w:val="both"/>
        <w:rPr>
          <w:rFonts w:ascii="Times New Roman" w:hAnsi="Times New Roman" w:cs="Times New Roman"/>
          <w:sz w:val="24"/>
          <w:szCs w:val="24"/>
        </w:rPr>
      </w:pPr>
      <w:r w:rsidRPr="006276B1">
        <w:rPr>
          <w:rFonts w:ascii="Times New Roman" w:hAnsi="Times New Roman" w:cs="Times New Roman"/>
          <w:sz w:val="24"/>
          <w:szCs w:val="24"/>
        </w:rPr>
        <w:t>This report looks at what information stakeholders need for transparency in sustainable food supply chains, especially in alternative ones.</w:t>
      </w:r>
    </w:p>
    <w:p w14:paraId="1F8DBC98" w14:textId="2348637B" w:rsidR="00D60D64" w:rsidRPr="006276B1" w:rsidRDefault="00D60D64" w:rsidP="00D60D64">
      <w:pPr>
        <w:pStyle w:val="ListParagraph"/>
        <w:numPr>
          <w:ilvl w:val="0"/>
          <w:numId w:val="5"/>
        </w:numPr>
        <w:jc w:val="both"/>
        <w:rPr>
          <w:rFonts w:ascii="Times New Roman" w:hAnsi="Times New Roman" w:cs="Times New Roman"/>
          <w:sz w:val="24"/>
          <w:szCs w:val="24"/>
        </w:rPr>
      </w:pPr>
      <w:r w:rsidRPr="006276B1">
        <w:rPr>
          <w:rFonts w:ascii="Times New Roman" w:hAnsi="Times New Roman" w:cs="Times New Roman"/>
          <w:sz w:val="24"/>
          <w:szCs w:val="24"/>
        </w:rPr>
        <w:t>It uses a mixed-methods approach, which includes a literature review, interviews, a survey with 135 participants, Principal Component Analysis (PCA), and the Best-Worst Method (BWM) with experts.</w:t>
      </w:r>
    </w:p>
    <w:p w14:paraId="454E9A74" w14:textId="77777777" w:rsidR="00C9532D" w:rsidRDefault="00D60D64" w:rsidP="00D60D64">
      <w:pPr>
        <w:pStyle w:val="ListParagraph"/>
        <w:numPr>
          <w:ilvl w:val="0"/>
          <w:numId w:val="5"/>
        </w:numPr>
        <w:jc w:val="both"/>
        <w:rPr>
          <w:rFonts w:ascii="Times New Roman" w:hAnsi="Times New Roman" w:cs="Times New Roman"/>
          <w:sz w:val="24"/>
          <w:szCs w:val="24"/>
        </w:rPr>
      </w:pPr>
      <w:r w:rsidRPr="006276B1">
        <w:rPr>
          <w:rFonts w:ascii="Times New Roman" w:hAnsi="Times New Roman" w:cs="Times New Roman"/>
          <w:sz w:val="24"/>
          <w:szCs w:val="24"/>
        </w:rPr>
        <w:t xml:space="preserve">The study identified 14 key information needs, grouped into: </w:t>
      </w:r>
    </w:p>
    <w:p w14:paraId="724F9E7A" w14:textId="4485E2B4" w:rsidR="00C9532D" w:rsidRDefault="00D60D64" w:rsidP="00C9532D">
      <w:pPr>
        <w:pStyle w:val="ListParagraph"/>
        <w:numPr>
          <w:ilvl w:val="0"/>
          <w:numId w:val="7"/>
        </w:numPr>
        <w:jc w:val="both"/>
        <w:rPr>
          <w:rFonts w:ascii="Times New Roman" w:hAnsi="Times New Roman" w:cs="Times New Roman"/>
          <w:sz w:val="24"/>
          <w:szCs w:val="24"/>
        </w:rPr>
      </w:pPr>
      <w:r w:rsidRPr="006276B1">
        <w:rPr>
          <w:rFonts w:ascii="Times New Roman" w:hAnsi="Times New Roman" w:cs="Times New Roman"/>
          <w:sz w:val="24"/>
          <w:szCs w:val="24"/>
        </w:rPr>
        <w:t>product and quality details</w:t>
      </w:r>
    </w:p>
    <w:p w14:paraId="7C1CF00F" w14:textId="122A2D2F" w:rsidR="00C9532D" w:rsidRDefault="00D60D64" w:rsidP="00C9532D">
      <w:pPr>
        <w:pStyle w:val="ListParagraph"/>
        <w:numPr>
          <w:ilvl w:val="0"/>
          <w:numId w:val="7"/>
        </w:numPr>
        <w:jc w:val="both"/>
        <w:rPr>
          <w:rFonts w:ascii="Times New Roman" w:hAnsi="Times New Roman" w:cs="Times New Roman"/>
          <w:sz w:val="24"/>
          <w:szCs w:val="24"/>
        </w:rPr>
      </w:pPr>
      <w:r w:rsidRPr="006276B1">
        <w:rPr>
          <w:rFonts w:ascii="Times New Roman" w:hAnsi="Times New Roman" w:cs="Times New Roman"/>
          <w:sz w:val="24"/>
          <w:szCs w:val="24"/>
        </w:rPr>
        <w:t>production and processing information</w:t>
      </w:r>
    </w:p>
    <w:p w14:paraId="6A410091" w14:textId="02064C07" w:rsidR="00D60D64" w:rsidRPr="006276B1" w:rsidRDefault="00D60D64" w:rsidP="00C9532D">
      <w:pPr>
        <w:pStyle w:val="ListParagraph"/>
        <w:numPr>
          <w:ilvl w:val="0"/>
          <w:numId w:val="7"/>
        </w:numPr>
        <w:jc w:val="both"/>
        <w:rPr>
          <w:rFonts w:ascii="Times New Roman" w:hAnsi="Times New Roman" w:cs="Times New Roman"/>
          <w:sz w:val="24"/>
          <w:szCs w:val="24"/>
        </w:rPr>
      </w:pPr>
      <w:r w:rsidRPr="006276B1">
        <w:rPr>
          <w:rFonts w:ascii="Times New Roman" w:hAnsi="Times New Roman" w:cs="Times New Roman"/>
          <w:sz w:val="24"/>
          <w:szCs w:val="24"/>
        </w:rPr>
        <w:t>sustainability information.</w:t>
      </w:r>
    </w:p>
    <w:p w14:paraId="03EAAF88" w14:textId="719D99F8" w:rsidR="00D60D64" w:rsidRPr="006276B1" w:rsidRDefault="00D60D64" w:rsidP="00D60D64">
      <w:pPr>
        <w:pStyle w:val="ListParagraph"/>
        <w:numPr>
          <w:ilvl w:val="0"/>
          <w:numId w:val="4"/>
        </w:numPr>
        <w:jc w:val="both"/>
        <w:rPr>
          <w:rFonts w:ascii="Times New Roman" w:hAnsi="Times New Roman" w:cs="Times New Roman"/>
          <w:sz w:val="24"/>
          <w:szCs w:val="24"/>
        </w:rPr>
      </w:pPr>
      <w:r w:rsidRPr="006276B1">
        <w:rPr>
          <w:rFonts w:ascii="Times New Roman" w:hAnsi="Times New Roman" w:cs="Times New Roman"/>
          <w:sz w:val="24"/>
          <w:szCs w:val="24"/>
        </w:rPr>
        <w:t>Experts placed a high priority on information about quality and safety. They followed that with details on product origin and nutrition/ingredients, using BWM.</w:t>
      </w:r>
    </w:p>
    <w:p w14:paraId="483C6848" w14:textId="5B0BE002" w:rsidR="00D60D64" w:rsidRPr="006276B1" w:rsidRDefault="00D60D64" w:rsidP="00D60D64">
      <w:pPr>
        <w:pStyle w:val="ListParagraph"/>
        <w:numPr>
          <w:ilvl w:val="0"/>
          <w:numId w:val="4"/>
        </w:numPr>
        <w:jc w:val="both"/>
        <w:rPr>
          <w:rFonts w:ascii="Times New Roman" w:hAnsi="Times New Roman" w:cs="Times New Roman"/>
          <w:sz w:val="24"/>
          <w:szCs w:val="24"/>
        </w:rPr>
      </w:pPr>
      <w:r w:rsidRPr="006276B1">
        <w:rPr>
          <w:rFonts w:ascii="Times New Roman" w:hAnsi="Times New Roman" w:cs="Times New Roman"/>
          <w:sz w:val="24"/>
          <w:szCs w:val="24"/>
        </w:rPr>
        <w:t>The report suggests that blockchain technology can effectively support transparency and help consumers make informed choices by addressing these important needs.</w:t>
      </w:r>
    </w:p>
    <w:p w14:paraId="23D3A61B" w14:textId="7524CD74" w:rsidR="00272AE3" w:rsidRDefault="00D60D64" w:rsidP="00272AE3">
      <w:pPr>
        <w:pStyle w:val="ListParagraph"/>
        <w:numPr>
          <w:ilvl w:val="0"/>
          <w:numId w:val="4"/>
        </w:numPr>
        <w:jc w:val="both"/>
        <w:rPr>
          <w:rFonts w:ascii="Times New Roman" w:hAnsi="Times New Roman" w:cs="Times New Roman"/>
          <w:sz w:val="24"/>
          <w:szCs w:val="24"/>
        </w:rPr>
      </w:pPr>
      <w:r w:rsidRPr="006276B1">
        <w:rPr>
          <w:rFonts w:ascii="Times New Roman" w:hAnsi="Times New Roman" w:cs="Times New Roman"/>
          <w:sz w:val="24"/>
          <w:szCs w:val="24"/>
        </w:rPr>
        <w:t>It references Stakeholder Theory and Organisational Information Processing Theory (OIPT).</w:t>
      </w:r>
    </w:p>
    <w:p w14:paraId="102FADD2" w14:textId="77777777" w:rsidR="00272AE3" w:rsidRPr="00272AE3" w:rsidRDefault="00272AE3" w:rsidP="00272AE3">
      <w:pPr>
        <w:pStyle w:val="ListParagraph"/>
        <w:jc w:val="both"/>
        <w:rPr>
          <w:rFonts w:ascii="Times New Roman" w:hAnsi="Times New Roman" w:cs="Times New Roman"/>
          <w:sz w:val="24"/>
          <w:szCs w:val="24"/>
        </w:rPr>
      </w:pPr>
    </w:p>
    <w:p w14:paraId="4E5A3E7A" w14:textId="77777777" w:rsidR="00842A4A" w:rsidRPr="0056064E" w:rsidRDefault="00842A4A" w:rsidP="00842A4A">
      <w:pPr>
        <w:rPr>
          <w:rFonts w:ascii="Times New Roman" w:hAnsi="Times New Roman" w:cs="Times New Roman"/>
          <w:b/>
          <w:bCs/>
          <w:sz w:val="34"/>
          <w:szCs w:val="34"/>
        </w:rPr>
      </w:pPr>
      <w:r w:rsidRPr="0056064E">
        <w:rPr>
          <w:rFonts w:ascii="Times New Roman" w:hAnsi="Times New Roman" w:cs="Times New Roman"/>
          <w:b/>
          <w:bCs/>
          <w:sz w:val="34"/>
          <w:szCs w:val="34"/>
        </w:rPr>
        <w:t>Gaps and Challenges</w:t>
      </w:r>
    </w:p>
    <w:p w14:paraId="26D6C8D8" w14:textId="615B3750" w:rsidR="007532B5" w:rsidRPr="007532B5" w:rsidRDefault="007532B5" w:rsidP="007532B5">
      <w:pPr>
        <w:pStyle w:val="ListParagraph"/>
        <w:numPr>
          <w:ilvl w:val="0"/>
          <w:numId w:val="8"/>
        </w:numPr>
        <w:jc w:val="both"/>
        <w:rPr>
          <w:rFonts w:ascii="Times New Roman" w:hAnsi="Times New Roman" w:cs="Times New Roman"/>
          <w:sz w:val="24"/>
          <w:szCs w:val="24"/>
        </w:rPr>
      </w:pPr>
      <w:r w:rsidRPr="007532B5">
        <w:rPr>
          <w:rFonts w:ascii="Times New Roman" w:hAnsi="Times New Roman" w:cs="Times New Roman"/>
          <w:sz w:val="24"/>
          <w:szCs w:val="24"/>
        </w:rPr>
        <w:t>Focus is mainly on alternative food supply chains in the Netherlands. This may limit its applicability to global or traditional chains.</w:t>
      </w:r>
    </w:p>
    <w:p w14:paraId="76AB84B1" w14:textId="0365E7A2" w:rsidR="007532B5" w:rsidRPr="007532B5" w:rsidRDefault="007532B5" w:rsidP="007532B5">
      <w:pPr>
        <w:pStyle w:val="ListParagraph"/>
        <w:numPr>
          <w:ilvl w:val="0"/>
          <w:numId w:val="8"/>
        </w:numPr>
        <w:jc w:val="both"/>
        <w:rPr>
          <w:rFonts w:ascii="Times New Roman" w:hAnsi="Times New Roman" w:cs="Times New Roman"/>
          <w:sz w:val="24"/>
          <w:szCs w:val="24"/>
        </w:rPr>
      </w:pPr>
      <w:r w:rsidRPr="007532B5">
        <w:rPr>
          <w:rFonts w:ascii="Times New Roman" w:hAnsi="Times New Roman" w:cs="Times New Roman"/>
          <w:sz w:val="24"/>
          <w:szCs w:val="24"/>
        </w:rPr>
        <w:t>Gathering and confirming specific information needs, like social sustainability, is still difficult, even with blockchain.</w:t>
      </w:r>
    </w:p>
    <w:p w14:paraId="1CB2B8E4" w14:textId="7773F715" w:rsidR="007532B5" w:rsidRPr="007532B5" w:rsidRDefault="007532B5" w:rsidP="007532B5">
      <w:pPr>
        <w:pStyle w:val="ListParagraph"/>
        <w:numPr>
          <w:ilvl w:val="0"/>
          <w:numId w:val="8"/>
        </w:numPr>
        <w:jc w:val="both"/>
        <w:rPr>
          <w:rFonts w:ascii="Times New Roman" w:hAnsi="Times New Roman" w:cs="Times New Roman"/>
          <w:sz w:val="24"/>
          <w:szCs w:val="24"/>
        </w:rPr>
      </w:pPr>
      <w:r w:rsidRPr="007532B5">
        <w:rPr>
          <w:rFonts w:ascii="Times New Roman" w:hAnsi="Times New Roman" w:cs="Times New Roman"/>
          <w:sz w:val="24"/>
          <w:szCs w:val="24"/>
        </w:rPr>
        <w:t>Stakeholders' knowledge and ability to use blockchain effectively can pose a barrier.</w:t>
      </w:r>
    </w:p>
    <w:p w14:paraId="5C32B577" w14:textId="04FEA7FE" w:rsidR="007532B5" w:rsidRPr="007532B5" w:rsidRDefault="007532B5" w:rsidP="007532B5">
      <w:pPr>
        <w:pStyle w:val="ListParagraph"/>
        <w:numPr>
          <w:ilvl w:val="0"/>
          <w:numId w:val="8"/>
        </w:numPr>
        <w:jc w:val="both"/>
        <w:rPr>
          <w:rFonts w:ascii="Times New Roman" w:hAnsi="Times New Roman" w:cs="Times New Roman"/>
          <w:sz w:val="24"/>
          <w:szCs w:val="24"/>
        </w:rPr>
      </w:pPr>
      <w:r w:rsidRPr="007532B5">
        <w:rPr>
          <w:rFonts w:ascii="Times New Roman" w:hAnsi="Times New Roman" w:cs="Times New Roman"/>
          <w:sz w:val="24"/>
          <w:szCs w:val="24"/>
        </w:rPr>
        <w:t>There is a risk of expert bias or a false sense of agreement during the consolidation phase.</w:t>
      </w:r>
    </w:p>
    <w:p w14:paraId="4C6E8CCC" w14:textId="20686E46" w:rsidR="00842A4A" w:rsidRDefault="007532B5" w:rsidP="007532B5">
      <w:pPr>
        <w:pStyle w:val="ListParagraph"/>
        <w:numPr>
          <w:ilvl w:val="0"/>
          <w:numId w:val="8"/>
        </w:numPr>
        <w:jc w:val="both"/>
        <w:rPr>
          <w:rFonts w:ascii="Times New Roman" w:hAnsi="Times New Roman" w:cs="Times New Roman"/>
          <w:sz w:val="24"/>
          <w:szCs w:val="24"/>
        </w:rPr>
      </w:pPr>
      <w:r w:rsidRPr="007532B5">
        <w:rPr>
          <w:rFonts w:ascii="Times New Roman" w:hAnsi="Times New Roman" w:cs="Times New Roman"/>
          <w:sz w:val="24"/>
          <w:szCs w:val="24"/>
        </w:rPr>
        <w:t>More empirical validation is necessary from a business-level perspective to assess implementation and performance impact.</w:t>
      </w:r>
    </w:p>
    <w:p w14:paraId="73113EED" w14:textId="77777777" w:rsidR="00E26D5C" w:rsidRDefault="00E26D5C" w:rsidP="00E26D5C">
      <w:pPr>
        <w:pStyle w:val="ListParagraph"/>
        <w:jc w:val="both"/>
        <w:rPr>
          <w:rFonts w:ascii="Times New Roman" w:hAnsi="Times New Roman" w:cs="Times New Roman"/>
          <w:sz w:val="24"/>
          <w:szCs w:val="24"/>
        </w:rPr>
      </w:pPr>
    </w:p>
    <w:p w14:paraId="01F6BC73" w14:textId="77777777" w:rsidR="00E26D5C" w:rsidRDefault="00E26D5C" w:rsidP="00E26D5C">
      <w:pPr>
        <w:pStyle w:val="ListParagraph"/>
        <w:jc w:val="both"/>
        <w:rPr>
          <w:rFonts w:ascii="Times New Roman" w:hAnsi="Times New Roman" w:cs="Times New Roman"/>
          <w:sz w:val="24"/>
          <w:szCs w:val="24"/>
        </w:rPr>
      </w:pPr>
    </w:p>
    <w:p w14:paraId="5CE20AB4" w14:textId="77777777" w:rsidR="00E26D5C" w:rsidRDefault="00E26D5C" w:rsidP="00E26D5C">
      <w:pPr>
        <w:pStyle w:val="ListParagraph"/>
        <w:jc w:val="both"/>
        <w:rPr>
          <w:rFonts w:ascii="Times New Roman" w:hAnsi="Times New Roman" w:cs="Times New Roman"/>
          <w:sz w:val="24"/>
          <w:szCs w:val="24"/>
        </w:rPr>
      </w:pPr>
    </w:p>
    <w:p w14:paraId="262B7093" w14:textId="77777777" w:rsidR="00E26D5C" w:rsidRDefault="00E26D5C" w:rsidP="00E26D5C">
      <w:pPr>
        <w:pStyle w:val="ListParagraph"/>
        <w:jc w:val="both"/>
        <w:rPr>
          <w:rFonts w:ascii="Times New Roman" w:hAnsi="Times New Roman" w:cs="Times New Roman"/>
          <w:sz w:val="24"/>
          <w:szCs w:val="24"/>
        </w:rPr>
      </w:pPr>
    </w:p>
    <w:p w14:paraId="3A43F39D" w14:textId="77777777" w:rsidR="00E26D5C" w:rsidRDefault="00E26D5C" w:rsidP="00E26D5C">
      <w:pPr>
        <w:pStyle w:val="ListParagraph"/>
        <w:jc w:val="both"/>
        <w:rPr>
          <w:rFonts w:ascii="Times New Roman" w:hAnsi="Times New Roman" w:cs="Times New Roman"/>
          <w:sz w:val="24"/>
          <w:szCs w:val="24"/>
        </w:rPr>
      </w:pPr>
    </w:p>
    <w:p w14:paraId="15B37F0C" w14:textId="77777777" w:rsidR="00E26D5C" w:rsidRDefault="00E26D5C" w:rsidP="00E26D5C">
      <w:pPr>
        <w:pStyle w:val="ListParagraph"/>
        <w:jc w:val="both"/>
        <w:rPr>
          <w:rFonts w:ascii="Times New Roman" w:hAnsi="Times New Roman" w:cs="Times New Roman"/>
          <w:sz w:val="24"/>
          <w:szCs w:val="24"/>
        </w:rPr>
      </w:pPr>
    </w:p>
    <w:p w14:paraId="6904DA7E" w14:textId="77777777" w:rsidR="00E26D5C" w:rsidRDefault="00E26D5C" w:rsidP="00E26D5C">
      <w:pPr>
        <w:pStyle w:val="ListParagraph"/>
        <w:jc w:val="both"/>
        <w:rPr>
          <w:rFonts w:ascii="Times New Roman" w:hAnsi="Times New Roman" w:cs="Times New Roman"/>
          <w:sz w:val="24"/>
          <w:szCs w:val="24"/>
        </w:rPr>
      </w:pPr>
    </w:p>
    <w:p w14:paraId="60D73086" w14:textId="77777777" w:rsidR="00E26D5C" w:rsidRDefault="00E26D5C" w:rsidP="00E26D5C">
      <w:pPr>
        <w:pStyle w:val="ListParagraph"/>
        <w:jc w:val="both"/>
        <w:rPr>
          <w:rFonts w:ascii="Times New Roman" w:hAnsi="Times New Roman" w:cs="Times New Roman"/>
          <w:sz w:val="24"/>
          <w:szCs w:val="24"/>
        </w:rPr>
      </w:pPr>
    </w:p>
    <w:p w14:paraId="2DBF949B" w14:textId="186AEFDC" w:rsidR="00E26D5C" w:rsidRDefault="00E26D5C" w:rsidP="00E26D5C">
      <w:pPr>
        <w:jc w:val="both"/>
        <w:rPr>
          <w:rFonts w:ascii="Times New Roman" w:hAnsi="Times New Roman" w:cs="Times New Roman"/>
          <w:sz w:val="30"/>
          <w:szCs w:val="30"/>
        </w:rPr>
      </w:pPr>
      <w:r w:rsidRPr="00E26D5C">
        <w:rPr>
          <w:rFonts w:ascii="Times New Roman" w:hAnsi="Times New Roman" w:cs="Times New Roman"/>
          <w:b/>
          <w:bCs/>
          <w:sz w:val="34"/>
          <w:szCs w:val="34"/>
        </w:rPr>
        <w:lastRenderedPageBreak/>
        <w:t>Paper-</w:t>
      </w:r>
      <w:r w:rsidR="00F67B59">
        <w:rPr>
          <w:rFonts w:ascii="Times New Roman" w:hAnsi="Times New Roman" w:cs="Times New Roman"/>
          <w:b/>
          <w:bCs/>
          <w:sz w:val="34"/>
          <w:szCs w:val="34"/>
        </w:rPr>
        <w:t>4</w:t>
      </w:r>
      <w:r w:rsidRPr="00E26D5C">
        <w:rPr>
          <w:rFonts w:ascii="Times New Roman" w:hAnsi="Times New Roman" w:cs="Times New Roman"/>
          <w:b/>
          <w:bCs/>
          <w:sz w:val="34"/>
          <w:szCs w:val="34"/>
        </w:rPr>
        <w:t>:</w:t>
      </w:r>
      <w:r w:rsidR="00AD4C18">
        <w:rPr>
          <w:rFonts w:ascii="Times New Roman" w:hAnsi="Times New Roman" w:cs="Times New Roman"/>
          <w:b/>
          <w:bCs/>
          <w:sz w:val="34"/>
          <w:szCs w:val="34"/>
        </w:rPr>
        <w:t xml:space="preserve"> </w:t>
      </w:r>
      <w:r w:rsidR="00BC2966" w:rsidRPr="00BC2966">
        <w:rPr>
          <w:rFonts w:ascii="Times New Roman" w:hAnsi="Times New Roman" w:cs="Times New Roman"/>
          <w:sz w:val="30"/>
          <w:szCs w:val="30"/>
        </w:rPr>
        <w:t>Agri-food traceability today: Advancing innovation towards efficiency, sustainability, ethical sourcing, and safety in food supply chains</w:t>
      </w:r>
    </w:p>
    <w:p w14:paraId="3420B25B" w14:textId="4E8A2FC6" w:rsidR="00BC2966" w:rsidRDefault="00BC2966" w:rsidP="00E26D5C">
      <w:pPr>
        <w:jc w:val="both"/>
        <w:rPr>
          <w:rFonts w:ascii="Times New Roman" w:hAnsi="Times New Roman" w:cs="Times New Roman"/>
          <w:sz w:val="28"/>
          <w:szCs w:val="28"/>
        </w:rPr>
      </w:pPr>
      <w:r w:rsidRPr="00457FB3">
        <w:rPr>
          <w:rFonts w:ascii="Times New Roman" w:hAnsi="Times New Roman" w:cs="Times New Roman"/>
          <w:b/>
          <w:bCs/>
          <w:sz w:val="30"/>
          <w:szCs w:val="30"/>
        </w:rPr>
        <w:t>Journal:</w:t>
      </w:r>
      <w:r>
        <w:rPr>
          <w:rFonts w:ascii="Times New Roman" w:hAnsi="Times New Roman" w:cs="Times New Roman"/>
          <w:b/>
          <w:bCs/>
          <w:sz w:val="30"/>
          <w:szCs w:val="30"/>
        </w:rPr>
        <w:t xml:space="preserve"> </w:t>
      </w:r>
      <w:r w:rsidR="00C86BEF" w:rsidRPr="00C86BEF">
        <w:rPr>
          <w:rFonts w:ascii="Times New Roman" w:hAnsi="Times New Roman" w:cs="Times New Roman"/>
          <w:i/>
          <w:iCs/>
          <w:sz w:val="30"/>
          <w:szCs w:val="30"/>
        </w:rPr>
        <w:t>Trends in Food Science &amp; Technology</w:t>
      </w:r>
      <w:r w:rsidR="00865342">
        <w:rPr>
          <w:rFonts w:ascii="Times New Roman" w:hAnsi="Times New Roman" w:cs="Times New Roman"/>
          <w:i/>
          <w:iCs/>
          <w:sz w:val="30"/>
          <w:szCs w:val="30"/>
        </w:rPr>
        <w:t xml:space="preserve"> (2025)</w:t>
      </w:r>
      <w:r w:rsidR="001C6879">
        <w:rPr>
          <w:rFonts w:ascii="Times New Roman" w:hAnsi="Times New Roman" w:cs="Times New Roman"/>
          <w:i/>
          <w:iCs/>
          <w:sz w:val="30"/>
          <w:szCs w:val="30"/>
        </w:rPr>
        <w:t xml:space="preserve"> </w:t>
      </w:r>
      <w:r w:rsidR="00F91CA8">
        <w:rPr>
          <w:rFonts w:ascii="Times New Roman" w:hAnsi="Times New Roman" w:cs="Times New Roman"/>
          <w:sz w:val="30"/>
          <w:szCs w:val="30"/>
        </w:rPr>
        <w:t>(</w:t>
      </w:r>
      <w:r w:rsidR="001C6879" w:rsidRPr="002B3353">
        <w:rPr>
          <w:rFonts w:ascii="Times New Roman" w:hAnsi="Times New Roman" w:cs="Times New Roman"/>
          <w:sz w:val="28"/>
          <w:szCs w:val="28"/>
        </w:rPr>
        <w:t xml:space="preserve">Q1 </w:t>
      </w:r>
      <w:r w:rsidR="001C6879">
        <w:rPr>
          <w:rFonts w:ascii="Times New Roman" w:hAnsi="Times New Roman" w:cs="Times New Roman"/>
          <w:sz w:val="28"/>
          <w:szCs w:val="28"/>
        </w:rPr>
        <w:t>J</w:t>
      </w:r>
      <w:r w:rsidR="001C6879" w:rsidRPr="002B3353">
        <w:rPr>
          <w:rFonts w:ascii="Times New Roman" w:hAnsi="Times New Roman" w:cs="Times New Roman"/>
          <w:sz w:val="28"/>
          <w:szCs w:val="28"/>
        </w:rPr>
        <w:t>ournal</w:t>
      </w:r>
      <w:r w:rsidR="00F91CA8">
        <w:rPr>
          <w:rFonts w:ascii="Times New Roman" w:hAnsi="Times New Roman" w:cs="Times New Roman"/>
          <w:sz w:val="28"/>
          <w:szCs w:val="28"/>
        </w:rPr>
        <w:t>)</w:t>
      </w:r>
    </w:p>
    <w:p w14:paraId="64CBBC09" w14:textId="6DE68155" w:rsidR="00ED55E4" w:rsidRDefault="00ED55E4" w:rsidP="00E26D5C">
      <w:pPr>
        <w:jc w:val="both"/>
        <w:rPr>
          <w:rFonts w:ascii="Times New Roman" w:hAnsi="Times New Roman" w:cs="Times New Roman"/>
          <w:color w:val="0070C0"/>
          <w:sz w:val="30"/>
          <w:szCs w:val="30"/>
          <w:u w:val="single"/>
        </w:rPr>
      </w:pPr>
      <w:hyperlink r:id="rId6" w:history="1">
        <w:r w:rsidRPr="00E8528A">
          <w:rPr>
            <w:rStyle w:val="Hyperlink"/>
            <w:rFonts w:ascii="Times New Roman" w:hAnsi="Times New Roman" w:cs="Times New Roman"/>
            <w:sz w:val="30"/>
            <w:szCs w:val="30"/>
          </w:rPr>
          <w:t>https://www.sciencedirect.com/science/article/pii/S0924224425002900</w:t>
        </w:r>
      </w:hyperlink>
    </w:p>
    <w:p w14:paraId="4BFC51F2" w14:textId="77777777" w:rsidR="006A3DDB" w:rsidRDefault="006A3DDB" w:rsidP="006A3DDB">
      <w:pPr>
        <w:rPr>
          <w:rFonts w:ascii="Times New Roman" w:hAnsi="Times New Roman" w:cs="Times New Roman"/>
          <w:b/>
          <w:bCs/>
          <w:sz w:val="34"/>
          <w:szCs w:val="34"/>
        </w:rPr>
      </w:pPr>
      <w:r w:rsidRPr="00D60D64">
        <w:rPr>
          <w:rFonts w:ascii="Times New Roman" w:hAnsi="Times New Roman" w:cs="Times New Roman"/>
          <w:b/>
          <w:bCs/>
          <w:sz w:val="34"/>
          <w:szCs w:val="34"/>
        </w:rPr>
        <w:t>Summary</w:t>
      </w:r>
    </w:p>
    <w:p w14:paraId="54FEA00E" w14:textId="42F32BF9" w:rsidR="00890190" w:rsidRPr="00890190" w:rsidRDefault="00890190" w:rsidP="00890190">
      <w:pPr>
        <w:pStyle w:val="ListParagraph"/>
        <w:numPr>
          <w:ilvl w:val="0"/>
          <w:numId w:val="9"/>
        </w:numPr>
        <w:rPr>
          <w:rFonts w:ascii="Times New Roman" w:hAnsi="Times New Roman" w:cs="Times New Roman"/>
          <w:sz w:val="24"/>
          <w:szCs w:val="24"/>
        </w:rPr>
      </w:pPr>
      <w:r w:rsidRPr="00890190">
        <w:rPr>
          <w:rFonts w:ascii="Times New Roman" w:hAnsi="Times New Roman" w:cs="Times New Roman"/>
          <w:sz w:val="24"/>
          <w:szCs w:val="24"/>
        </w:rPr>
        <w:t xml:space="preserve">Provides a clear roadmap of modern agri-food traceability. It covers legal requirements, analytical methods, and digital technologies. </w:t>
      </w:r>
    </w:p>
    <w:p w14:paraId="3EDDE80C" w14:textId="05EAC4A8" w:rsidR="00890190" w:rsidRPr="00890190" w:rsidRDefault="00890190" w:rsidP="00890190">
      <w:pPr>
        <w:pStyle w:val="ListParagraph"/>
        <w:numPr>
          <w:ilvl w:val="0"/>
          <w:numId w:val="9"/>
        </w:numPr>
        <w:rPr>
          <w:rFonts w:ascii="Times New Roman" w:hAnsi="Times New Roman" w:cs="Times New Roman"/>
          <w:sz w:val="24"/>
          <w:szCs w:val="24"/>
        </w:rPr>
      </w:pPr>
      <w:r w:rsidRPr="00890190">
        <w:rPr>
          <w:rFonts w:ascii="Times New Roman" w:hAnsi="Times New Roman" w:cs="Times New Roman"/>
          <w:sz w:val="24"/>
          <w:szCs w:val="24"/>
        </w:rPr>
        <w:t>Defines key concepts: traceability, tracing (backward), tracking (forward), provenance, authentication, and curation.</w:t>
      </w:r>
    </w:p>
    <w:p w14:paraId="63C4B540" w14:textId="1A87024D" w:rsidR="00890190" w:rsidRPr="00890190" w:rsidRDefault="00890190" w:rsidP="00890190">
      <w:pPr>
        <w:pStyle w:val="ListParagraph"/>
        <w:numPr>
          <w:ilvl w:val="0"/>
          <w:numId w:val="9"/>
        </w:numPr>
        <w:rPr>
          <w:rFonts w:ascii="Times New Roman" w:hAnsi="Times New Roman" w:cs="Times New Roman"/>
          <w:sz w:val="24"/>
          <w:szCs w:val="24"/>
        </w:rPr>
      </w:pPr>
      <w:r w:rsidRPr="00890190">
        <w:rPr>
          <w:rFonts w:ascii="Times New Roman" w:hAnsi="Times New Roman" w:cs="Times New Roman"/>
          <w:sz w:val="24"/>
          <w:szCs w:val="24"/>
        </w:rPr>
        <w:t>Reviews major international regulatory frameworks from the EU, US, and China that support traceability.</w:t>
      </w:r>
    </w:p>
    <w:p w14:paraId="63FBCC67" w14:textId="48701053" w:rsidR="00890190" w:rsidRPr="00890190" w:rsidRDefault="00890190" w:rsidP="00890190">
      <w:pPr>
        <w:pStyle w:val="ListParagraph"/>
        <w:numPr>
          <w:ilvl w:val="0"/>
          <w:numId w:val="9"/>
        </w:numPr>
        <w:rPr>
          <w:rFonts w:ascii="Times New Roman" w:hAnsi="Times New Roman" w:cs="Times New Roman"/>
          <w:sz w:val="24"/>
          <w:szCs w:val="24"/>
        </w:rPr>
      </w:pPr>
      <w:r w:rsidRPr="00890190">
        <w:rPr>
          <w:rFonts w:ascii="Times New Roman" w:hAnsi="Times New Roman" w:cs="Times New Roman"/>
          <w:sz w:val="24"/>
          <w:szCs w:val="24"/>
        </w:rPr>
        <w:t xml:space="preserve">Introduces a new two-dimensional system for classifying traceability systems. This system is based on Trackability Level (1-Basic, 2-Enhanced, 3-AI-driven) and Information Granulometry (Micro-Molecular, Meso-Batch, Macro-Shipment). </w:t>
      </w:r>
    </w:p>
    <w:p w14:paraId="41D8A2C5" w14:textId="0E2F1D84" w:rsidR="00890190" w:rsidRPr="00890190" w:rsidRDefault="00890190" w:rsidP="00890190">
      <w:pPr>
        <w:pStyle w:val="ListParagraph"/>
        <w:numPr>
          <w:ilvl w:val="0"/>
          <w:numId w:val="9"/>
        </w:numPr>
        <w:rPr>
          <w:rFonts w:ascii="Times New Roman" w:hAnsi="Times New Roman" w:cs="Times New Roman"/>
          <w:sz w:val="24"/>
          <w:szCs w:val="24"/>
        </w:rPr>
      </w:pPr>
      <w:r w:rsidRPr="00890190">
        <w:rPr>
          <w:rFonts w:ascii="Times New Roman" w:hAnsi="Times New Roman" w:cs="Times New Roman"/>
          <w:sz w:val="24"/>
          <w:szCs w:val="24"/>
        </w:rPr>
        <w:t>Details new analytical technologies such as Omics (like proteomics, metabolomics, genomics), SIRA, and Elemental Analysis for collecting micro-level data.</w:t>
      </w:r>
    </w:p>
    <w:p w14:paraId="4729ADC8" w14:textId="40CAED81" w:rsidR="008979BA" w:rsidRDefault="00890190" w:rsidP="008979BA">
      <w:pPr>
        <w:pStyle w:val="ListParagraph"/>
        <w:numPr>
          <w:ilvl w:val="0"/>
          <w:numId w:val="9"/>
        </w:numPr>
        <w:rPr>
          <w:rFonts w:ascii="Times New Roman" w:hAnsi="Times New Roman" w:cs="Times New Roman"/>
          <w:sz w:val="24"/>
          <w:szCs w:val="24"/>
        </w:rPr>
      </w:pPr>
      <w:r w:rsidRPr="00890190">
        <w:rPr>
          <w:rFonts w:ascii="Times New Roman" w:hAnsi="Times New Roman" w:cs="Times New Roman"/>
          <w:sz w:val="24"/>
          <w:szCs w:val="24"/>
        </w:rPr>
        <w:t>Explores new digital technologies including Chemometrics, AI/ML, RFID/NFC/Barcodes, IoT, FCM, and Blockchain for processing and tracking data at m</w:t>
      </w:r>
      <w:r w:rsidR="00402ECE">
        <w:rPr>
          <w:rFonts w:ascii="Times New Roman" w:hAnsi="Times New Roman" w:cs="Times New Roman"/>
          <w:sz w:val="24"/>
          <w:szCs w:val="24"/>
        </w:rPr>
        <w:t>icr</w:t>
      </w:r>
      <w:r w:rsidRPr="00890190">
        <w:rPr>
          <w:rFonts w:ascii="Times New Roman" w:hAnsi="Times New Roman" w:cs="Times New Roman"/>
          <w:sz w:val="24"/>
          <w:szCs w:val="24"/>
        </w:rPr>
        <w:t>o and macro levels.</w:t>
      </w:r>
    </w:p>
    <w:p w14:paraId="5D685A90" w14:textId="3858AF07" w:rsidR="00CE703B" w:rsidRPr="008979BA" w:rsidRDefault="00CE703B" w:rsidP="008979BA">
      <w:pPr>
        <w:pStyle w:val="ListParagraph"/>
        <w:numPr>
          <w:ilvl w:val="0"/>
          <w:numId w:val="9"/>
        </w:numPr>
        <w:rPr>
          <w:rFonts w:ascii="Times New Roman" w:hAnsi="Times New Roman" w:cs="Times New Roman"/>
          <w:sz w:val="24"/>
          <w:szCs w:val="24"/>
        </w:rPr>
      </w:pPr>
      <w:r w:rsidRPr="00CE703B">
        <w:rPr>
          <w:rFonts w:ascii="Times New Roman" w:hAnsi="Times New Roman" w:cs="Times New Roman"/>
          <w:sz w:val="24"/>
          <w:szCs w:val="24"/>
        </w:rPr>
        <w:t xml:space="preserve">Uses case studies involving wine, garlic, and coffee to demonstrate practical applications. </w:t>
      </w:r>
    </w:p>
    <w:p w14:paraId="32C5EC28" w14:textId="51BFD3B5" w:rsidR="008979BA" w:rsidRDefault="008979BA" w:rsidP="008979BA">
      <w:pPr>
        <w:rPr>
          <w:rFonts w:ascii="Times New Roman" w:hAnsi="Times New Roman" w:cs="Times New Roman"/>
          <w:b/>
          <w:bCs/>
          <w:sz w:val="34"/>
          <w:szCs w:val="34"/>
        </w:rPr>
      </w:pPr>
      <w:r w:rsidRPr="008979BA">
        <w:rPr>
          <w:rFonts w:ascii="Times New Roman" w:hAnsi="Times New Roman" w:cs="Times New Roman"/>
          <w:b/>
          <w:bCs/>
          <w:sz w:val="34"/>
          <w:szCs w:val="34"/>
        </w:rPr>
        <w:t>Gaps and Challenges</w:t>
      </w:r>
    </w:p>
    <w:p w14:paraId="32169720" w14:textId="0B71D2C9" w:rsidR="00E12266" w:rsidRPr="00E12266" w:rsidRDefault="00E12266" w:rsidP="00E12266">
      <w:pPr>
        <w:pStyle w:val="ListParagraph"/>
        <w:numPr>
          <w:ilvl w:val="0"/>
          <w:numId w:val="10"/>
        </w:numPr>
        <w:rPr>
          <w:rFonts w:ascii="Times New Roman" w:hAnsi="Times New Roman" w:cs="Times New Roman"/>
          <w:sz w:val="24"/>
          <w:szCs w:val="24"/>
        </w:rPr>
      </w:pPr>
      <w:r w:rsidRPr="00E12266">
        <w:rPr>
          <w:rFonts w:ascii="Times New Roman" w:hAnsi="Times New Roman" w:cs="Times New Roman"/>
          <w:sz w:val="24"/>
          <w:szCs w:val="24"/>
        </w:rPr>
        <w:t>Achieving complete and smooth farm-to-table traceability is still challenging because of the complexities and fragmentation in the supply chain.</w:t>
      </w:r>
    </w:p>
    <w:p w14:paraId="367FC675" w14:textId="28B01B26" w:rsidR="00E12266" w:rsidRPr="00E12266" w:rsidRDefault="00E12266" w:rsidP="00E12266">
      <w:pPr>
        <w:pStyle w:val="ListParagraph"/>
        <w:numPr>
          <w:ilvl w:val="0"/>
          <w:numId w:val="10"/>
        </w:numPr>
        <w:rPr>
          <w:rFonts w:ascii="Times New Roman" w:hAnsi="Times New Roman" w:cs="Times New Roman"/>
          <w:sz w:val="24"/>
          <w:szCs w:val="24"/>
        </w:rPr>
      </w:pPr>
      <w:r w:rsidRPr="00E12266">
        <w:rPr>
          <w:rFonts w:ascii="Times New Roman" w:hAnsi="Times New Roman" w:cs="Times New Roman"/>
          <w:sz w:val="24"/>
          <w:szCs w:val="24"/>
        </w:rPr>
        <w:t>There are limitations with specific analytical tools, such as DNA degradation in processed foods, the cost and expertise needed for omics, and the impact of environmental factors on SIRA.</w:t>
      </w:r>
    </w:p>
    <w:p w14:paraId="52554473" w14:textId="070E4824" w:rsidR="00E12266" w:rsidRPr="00E12266" w:rsidRDefault="00E12266" w:rsidP="00E12266">
      <w:pPr>
        <w:pStyle w:val="ListParagraph"/>
        <w:numPr>
          <w:ilvl w:val="0"/>
          <w:numId w:val="10"/>
        </w:numPr>
        <w:rPr>
          <w:rFonts w:ascii="Times New Roman" w:hAnsi="Times New Roman" w:cs="Times New Roman"/>
          <w:sz w:val="24"/>
          <w:szCs w:val="24"/>
        </w:rPr>
      </w:pPr>
      <w:r w:rsidRPr="00E12266">
        <w:rPr>
          <w:rFonts w:ascii="Times New Roman" w:hAnsi="Times New Roman" w:cs="Times New Roman"/>
          <w:sz w:val="24"/>
          <w:szCs w:val="24"/>
        </w:rPr>
        <w:t>Digital technology faces several hurdles, including IoT connectivity issues, the initial reliability of blockchain data (which can lead to "garbage in, garbage out"), scalability challenges, energy consumption, and high implementation costs.</w:t>
      </w:r>
    </w:p>
    <w:p w14:paraId="40848200" w14:textId="49F23D8E" w:rsidR="00E12266" w:rsidRPr="00E12266" w:rsidRDefault="00E12266" w:rsidP="00E12266">
      <w:pPr>
        <w:pStyle w:val="ListParagraph"/>
        <w:numPr>
          <w:ilvl w:val="0"/>
          <w:numId w:val="10"/>
        </w:numPr>
        <w:rPr>
          <w:rFonts w:ascii="Times New Roman" w:hAnsi="Times New Roman" w:cs="Times New Roman"/>
          <w:sz w:val="24"/>
          <w:szCs w:val="24"/>
        </w:rPr>
      </w:pPr>
      <w:r w:rsidRPr="00E12266">
        <w:rPr>
          <w:rFonts w:ascii="Times New Roman" w:hAnsi="Times New Roman" w:cs="Times New Roman"/>
          <w:sz w:val="24"/>
          <w:szCs w:val="24"/>
        </w:rPr>
        <w:t>We need standardization across technologies and data formats to ensure a smooth flow of information.</w:t>
      </w:r>
    </w:p>
    <w:p w14:paraId="529E9EEE" w14:textId="6D305E6E" w:rsidR="00E12266" w:rsidRPr="00E12266" w:rsidRDefault="00E12266" w:rsidP="00E12266">
      <w:pPr>
        <w:pStyle w:val="ListParagraph"/>
        <w:numPr>
          <w:ilvl w:val="0"/>
          <w:numId w:val="10"/>
        </w:numPr>
        <w:rPr>
          <w:rFonts w:ascii="Times New Roman" w:hAnsi="Times New Roman" w:cs="Times New Roman"/>
          <w:sz w:val="24"/>
          <w:szCs w:val="24"/>
        </w:rPr>
      </w:pPr>
      <w:r w:rsidRPr="00E12266">
        <w:rPr>
          <w:rFonts w:ascii="Times New Roman" w:hAnsi="Times New Roman" w:cs="Times New Roman"/>
          <w:sz w:val="24"/>
          <w:szCs w:val="24"/>
        </w:rPr>
        <w:t>It is important to balance transparency with data privacy and the sensitivity of commercial information.</w:t>
      </w:r>
    </w:p>
    <w:p w14:paraId="7079D4D4" w14:textId="20EC777D" w:rsidR="00627EC8" w:rsidRPr="00E12266" w:rsidRDefault="004B3968" w:rsidP="00E12266">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Must</w:t>
      </w:r>
      <w:r w:rsidR="00E12266" w:rsidRPr="00E12266">
        <w:rPr>
          <w:rFonts w:ascii="Times New Roman" w:hAnsi="Times New Roman" w:cs="Times New Roman"/>
          <w:sz w:val="24"/>
          <w:szCs w:val="24"/>
        </w:rPr>
        <w:t xml:space="preserve"> ensure that all participants, including small farmers in various regions, are digitally unified.</w:t>
      </w:r>
    </w:p>
    <w:p w14:paraId="283AB5C6" w14:textId="77777777" w:rsidR="0018372D" w:rsidRPr="0018372D" w:rsidRDefault="0018372D" w:rsidP="0018372D">
      <w:pPr>
        <w:rPr>
          <w:rFonts w:ascii="Times New Roman" w:hAnsi="Times New Roman" w:cs="Times New Roman"/>
          <w:sz w:val="24"/>
          <w:szCs w:val="24"/>
        </w:rPr>
      </w:pPr>
    </w:p>
    <w:p w14:paraId="0801E6B5" w14:textId="77777777" w:rsidR="006A3DDB" w:rsidRDefault="006A3DDB" w:rsidP="00E26D5C">
      <w:pPr>
        <w:jc w:val="both"/>
        <w:rPr>
          <w:rFonts w:ascii="Times New Roman" w:hAnsi="Times New Roman" w:cs="Times New Roman"/>
          <w:color w:val="0070C0"/>
          <w:sz w:val="30"/>
          <w:szCs w:val="30"/>
          <w:u w:val="single"/>
        </w:rPr>
      </w:pPr>
    </w:p>
    <w:p w14:paraId="06CCEA62" w14:textId="35F30D63" w:rsidR="006A3DDB" w:rsidRDefault="00B532AA" w:rsidP="00E26D5C">
      <w:pPr>
        <w:jc w:val="both"/>
        <w:rPr>
          <w:rFonts w:ascii="Times New Roman" w:hAnsi="Times New Roman" w:cs="Times New Roman"/>
          <w:sz w:val="34"/>
          <w:szCs w:val="34"/>
        </w:rPr>
      </w:pPr>
      <w:r w:rsidRPr="00E26D5C">
        <w:rPr>
          <w:rFonts w:ascii="Times New Roman" w:hAnsi="Times New Roman" w:cs="Times New Roman"/>
          <w:b/>
          <w:bCs/>
          <w:sz w:val="34"/>
          <w:szCs w:val="34"/>
        </w:rPr>
        <w:lastRenderedPageBreak/>
        <w:t>Paper-</w:t>
      </w:r>
      <w:r w:rsidR="00F67B59">
        <w:rPr>
          <w:rFonts w:ascii="Times New Roman" w:hAnsi="Times New Roman" w:cs="Times New Roman"/>
          <w:b/>
          <w:bCs/>
          <w:sz w:val="34"/>
          <w:szCs w:val="34"/>
        </w:rPr>
        <w:t>5</w:t>
      </w:r>
      <w:r w:rsidRPr="00E26D5C">
        <w:rPr>
          <w:rFonts w:ascii="Times New Roman" w:hAnsi="Times New Roman" w:cs="Times New Roman"/>
          <w:b/>
          <w:bCs/>
          <w:sz w:val="34"/>
          <w:szCs w:val="34"/>
        </w:rPr>
        <w:t>:</w:t>
      </w:r>
      <w:r w:rsidR="005D7B82">
        <w:rPr>
          <w:rFonts w:ascii="Times New Roman" w:hAnsi="Times New Roman" w:cs="Times New Roman"/>
          <w:b/>
          <w:bCs/>
          <w:sz w:val="34"/>
          <w:szCs w:val="34"/>
        </w:rPr>
        <w:t xml:space="preserve"> </w:t>
      </w:r>
      <w:r w:rsidR="009A4B73" w:rsidRPr="009A4B73">
        <w:rPr>
          <w:rFonts w:ascii="Times New Roman" w:hAnsi="Times New Roman" w:cs="Times New Roman"/>
          <w:sz w:val="30"/>
          <w:szCs w:val="30"/>
        </w:rPr>
        <w:t>A review of smart contract adoption in agriculture and food industry</w:t>
      </w:r>
    </w:p>
    <w:p w14:paraId="2400CE0E" w14:textId="65C9B0FA" w:rsidR="009A4B73" w:rsidRDefault="009A4B73" w:rsidP="009A4B73">
      <w:pPr>
        <w:jc w:val="both"/>
        <w:rPr>
          <w:rFonts w:ascii="Times New Roman" w:hAnsi="Times New Roman" w:cs="Times New Roman"/>
          <w:sz w:val="28"/>
          <w:szCs w:val="28"/>
        </w:rPr>
      </w:pPr>
      <w:r w:rsidRPr="00457FB3">
        <w:rPr>
          <w:rFonts w:ascii="Times New Roman" w:hAnsi="Times New Roman" w:cs="Times New Roman"/>
          <w:b/>
          <w:bCs/>
          <w:sz w:val="30"/>
          <w:szCs w:val="30"/>
        </w:rPr>
        <w:t>Journal:</w:t>
      </w:r>
      <w:r>
        <w:rPr>
          <w:rFonts w:ascii="Times New Roman" w:hAnsi="Times New Roman" w:cs="Times New Roman"/>
          <w:b/>
          <w:bCs/>
          <w:sz w:val="30"/>
          <w:szCs w:val="30"/>
        </w:rPr>
        <w:t xml:space="preserve"> </w:t>
      </w:r>
      <w:r w:rsidR="00AB7229" w:rsidRPr="00AB7229">
        <w:rPr>
          <w:rFonts w:ascii="Times New Roman" w:hAnsi="Times New Roman" w:cs="Times New Roman"/>
          <w:i/>
          <w:iCs/>
          <w:sz w:val="30"/>
          <w:szCs w:val="30"/>
        </w:rPr>
        <w:t xml:space="preserve">Computers and Electronics in Agriculture </w:t>
      </w:r>
      <w:r>
        <w:rPr>
          <w:rFonts w:ascii="Times New Roman" w:hAnsi="Times New Roman" w:cs="Times New Roman"/>
          <w:i/>
          <w:iCs/>
          <w:sz w:val="30"/>
          <w:szCs w:val="30"/>
        </w:rPr>
        <w:t xml:space="preserve">(2024) </w:t>
      </w:r>
      <w:r>
        <w:rPr>
          <w:rFonts w:ascii="Times New Roman" w:hAnsi="Times New Roman" w:cs="Times New Roman"/>
          <w:sz w:val="30"/>
          <w:szCs w:val="30"/>
        </w:rPr>
        <w:t>(</w:t>
      </w:r>
      <w:r w:rsidRPr="002B3353">
        <w:rPr>
          <w:rFonts w:ascii="Times New Roman" w:hAnsi="Times New Roman" w:cs="Times New Roman"/>
          <w:sz w:val="28"/>
          <w:szCs w:val="28"/>
        </w:rPr>
        <w:t xml:space="preserve">Q1 </w:t>
      </w:r>
      <w:r>
        <w:rPr>
          <w:rFonts w:ascii="Times New Roman" w:hAnsi="Times New Roman" w:cs="Times New Roman"/>
          <w:sz w:val="28"/>
          <w:szCs w:val="28"/>
        </w:rPr>
        <w:t>J</w:t>
      </w:r>
      <w:r w:rsidRPr="002B3353">
        <w:rPr>
          <w:rFonts w:ascii="Times New Roman" w:hAnsi="Times New Roman" w:cs="Times New Roman"/>
          <w:sz w:val="28"/>
          <w:szCs w:val="28"/>
        </w:rPr>
        <w:t>ournal</w:t>
      </w:r>
      <w:r>
        <w:rPr>
          <w:rFonts w:ascii="Times New Roman" w:hAnsi="Times New Roman" w:cs="Times New Roman"/>
          <w:sz w:val="28"/>
          <w:szCs w:val="28"/>
        </w:rPr>
        <w:t>)</w:t>
      </w:r>
    </w:p>
    <w:p w14:paraId="02AF31D4" w14:textId="614D29F3" w:rsidR="00001C69" w:rsidRDefault="009A4B73" w:rsidP="00E26D5C">
      <w:pPr>
        <w:jc w:val="both"/>
        <w:rPr>
          <w:rFonts w:ascii="Times New Roman" w:hAnsi="Times New Roman" w:cs="Times New Roman"/>
          <w:color w:val="0070C0"/>
          <w:sz w:val="30"/>
          <w:szCs w:val="30"/>
          <w:u w:val="single"/>
        </w:rPr>
      </w:pPr>
      <w:hyperlink r:id="rId7" w:history="1">
        <w:r w:rsidRPr="00E8528A">
          <w:rPr>
            <w:rStyle w:val="Hyperlink"/>
            <w:rFonts w:ascii="Times New Roman" w:hAnsi="Times New Roman" w:cs="Times New Roman"/>
            <w:sz w:val="30"/>
            <w:szCs w:val="30"/>
          </w:rPr>
          <w:t>https://www.sciencedirect.com/science/article/pii/S0168169924004526</w:t>
        </w:r>
      </w:hyperlink>
    </w:p>
    <w:p w14:paraId="1247DCBF" w14:textId="77777777" w:rsidR="009A4B73" w:rsidRDefault="009A4B73" w:rsidP="009A4B73">
      <w:pPr>
        <w:rPr>
          <w:rFonts w:ascii="Times New Roman" w:hAnsi="Times New Roman" w:cs="Times New Roman"/>
          <w:b/>
          <w:bCs/>
          <w:sz w:val="34"/>
          <w:szCs w:val="34"/>
        </w:rPr>
      </w:pPr>
      <w:r w:rsidRPr="00D60D64">
        <w:rPr>
          <w:rFonts w:ascii="Times New Roman" w:hAnsi="Times New Roman" w:cs="Times New Roman"/>
          <w:b/>
          <w:bCs/>
          <w:sz w:val="34"/>
          <w:szCs w:val="34"/>
        </w:rPr>
        <w:t>Summary</w:t>
      </w:r>
    </w:p>
    <w:p w14:paraId="04E3E926" w14:textId="5A770DFA" w:rsidR="009A4B73" w:rsidRPr="009A4B73" w:rsidRDefault="009A4B73" w:rsidP="009A4B73">
      <w:pPr>
        <w:pStyle w:val="ListParagraph"/>
        <w:numPr>
          <w:ilvl w:val="0"/>
          <w:numId w:val="11"/>
        </w:numPr>
        <w:jc w:val="both"/>
        <w:rPr>
          <w:rFonts w:ascii="Times New Roman" w:hAnsi="Times New Roman" w:cs="Times New Roman"/>
          <w:color w:val="000000" w:themeColor="text1"/>
          <w:sz w:val="24"/>
          <w:szCs w:val="24"/>
        </w:rPr>
      </w:pPr>
      <w:r w:rsidRPr="009A4B73">
        <w:rPr>
          <w:rFonts w:ascii="Times New Roman" w:hAnsi="Times New Roman" w:cs="Times New Roman"/>
          <w:color w:val="000000" w:themeColor="text1"/>
          <w:sz w:val="24"/>
          <w:szCs w:val="24"/>
        </w:rPr>
        <w:t>Reviews the adoption and applications of smart contracts on blockchain in the agriculture and food industry, going beyond just supply chain traceability.</w:t>
      </w:r>
    </w:p>
    <w:p w14:paraId="1CEEFB81" w14:textId="24600C0F" w:rsidR="009A4B73" w:rsidRPr="009A4B73" w:rsidRDefault="009A4B73" w:rsidP="009A4B73">
      <w:pPr>
        <w:pStyle w:val="ListParagraph"/>
        <w:numPr>
          <w:ilvl w:val="0"/>
          <w:numId w:val="11"/>
        </w:numPr>
        <w:jc w:val="both"/>
        <w:rPr>
          <w:rFonts w:ascii="Times New Roman" w:hAnsi="Times New Roman" w:cs="Times New Roman"/>
          <w:color w:val="000000" w:themeColor="text1"/>
          <w:sz w:val="24"/>
          <w:szCs w:val="24"/>
        </w:rPr>
      </w:pPr>
      <w:r w:rsidRPr="009A4B73">
        <w:rPr>
          <w:rFonts w:ascii="Times New Roman" w:hAnsi="Times New Roman" w:cs="Times New Roman"/>
          <w:color w:val="000000" w:themeColor="text1"/>
          <w:sz w:val="24"/>
          <w:szCs w:val="24"/>
        </w:rPr>
        <w:t>Explains the basics of smart contracts, their life cycle (Creation, Deployment, Execution, Completion), and compares popular development platforms (Ethereum, Hyperledger Fabric, Iroha, Sawtooth, Corda, Cardano, Polygon, Solana) based on features like permission type, consensus, and TPS.</w:t>
      </w:r>
    </w:p>
    <w:p w14:paraId="232F52A9" w14:textId="13BB65EE" w:rsidR="009A4B73" w:rsidRPr="009A4B73" w:rsidRDefault="009A4B73" w:rsidP="009A4B73">
      <w:pPr>
        <w:pStyle w:val="ListParagraph"/>
        <w:numPr>
          <w:ilvl w:val="0"/>
          <w:numId w:val="11"/>
        </w:numPr>
        <w:jc w:val="both"/>
        <w:rPr>
          <w:rFonts w:ascii="Times New Roman" w:hAnsi="Times New Roman" w:cs="Times New Roman"/>
          <w:color w:val="000000" w:themeColor="text1"/>
          <w:sz w:val="24"/>
          <w:szCs w:val="24"/>
        </w:rPr>
      </w:pPr>
      <w:r w:rsidRPr="009A4B73">
        <w:rPr>
          <w:rFonts w:ascii="Times New Roman" w:hAnsi="Times New Roman" w:cs="Times New Roman"/>
          <w:color w:val="000000" w:themeColor="text1"/>
          <w:sz w:val="24"/>
          <w:szCs w:val="24"/>
        </w:rPr>
        <w:t>Discusses various smart contract applications: Decentralized Finance (DeFi) for insurance and credit, secure data logging (sensor data, authenticity), supply chain traceability, agricultural input traceability (seeds, chemicals), decentralized marketplaces, government remittances and services, contract farming automation, and quality assurance in food processing.</w:t>
      </w:r>
    </w:p>
    <w:p w14:paraId="5011136A" w14:textId="174B0CEE" w:rsidR="009A4B73" w:rsidRDefault="009A4B73" w:rsidP="009A4B73">
      <w:pPr>
        <w:pStyle w:val="ListParagraph"/>
        <w:numPr>
          <w:ilvl w:val="0"/>
          <w:numId w:val="11"/>
        </w:numPr>
        <w:jc w:val="both"/>
        <w:rPr>
          <w:rFonts w:ascii="Times New Roman" w:hAnsi="Times New Roman" w:cs="Times New Roman"/>
          <w:color w:val="000000" w:themeColor="text1"/>
          <w:sz w:val="24"/>
          <w:szCs w:val="24"/>
        </w:rPr>
      </w:pPr>
      <w:r w:rsidRPr="009A4B73">
        <w:rPr>
          <w:rFonts w:ascii="Times New Roman" w:hAnsi="Times New Roman" w:cs="Times New Roman"/>
          <w:color w:val="000000" w:themeColor="text1"/>
          <w:sz w:val="24"/>
          <w:szCs w:val="24"/>
        </w:rPr>
        <w:t xml:space="preserve">Summarizes real-world implementations by private companies (such as IBM Food Trust, </w:t>
      </w:r>
      <w:r w:rsidR="004C3E27" w:rsidRPr="009A4B73">
        <w:rPr>
          <w:rFonts w:ascii="Times New Roman" w:hAnsi="Times New Roman" w:cs="Times New Roman"/>
          <w:color w:val="000000" w:themeColor="text1"/>
          <w:sz w:val="24"/>
          <w:szCs w:val="24"/>
        </w:rPr>
        <w:t>Agri Digital</w:t>
      </w:r>
      <w:r w:rsidRPr="009A4B73">
        <w:rPr>
          <w:rFonts w:ascii="Times New Roman" w:hAnsi="Times New Roman" w:cs="Times New Roman"/>
          <w:color w:val="000000" w:themeColor="text1"/>
          <w:sz w:val="24"/>
          <w:szCs w:val="24"/>
        </w:rPr>
        <w:t>, VeChain) and global government initiatives (in China, India, the USA, the EU, and African nations) that use smart contracts.</w:t>
      </w:r>
    </w:p>
    <w:p w14:paraId="765B785D" w14:textId="77777777" w:rsidR="0025006E" w:rsidRPr="0025006E" w:rsidRDefault="0025006E" w:rsidP="0025006E">
      <w:pPr>
        <w:rPr>
          <w:rFonts w:ascii="Times New Roman" w:hAnsi="Times New Roman" w:cs="Times New Roman"/>
          <w:b/>
          <w:bCs/>
          <w:sz w:val="34"/>
          <w:szCs w:val="34"/>
        </w:rPr>
      </w:pPr>
      <w:r w:rsidRPr="0025006E">
        <w:rPr>
          <w:rFonts w:ascii="Times New Roman" w:hAnsi="Times New Roman" w:cs="Times New Roman"/>
          <w:b/>
          <w:bCs/>
          <w:sz w:val="34"/>
          <w:szCs w:val="34"/>
        </w:rPr>
        <w:t>Gaps and Challenges</w:t>
      </w:r>
    </w:p>
    <w:p w14:paraId="4D0E5A01" w14:textId="1B36D8C2" w:rsidR="00D71257" w:rsidRPr="00D71257" w:rsidRDefault="00D71257" w:rsidP="00D71257">
      <w:pPr>
        <w:pStyle w:val="ListParagraph"/>
        <w:numPr>
          <w:ilvl w:val="0"/>
          <w:numId w:val="12"/>
        </w:numPr>
        <w:jc w:val="both"/>
        <w:rPr>
          <w:rFonts w:ascii="Times New Roman" w:hAnsi="Times New Roman" w:cs="Times New Roman"/>
          <w:color w:val="000000" w:themeColor="text1"/>
          <w:sz w:val="24"/>
          <w:szCs w:val="24"/>
        </w:rPr>
      </w:pPr>
      <w:r w:rsidRPr="00D80B6A">
        <w:rPr>
          <w:rFonts w:ascii="Times New Roman" w:hAnsi="Times New Roman" w:cs="Times New Roman"/>
          <w:b/>
          <w:bCs/>
          <w:color w:val="000000" w:themeColor="text1"/>
          <w:sz w:val="24"/>
          <w:szCs w:val="24"/>
        </w:rPr>
        <w:t>Reliance on Off-Chain Resources:</w:t>
      </w:r>
      <w:r w:rsidRPr="00D71257">
        <w:rPr>
          <w:rFonts w:ascii="Times New Roman" w:hAnsi="Times New Roman" w:cs="Times New Roman"/>
          <w:color w:val="000000" w:themeColor="text1"/>
          <w:sz w:val="24"/>
          <w:szCs w:val="24"/>
        </w:rPr>
        <w:t xml:space="preserve"> Smart contracts often require external data through oracles or large file storage via IPFS or Swarm. This introduces potential weaknesses or failure points.</w:t>
      </w:r>
    </w:p>
    <w:p w14:paraId="1ACF2EB6" w14:textId="22264AC4" w:rsidR="00D71257" w:rsidRPr="00D71257" w:rsidRDefault="00D71257" w:rsidP="00D71257">
      <w:pPr>
        <w:pStyle w:val="ListParagraph"/>
        <w:numPr>
          <w:ilvl w:val="0"/>
          <w:numId w:val="12"/>
        </w:numPr>
        <w:jc w:val="both"/>
        <w:rPr>
          <w:rFonts w:ascii="Times New Roman" w:hAnsi="Times New Roman" w:cs="Times New Roman"/>
          <w:color w:val="000000" w:themeColor="text1"/>
          <w:sz w:val="24"/>
          <w:szCs w:val="24"/>
        </w:rPr>
      </w:pPr>
      <w:r w:rsidRPr="00D80B6A">
        <w:rPr>
          <w:rFonts w:ascii="Times New Roman" w:hAnsi="Times New Roman" w:cs="Times New Roman"/>
          <w:b/>
          <w:bCs/>
          <w:color w:val="000000" w:themeColor="text1"/>
          <w:sz w:val="24"/>
          <w:szCs w:val="24"/>
        </w:rPr>
        <w:t>Immutability:</w:t>
      </w:r>
      <w:r w:rsidRPr="00D71257">
        <w:rPr>
          <w:rFonts w:ascii="Times New Roman" w:hAnsi="Times New Roman" w:cs="Times New Roman"/>
          <w:color w:val="000000" w:themeColor="text1"/>
          <w:sz w:val="24"/>
          <w:szCs w:val="24"/>
        </w:rPr>
        <w:t xml:space="preserve"> Once deployed, fixing errors in smart contract code is difficult and costly. It usually requires redeployment.</w:t>
      </w:r>
    </w:p>
    <w:p w14:paraId="3F9899D8" w14:textId="320F1533" w:rsidR="00D71257" w:rsidRPr="00D71257" w:rsidRDefault="00D71257" w:rsidP="00D71257">
      <w:pPr>
        <w:pStyle w:val="ListParagraph"/>
        <w:numPr>
          <w:ilvl w:val="0"/>
          <w:numId w:val="12"/>
        </w:numPr>
        <w:jc w:val="both"/>
        <w:rPr>
          <w:rFonts w:ascii="Times New Roman" w:hAnsi="Times New Roman" w:cs="Times New Roman"/>
          <w:color w:val="000000" w:themeColor="text1"/>
          <w:sz w:val="24"/>
          <w:szCs w:val="24"/>
        </w:rPr>
      </w:pPr>
      <w:r w:rsidRPr="00D80B6A">
        <w:rPr>
          <w:rFonts w:ascii="Times New Roman" w:hAnsi="Times New Roman" w:cs="Times New Roman"/>
          <w:b/>
          <w:bCs/>
          <w:color w:val="000000" w:themeColor="text1"/>
          <w:sz w:val="24"/>
          <w:szCs w:val="24"/>
        </w:rPr>
        <w:t>Consensus Mechanisms:</w:t>
      </w:r>
      <w:r w:rsidRPr="00D71257">
        <w:rPr>
          <w:rFonts w:ascii="Times New Roman" w:hAnsi="Times New Roman" w:cs="Times New Roman"/>
          <w:color w:val="000000" w:themeColor="text1"/>
          <w:sz w:val="24"/>
          <w:szCs w:val="24"/>
        </w:rPr>
        <w:t xml:space="preserve"> Energy use in Proof of Work (PoW) and security risks, such as 51% attacks, are concerns. Newer methods like Proof of Stake (</w:t>
      </w:r>
      <w:proofErr w:type="spellStart"/>
      <w:r w:rsidRPr="00D71257">
        <w:rPr>
          <w:rFonts w:ascii="Times New Roman" w:hAnsi="Times New Roman" w:cs="Times New Roman"/>
          <w:color w:val="000000" w:themeColor="text1"/>
          <w:sz w:val="24"/>
          <w:szCs w:val="24"/>
        </w:rPr>
        <w:t>PoS</w:t>
      </w:r>
      <w:proofErr w:type="spellEnd"/>
      <w:r w:rsidRPr="00D71257">
        <w:rPr>
          <w:rFonts w:ascii="Times New Roman" w:hAnsi="Times New Roman" w:cs="Times New Roman"/>
          <w:color w:val="000000" w:themeColor="text1"/>
          <w:sz w:val="24"/>
          <w:szCs w:val="24"/>
        </w:rPr>
        <w:t>) and Proof of Authority (</w:t>
      </w:r>
      <w:proofErr w:type="spellStart"/>
      <w:r w:rsidRPr="00D71257">
        <w:rPr>
          <w:rFonts w:ascii="Times New Roman" w:hAnsi="Times New Roman" w:cs="Times New Roman"/>
          <w:color w:val="000000" w:themeColor="text1"/>
          <w:sz w:val="24"/>
          <w:szCs w:val="24"/>
        </w:rPr>
        <w:t>PoA</w:t>
      </w:r>
      <w:proofErr w:type="spellEnd"/>
      <w:r w:rsidRPr="00D71257">
        <w:rPr>
          <w:rFonts w:ascii="Times New Roman" w:hAnsi="Times New Roman" w:cs="Times New Roman"/>
          <w:color w:val="000000" w:themeColor="text1"/>
          <w:sz w:val="24"/>
          <w:szCs w:val="24"/>
        </w:rPr>
        <w:t>) aim to reduce these issues.</w:t>
      </w:r>
    </w:p>
    <w:p w14:paraId="6C3FA80A" w14:textId="07AD10C2" w:rsidR="00D71257" w:rsidRPr="00D71257" w:rsidRDefault="00D71257" w:rsidP="00D71257">
      <w:pPr>
        <w:pStyle w:val="ListParagraph"/>
        <w:numPr>
          <w:ilvl w:val="0"/>
          <w:numId w:val="12"/>
        </w:numPr>
        <w:jc w:val="both"/>
        <w:rPr>
          <w:rFonts w:ascii="Times New Roman" w:hAnsi="Times New Roman" w:cs="Times New Roman"/>
          <w:color w:val="000000" w:themeColor="text1"/>
          <w:sz w:val="24"/>
          <w:szCs w:val="24"/>
        </w:rPr>
      </w:pPr>
      <w:r w:rsidRPr="00D80B6A">
        <w:rPr>
          <w:rFonts w:ascii="Times New Roman" w:hAnsi="Times New Roman" w:cs="Times New Roman"/>
          <w:b/>
          <w:bCs/>
          <w:color w:val="000000" w:themeColor="text1"/>
          <w:sz w:val="24"/>
          <w:szCs w:val="24"/>
        </w:rPr>
        <w:t>Participating Nodes:</w:t>
      </w:r>
      <w:r w:rsidRPr="00D71257">
        <w:rPr>
          <w:rFonts w:ascii="Times New Roman" w:hAnsi="Times New Roman" w:cs="Times New Roman"/>
          <w:color w:val="000000" w:themeColor="text1"/>
          <w:sz w:val="24"/>
          <w:szCs w:val="24"/>
        </w:rPr>
        <w:t xml:space="preserve"> The security of the network and consensus depend on having enough active and honest nodes.</w:t>
      </w:r>
    </w:p>
    <w:p w14:paraId="662C49AA" w14:textId="1568A40B" w:rsidR="00D71257" w:rsidRPr="00D71257" w:rsidRDefault="00D71257" w:rsidP="00D71257">
      <w:pPr>
        <w:pStyle w:val="ListParagraph"/>
        <w:numPr>
          <w:ilvl w:val="0"/>
          <w:numId w:val="12"/>
        </w:numPr>
        <w:jc w:val="both"/>
        <w:rPr>
          <w:rFonts w:ascii="Times New Roman" w:hAnsi="Times New Roman" w:cs="Times New Roman"/>
          <w:color w:val="000000" w:themeColor="text1"/>
          <w:sz w:val="24"/>
          <w:szCs w:val="24"/>
        </w:rPr>
      </w:pPr>
      <w:r w:rsidRPr="00B3489F">
        <w:rPr>
          <w:rFonts w:ascii="Times New Roman" w:hAnsi="Times New Roman" w:cs="Times New Roman"/>
          <w:b/>
          <w:bCs/>
          <w:color w:val="000000" w:themeColor="text1"/>
          <w:sz w:val="24"/>
          <w:szCs w:val="24"/>
        </w:rPr>
        <w:t>Legal &amp; Regulatory Uncertainty:</w:t>
      </w:r>
      <w:r w:rsidRPr="00D71257">
        <w:rPr>
          <w:rFonts w:ascii="Times New Roman" w:hAnsi="Times New Roman" w:cs="Times New Roman"/>
          <w:color w:val="000000" w:themeColor="text1"/>
          <w:sz w:val="24"/>
          <w:szCs w:val="24"/>
        </w:rPr>
        <w:t xml:space="preserve"> The absence of global standards and the difference in legal policies around smart contracts and cryptocurrencies create confusion.</w:t>
      </w:r>
    </w:p>
    <w:p w14:paraId="0C98B9E6" w14:textId="5C8A462F" w:rsidR="00D71257" w:rsidRPr="00D80B6A" w:rsidRDefault="00D71257" w:rsidP="00D71257">
      <w:pPr>
        <w:pStyle w:val="ListParagraph"/>
        <w:numPr>
          <w:ilvl w:val="0"/>
          <w:numId w:val="12"/>
        </w:numPr>
        <w:jc w:val="both"/>
        <w:rPr>
          <w:rFonts w:ascii="Times New Roman" w:hAnsi="Times New Roman" w:cs="Times New Roman"/>
          <w:color w:val="000000" w:themeColor="text1"/>
          <w:sz w:val="24"/>
          <w:szCs w:val="24"/>
        </w:rPr>
      </w:pPr>
      <w:r w:rsidRPr="00B3489F">
        <w:rPr>
          <w:rFonts w:ascii="Times New Roman" w:hAnsi="Times New Roman" w:cs="Times New Roman"/>
          <w:b/>
          <w:bCs/>
          <w:color w:val="000000" w:themeColor="text1"/>
          <w:sz w:val="24"/>
          <w:szCs w:val="24"/>
        </w:rPr>
        <w:t>Bureaucratic Impediments:</w:t>
      </w:r>
      <w:r w:rsidRPr="00D71257">
        <w:rPr>
          <w:rFonts w:ascii="Times New Roman" w:hAnsi="Times New Roman" w:cs="Times New Roman"/>
          <w:color w:val="000000" w:themeColor="text1"/>
          <w:sz w:val="24"/>
          <w:szCs w:val="24"/>
        </w:rPr>
        <w:t xml:space="preserve"> Government </w:t>
      </w:r>
      <w:r w:rsidR="00966C14" w:rsidRPr="00D71257">
        <w:rPr>
          <w:rFonts w:ascii="Times New Roman" w:hAnsi="Times New Roman" w:cs="Times New Roman"/>
          <w:color w:val="000000" w:themeColor="text1"/>
          <w:sz w:val="24"/>
          <w:szCs w:val="24"/>
        </w:rPr>
        <w:t>scepticism</w:t>
      </w:r>
      <w:r w:rsidRPr="00D71257">
        <w:rPr>
          <w:rFonts w:ascii="Times New Roman" w:hAnsi="Times New Roman" w:cs="Times New Roman"/>
          <w:color w:val="000000" w:themeColor="text1"/>
          <w:sz w:val="24"/>
          <w:szCs w:val="24"/>
        </w:rPr>
        <w:t xml:space="preserve"> and a lack of clear guidelines on cryptocurrencies, often used for fees or staking, slow down adoption.</w:t>
      </w:r>
    </w:p>
    <w:p w14:paraId="2A891C9E" w14:textId="6A69EAFF" w:rsidR="00D71257" w:rsidRPr="00D71257" w:rsidRDefault="00D71257" w:rsidP="00D71257">
      <w:pPr>
        <w:pStyle w:val="ListParagraph"/>
        <w:numPr>
          <w:ilvl w:val="0"/>
          <w:numId w:val="12"/>
        </w:numPr>
        <w:jc w:val="both"/>
        <w:rPr>
          <w:rFonts w:ascii="Times New Roman" w:hAnsi="Times New Roman" w:cs="Times New Roman"/>
          <w:color w:val="000000" w:themeColor="text1"/>
          <w:sz w:val="24"/>
          <w:szCs w:val="24"/>
        </w:rPr>
      </w:pPr>
      <w:r w:rsidRPr="00B3489F">
        <w:rPr>
          <w:rFonts w:ascii="Times New Roman" w:hAnsi="Times New Roman" w:cs="Times New Roman"/>
          <w:b/>
          <w:bCs/>
          <w:color w:val="000000" w:themeColor="text1"/>
          <w:sz w:val="24"/>
          <w:szCs w:val="24"/>
        </w:rPr>
        <w:t>Cost &amp; Accessibility:</w:t>
      </w:r>
      <w:r w:rsidRPr="00D71257">
        <w:rPr>
          <w:rFonts w:ascii="Times New Roman" w:hAnsi="Times New Roman" w:cs="Times New Roman"/>
          <w:color w:val="000000" w:themeColor="text1"/>
          <w:sz w:val="24"/>
          <w:szCs w:val="24"/>
        </w:rPr>
        <w:t xml:space="preserve"> Implementing these technologies requires expensive hardware and software, which can exclude small farmers.</w:t>
      </w:r>
    </w:p>
    <w:p w14:paraId="5F8BC9DA" w14:textId="46E6A7F7" w:rsidR="0025006E" w:rsidRDefault="0025006E" w:rsidP="00B3489F">
      <w:pPr>
        <w:pStyle w:val="ListParagraph"/>
        <w:jc w:val="both"/>
        <w:rPr>
          <w:rFonts w:ascii="Times New Roman" w:hAnsi="Times New Roman" w:cs="Times New Roman"/>
          <w:color w:val="000000" w:themeColor="text1"/>
          <w:sz w:val="24"/>
          <w:szCs w:val="24"/>
        </w:rPr>
      </w:pPr>
    </w:p>
    <w:p w14:paraId="2D2F8FBF" w14:textId="77777777" w:rsidR="007C1841" w:rsidRDefault="007C1841" w:rsidP="00B3489F">
      <w:pPr>
        <w:pStyle w:val="ListParagraph"/>
        <w:jc w:val="both"/>
        <w:rPr>
          <w:rFonts w:ascii="Times New Roman" w:hAnsi="Times New Roman" w:cs="Times New Roman"/>
          <w:color w:val="000000" w:themeColor="text1"/>
          <w:sz w:val="24"/>
          <w:szCs w:val="24"/>
        </w:rPr>
      </w:pPr>
    </w:p>
    <w:p w14:paraId="688E042C" w14:textId="77777777" w:rsidR="007C1841" w:rsidRDefault="007C1841" w:rsidP="00B3489F">
      <w:pPr>
        <w:pStyle w:val="ListParagraph"/>
        <w:jc w:val="both"/>
        <w:rPr>
          <w:rFonts w:ascii="Times New Roman" w:hAnsi="Times New Roman" w:cs="Times New Roman"/>
          <w:color w:val="000000" w:themeColor="text1"/>
          <w:sz w:val="24"/>
          <w:szCs w:val="24"/>
        </w:rPr>
      </w:pPr>
    </w:p>
    <w:p w14:paraId="39BE9565" w14:textId="77777777" w:rsidR="007C1841" w:rsidRPr="001F6B38" w:rsidRDefault="007C1841" w:rsidP="001F6B38">
      <w:pPr>
        <w:jc w:val="both"/>
        <w:rPr>
          <w:rFonts w:ascii="Times New Roman" w:hAnsi="Times New Roman" w:cs="Times New Roman"/>
          <w:color w:val="000000" w:themeColor="text1"/>
          <w:sz w:val="24"/>
          <w:szCs w:val="24"/>
        </w:rPr>
      </w:pPr>
    </w:p>
    <w:p w14:paraId="4F861107" w14:textId="0BD9C418" w:rsidR="007C1841" w:rsidRDefault="001F6B38" w:rsidP="001F6B38">
      <w:pPr>
        <w:jc w:val="both"/>
        <w:rPr>
          <w:rFonts w:ascii="Times New Roman" w:hAnsi="Times New Roman" w:cs="Times New Roman"/>
          <w:color w:val="000000" w:themeColor="text1"/>
          <w:sz w:val="30"/>
          <w:szCs w:val="30"/>
        </w:rPr>
      </w:pPr>
      <w:r w:rsidRPr="001F6B38">
        <w:rPr>
          <w:rFonts w:ascii="Times New Roman" w:hAnsi="Times New Roman" w:cs="Times New Roman"/>
          <w:b/>
          <w:bCs/>
          <w:sz w:val="34"/>
          <w:szCs w:val="34"/>
        </w:rPr>
        <w:lastRenderedPageBreak/>
        <w:t>Paper-</w:t>
      </w:r>
      <w:r w:rsidR="00F67B59">
        <w:rPr>
          <w:rFonts w:ascii="Times New Roman" w:hAnsi="Times New Roman" w:cs="Times New Roman"/>
          <w:b/>
          <w:bCs/>
          <w:sz w:val="34"/>
          <w:szCs w:val="34"/>
        </w:rPr>
        <w:t>6</w:t>
      </w:r>
      <w:r w:rsidRPr="001F6B38">
        <w:rPr>
          <w:rFonts w:ascii="Times New Roman" w:hAnsi="Times New Roman" w:cs="Times New Roman"/>
          <w:b/>
          <w:bCs/>
          <w:sz w:val="34"/>
          <w:szCs w:val="34"/>
        </w:rPr>
        <w:t>:</w:t>
      </w:r>
      <w:r>
        <w:rPr>
          <w:rFonts w:ascii="Times New Roman" w:hAnsi="Times New Roman" w:cs="Times New Roman"/>
          <w:b/>
          <w:bCs/>
          <w:sz w:val="34"/>
          <w:szCs w:val="34"/>
        </w:rPr>
        <w:t xml:space="preserve"> </w:t>
      </w:r>
      <w:r w:rsidRPr="001F6B38">
        <w:rPr>
          <w:rFonts w:ascii="Times New Roman" w:hAnsi="Times New Roman" w:cs="Times New Roman"/>
          <w:color w:val="000000" w:themeColor="text1"/>
          <w:sz w:val="30"/>
          <w:szCs w:val="30"/>
        </w:rPr>
        <w:t>Comparing blockchain and DAG technologies for smart agriculture traceability in terms of efficiency and latency</w:t>
      </w:r>
    </w:p>
    <w:p w14:paraId="2A2A78F5" w14:textId="1F94BFC2" w:rsidR="00AB7229" w:rsidRDefault="00AB7229" w:rsidP="00AB7229">
      <w:pPr>
        <w:jc w:val="both"/>
        <w:rPr>
          <w:rFonts w:ascii="Times New Roman" w:hAnsi="Times New Roman" w:cs="Times New Roman"/>
          <w:sz w:val="28"/>
          <w:szCs w:val="28"/>
        </w:rPr>
      </w:pPr>
      <w:r w:rsidRPr="00457FB3">
        <w:rPr>
          <w:rFonts w:ascii="Times New Roman" w:hAnsi="Times New Roman" w:cs="Times New Roman"/>
          <w:b/>
          <w:bCs/>
          <w:sz w:val="30"/>
          <w:szCs w:val="30"/>
        </w:rPr>
        <w:t>Journal:</w:t>
      </w:r>
      <w:r>
        <w:rPr>
          <w:rFonts w:ascii="Times New Roman" w:hAnsi="Times New Roman" w:cs="Times New Roman"/>
          <w:b/>
          <w:bCs/>
          <w:sz w:val="30"/>
          <w:szCs w:val="30"/>
        </w:rPr>
        <w:t xml:space="preserve"> </w:t>
      </w:r>
      <w:r w:rsidR="004A55B3" w:rsidRPr="004A55B3">
        <w:rPr>
          <w:rFonts w:ascii="Times New Roman" w:hAnsi="Times New Roman" w:cs="Times New Roman"/>
          <w:i/>
          <w:iCs/>
          <w:sz w:val="30"/>
          <w:szCs w:val="30"/>
        </w:rPr>
        <w:t xml:space="preserve">Simulation Modelling Practice and Theory </w:t>
      </w:r>
      <w:r>
        <w:rPr>
          <w:rFonts w:ascii="Times New Roman" w:hAnsi="Times New Roman" w:cs="Times New Roman"/>
          <w:i/>
          <w:iCs/>
          <w:sz w:val="30"/>
          <w:szCs w:val="30"/>
        </w:rPr>
        <w:t>(202</w:t>
      </w:r>
      <w:r w:rsidR="004A55B3">
        <w:rPr>
          <w:rFonts w:ascii="Times New Roman" w:hAnsi="Times New Roman" w:cs="Times New Roman"/>
          <w:i/>
          <w:iCs/>
          <w:sz w:val="30"/>
          <w:szCs w:val="30"/>
        </w:rPr>
        <w:t>5</w:t>
      </w:r>
      <w:r>
        <w:rPr>
          <w:rFonts w:ascii="Times New Roman" w:hAnsi="Times New Roman" w:cs="Times New Roman"/>
          <w:i/>
          <w:iCs/>
          <w:sz w:val="30"/>
          <w:szCs w:val="30"/>
        </w:rPr>
        <w:t xml:space="preserve">) </w:t>
      </w:r>
      <w:r>
        <w:rPr>
          <w:rFonts w:ascii="Times New Roman" w:hAnsi="Times New Roman" w:cs="Times New Roman"/>
          <w:sz w:val="30"/>
          <w:szCs w:val="30"/>
        </w:rPr>
        <w:t>(</w:t>
      </w:r>
      <w:r w:rsidRPr="002B3353">
        <w:rPr>
          <w:rFonts w:ascii="Times New Roman" w:hAnsi="Times New Roman" w:cs="Times New Roman"/>
          <w:sz w:val="28"/>
          <w:szCs w:val="28"/>
        </w:rPr>
        <w:t xml:space="preserve">Q1 </w:t>
      </w:r>
      <w:r>
        <w:rPr>
          <w:rFonts w:ascii="Times New Roman" w:hAnsi="Times New Roman" w:cs="Times New Roman"/>
          <w:sz w:val="28"/>
          <w:szCs w:val="28"/>
        </w:rPr>
        <w:t>J</w:t>
      </w:r>
      <w:r w:rsidRPr="002B3353">
        <w:rPr>
          <w:rFonts w:ascii="Times New Roman" w:hAnsi="Times New Roman" w:cs="Times New Roman"/>
          <w:sz w:val="28"/>
          <w:szCs w:val="28"/>
        </w:rPr>
        <w:t>ournal</w:t>
      </w:r>
      <w:r>
        <w:rPr>
          <w:rFonts w:ascii="Times New Roman" w:hAnsi="Times New Roman" w:cs="Times New Roman"/>
          <w:sz w:val="28"/>
          <w:szCs w:val="28"/>
        </w:rPr>
        <w:t>)</w:t>
      </w:r>
    </w:p>
    <w:p w14:paraId="6CA8823C" w14:textId="18F1D08B" w:rsidR="00AB2FFC" w:rsidRDefault="00AB2FFC" w:rsidP="00AB7229">
      <w:pPr>
        <w:jc w:val="both"/>
        <w:rPr>
          <w:rFonts w:ascii="Times New Roman" w:hAnsi="Times New Roman" w:cs="Times New Roman"/>
          <w:color w:val="0070C0"/>
          <w:sz w:val="28"/>
          <w:szCs w:val="28"/>
          <w:u w:val="single"/>
        </w:rPr>
      </w:pPr>
      <w:hyperlink r:id="rId8" w:history="1">
        <w:r w:rsidRPr="00E8528A">
          <w:rPr>
            <w:rStyle w:val="Hyperlink"/>
            <w:rFonts w:ascii="Times New Roman" w:hAnsi="Times New Roman" w:cs="Times New Roman"/>
            <w:sz w:val="28"/>
            <w:szCs w:val="28"/>
          </w:rPr>
          <w:t>https://www.sciencedirect.com/science/article/pii/S1569190X25000668</w:t>
        </w:r>
      </w:hyperlink>
    </w:p>
    <w:p w14:paraId="1A49D95E" w14:textId="77777777" w:rsidR="0071599E" w:rsidRDefault="0071599E" w:rsidP="0071599E">
      <w:pPr>
        <w:rPr>
          <w:rFonts w:ascii="Times New Roman" w:hAnsi="Times New Roman" w:cs="Times New Roman"/>
          <w:b/>
          <w:bCs/>
          <w:sz w:val="34"/>
          <w:szCs w:val="34"/>
        </w:rPr>
      </w:pPr>
      <w:r w:rsidRPr="00D60D64">
        <w:rPr>
          <w:rFonts w:ascii="Times New Roman" w:hAnsi="Times New Roman" w:cs="Times New Roman"/>
          <w:b/>
          <w:bCs/>
          <w:sz w:val="34"/>
          <w:szCs w:val="34"/>
        </w:rPr>
        <w:t>Summary</w:t>
      </w:r>
    </w:p>
    <w:p w14:paraId="652A23D4" w14:textId="209A69B0" w:rsidR="00E9496D" w:rsidRPr="00E9496D" w:rsidRDefault="00E9496D" w:rsidP="00E9496D">
      <w:pPr>
        <w:pStyle w:val="ListParagraph"/>
        <w:numPr>
          <w:ilvl w:val="0"/>
          <w:numId w:val="15"/>
        </w:numPr>
        <w:jc w:val="both"/>
        <w:rPr>
          <w:rFonts w:ascii="Times New Roman" w:hAnsi="Times New Roman" w:cs="Times New Roman"/>
          <w:color w:val="000000" w:themeColor="text1"/>
          <w:sz w:val="24"/>
          <w:szCs w:val="24"/>
        </w:rPr>
      </w:pPr>
      <w:r w:rsidRPr="00E9496D">
        <w:rPr>
          <w:rFonts w:ascii="Times New Roman" w:hAnsi="Times New Roman" w:cs="Times New Roman"/>
          <w:color w:val="000000" w:themeColor="text1"/>
          <w:sz w:val="24"/>
          <w:szCs w:val="24"/>
        </w:rPr>
        <w:t xml:space="preserve">Compares the performance, which includes efficiency defined by latency and handling network load, of Bitcoin, Ethereum, and DAG (Directed Acyclic Graph, specifically the IOTA Tangle model) for smart agriculture traceability applications.  </w:t>
      </w:r>
    </w:p>
    <w:p w14:paraId="1CAD6EE2" w14:textId="3A292666" w:rsidR="00E9496D" w:rsidRPr="00E9496D" w:rsidRDefault="00E9496D" w:rsidP="00E9496D">
      <w:pPr>
        <w:pStyle w:val="ListParagraph"/>
        <w:numPr>
          <w:ilvl w:val="0"/>
          <w:numId w:val="15"/>
        </w:numPr>
        <w:jc w:val="both"/>
        <w:rPr>
          <w:rFonts w:ascii="Times New Roman" w:hAnsi="Times New Roman" w:cs="Times New Roman"/>
          <w:color w:val="000000" w:themeColor="text1"/>
          <w:sz w:val="24"/>
          <w:szCs w:val="24"/>
        </w:rPr>
      </w:pPr>
      <w:r w:rsidRPr="00E9496D">
        <w:rPr>
          <w:rFonts w:ascii="Times New Roman" w:hAnsi="Times New Roman" w:cs="Times New Roman"/>
          <w:color w:val="000000" w:themeColor="text1"/>
          <w:sz w:val="24"/>
          <w:szCs w:val="24"/>
        </w:rPr>
        <w:t xml:space="preserve">Uses simulation tools, BlockSim for Bitcoin and Ethereum, and </w:t>
      </w:r>
      <w:proofErr w:type="spellStart"/>
      <w:r w:rsidRPr="00E9496D">
        <w:rPr>
          <w:rFonts w:ascii="Times New Roman" w:hAnsi="Times New Roman" w:cs="Times New Roman"/>
          <w:color w:val="000000" w:themeColor="text1"/>
          <w:sz w:val="24"/>
          <w:szCs w:val="24"/>
        </w:rPr>
        <w:t>DAGSim</w:t>
      </w:r>
      <w:proofErr w:type="spellEnd"/>
      <w:r w:rsidRPr="00E9496D">
        <w:rPr>
          <w:rFonts w:ascii="Times New Roman" w:hAnsi="Times New Roman" w:cs="Times New Roman"/>
          <w:color w:val="000000" w:themeColor="text1"/>
          <w:sz w:val="24"/>
          <w:szCs w:val="24"/>
        </w:rPr>
        <w:t xml:space="preserve"> for DAG, to model transaction inclusion times under the same conditions.  </w:t>
      </w:r>
    </w:p>
    <w:p w14:paraId="44839909" w14:textId="08546168" w:rsidR="00E9496D" w:rsidRPr="00E9496D" w:rsidRDefault="00E9496D" w:rsidP="00E9496D">
      <w:pPr>
        <w:pStyle w:val="ListParagraph"/>
        <w:numPr>
          <w:ilvl w:val="0"/>
          <w:numId w:val="15"/>
        </w:numPr>
        <w:jc w:val="both"/>
        <w:rPr>
          <w:rFonts w:ascii="Times New Roman" w:hAnsi="Times New Roman" w:cs="Times New Roman"/>
          <w:color w:val="000000" w:themeColor="text1"/>
          <w:sz w:val="24"/>
          <w:szCs w:val="24"/>
        </w:rPr>
      </w:pPr>
      <w:r w:rsidRPr="00E9496D">
        <w:rPr>
          <w:rFonts w:ascii="Times New Roman" w:hAnsi="Times New Roman" w:cs="Times New Roman"/>
          <w:color w:val="000000" w:themeColor="text1"/>
          <w:sz w:val="24"/>
          <w:szCs w:val="24"/>
        </w:rPr>
        <w:t xml:space="preserve">Varies key parameters: transaction generation rate (1, 24, 60 per day), network latency (10ms, 60ms, 120ms), and the DAG tip selection algorithm (random versus weighted with different alpha values).  </w:t>
      </w:r>
    </w:p>
    <w:p w14:paraId="0792CC4F" w14:textId="5EDC2372" w:rsidR="00E9496D" w:rsidRPr="00E9496D" w:rsidRDefault="00E9496D" w:rsidP="00E9496D">
      <w:pPr>
        <w:pStyle w:val="ListParagraph"/>
        <w:numPr>
          <w:ilvl w:val="0"/>
          <w:numId w:val="15"/>
        </w:numPr>
        <w:jc w:val="both"/>
        <w:rPr>
          <w:rFonts w:ascii="Times New Roman" w:hAnsi="Times New Roman" w:cs="Times New Roman"/>
          <w:color w:val="000000" w:themeColor="text1"/>
          <w:sz w:val="24"/>
          <w:szCs w:val="24"/>
        </w:rPr>
      </w:pPr>
      <w:r w:rsidRPr="00E9496D">
        <w:rPr>
          <w:rFonts w:ascii="Times New Roman" w:hAnsi="Times New Roman" w:cs="Times New Roman"/>
          <w:color w:val="000000" w:themeColor="text1"/>
          <w:sz w:val="24"/>
          <w:szCs w:val="24"/>
        </w:rPr>
        <w:t xml:space="preserve">Proposes a detailed coding scheme to represent various agricultural data, such as crop type, fertilization, harvesting, and GPS, within a fixed transaction size of 512 bytes.  </w:t>
      </w:r>
    </w:p>
    <w:p w14:paraId="25B4A49A" w14:textId="05806D62" w:rsidR="00E9496D" w:rsidRPr="00E9496D" w:rsidRDefault="00E9496D" w:rsidP="00E9496D">
      <w:pPr>
        <w:pStyle w:val="ListParagraph"/>
        <w:numPr>
          <w:ilvl w:val="0"/>
          <w:numId w:val="15"/>
        </w:numPr>
        <w:jc w:val="both"/>
        <w:rPr>
          <w:rFonts w:ascii="Times New Roman" w:hAnsi="Times New Roman" w:cs="Times New Roman"/>
          <w:color w:val="000000" w:themeColor="text1"/>
          <w:sz w:val="24"/>
          <w:szCs w:val="24"/>
        </w:rPr>
      </w:pPr>
      <w:r w:rsidRPr="00E9496D">
        <w:rPr>
          <w:rFonts w:ascii="Times New Roman" w:hAnsi="Times New Roman" w:cs="Times New Roman"/>
          <w:color w:val="000000" w:themeColor="text1"/>
          <w:sz w:val="24"/>
          <w:szCs w:val="24"/>
        </w:rPr>
        <w:t xml:space="preserve">Results show DAG significantly outperforms Bitcoin and Ethereum, achieving much lower transaction inclusion times, with examples ranging from 4 to 22 seconds compared to 13 to 36 seconds for Ethereum and 542 to 828 seconds for Bitcoin, especially under heavy load and latency.  </w:t>
      </w:r>
    </w:p>
    <w:p w14:paraId="1E1B80BD" w14:textId="78B8CBCF" w:rsidR="00E9496D" w:rsidRPr="00E9496D" w:rsidRDefault="00E9496D" w:rsidP="00E9496D">
      <w:pPr>
        <w:pStyle w:val="ListParagraph"/>
        <w:numPr>
          <w:ilvl w:val="0"/>
          <w:numId w:val="15"/>
        </w:numPr>
        <w:jc w:val="both"/>
        <w:rPr>
          <w:rFonts w:ascii="Times New Roman" w:hAnsi="Times New Roman" w:cs="Times New Roman"/>
          <w:color w:val="000000" w:themeColor="text1"/>
          <w:sz w:val="24"/>
          <w:szCs w:val="24"/>
        </w:rPr>
      </w:pPr>
      <w:r w:rsidRPr="00E9496D">
        <w:rPr>
          <w:rFonts w:ascii="Times New Roman" w:hAnsi="Times New Roman" w:cs="Times New Roman"/>
          <w:color w:val="000000" w:themeColor="text1"/>
          <w:sz w:val="24"/>
          <w:szCs w:val="24"/>
        </w:rPr>
        <w:t xml:space="preserve">Ethereum demonstrates better adaptability and lower inclusion times than Bitcoin. Bitcoin is very sensitive to latency and load, often exceeding the expected 10 minutes for inclusion times.  </w:t>
      </w:r>
    </w:p>
    <w:p w14:paraId="6DBDF013" w14:textId="77777777" w:rsidR="00E9496D" w:rsidRPr="00E9496D" w:rsidRDefault="00E9496D" w:rsidP="00E9496D">
      <w:pPr>
        <w:pStyle w:val="ListParagraph"/>
        <w:numPr>
          <w:ilvl w:val="0"/>
          <w:numId w:val="15"/>
        </w:numPr>
        <w:jc w:val="both"/>
        <w:rPr>
          <w:rFonts w:ascii="Times New Roman" w:hAnsi="Times New Roman" w:cs="Times New Roman"/>
          <w:color w:val="000000" w:themeColor="text1"/>
          <w:sz w:val="24"/>
          <w:szCs w:val="24"/>
        </w:rPr>
      </w:pPr>
      <w:r w:rsidRPr="00E9496D">
        <w:rPr>
          <w:rFonts w:ascii="Times New Roman" w:hAnsi="Times New Roman" w:cs="Times New Roman"/>
          <w:color w:val="000000" w:themeColor="text1"/>
          <w:sz w:val="24"/>
          <w:szCs w:val="24"/>
        </w:rPr>
        <w:t xml:space="preserve">For DAG, the weighted tip selection algorithm, particularly with α=0.8, proves to be the most efficient and consistent. </w:t>
      </w:r>
    </w:p>
    <w:p w14:paraId="63703578" w14:textId="724F7810" w:rsidR="00E9496D" w:rsidRPr="00E9496D" w:rsidRDefault="00E9496D" w:rsidP="00E9496D">
      <w:pPr>
        <w:jc w:val="both"/>
        <w:rPr>
          <w:rFonts w:ascii="Times New Roman" w:hAnsi="Times New Roman" w:cs="Times New Roman"/>
          <w:color w:val="000000" w:themeColor="text1"/>
          <w:sz w:val="34"/>
          <w:szCs w:val="34"/>
        </w:rPr>
      </w:pPr>
      <w:r w:rsidRPr="00E9496D">
        <w:rPr>
          <w:rFonts w:ascii="Times New Roman" w:hAnsi="Times New Roman" w:cs="Times New Roman"/>
          <w:b/>
          <w:bCs/>
          <w:color w:val="000000" w:themeColor="text1"/>
          <w:sz w:val="34"/>
          <w:szCs w:val="34"/>
        </w:rPr>
        <w:t>Gaps &amp; Challenges</w:t>
      </w:r>
    </w:p>
    <w:p w14:paraId="4FCC818B" w14:textId="601C8243" w:rsidR="00785C7E" w:rsidRPr="00785C7E" w:rsidRDefault="00785C7E" w:rsidP="00785C7E">
      <w:pPr>
        <w:pStyle w:val="ListParagraph"/>
        <w:numPr>
          <w:ilvl w:val="0"/>
          <w:numId w:val="16"/>
        </w:numPr>
        <w:jc w:val="both"/>
        <w:rPr>
          <w:rFonts w:ascii="Times New Roman" w:hAnsi="Times New Roman" w:cs="Times New Roman"/>
          <w:color w:val="000000" w:themeColor="text1"/>
          <w:sz w:val="24"/>
          <w:szCs w:val="24"/>
        </w:rPr>
      </w:pPr>
      <w:r w:rsidRPr="005E7164">
        <w:rPr>
          <w:rFonts w:ascii="Times New Roman" w:hAnsi="Times New Roman" w:cs="Times New Roman"/>
          <w:b/>
          <w:bCs/>
          <w:color w:val="000000" w:themeColor="text1"/>
          <w:sz w:val="24"/>
          <w:szCs w:val="24"/>
        </w:rPr>
        <w:t>Bitcoin Limitations:</w:t>
      </w:r>
      <w:r w:rsidRPr="00785C7E">
        <w:rPr>
          <w:rFonts w:ascii="Times New Roman" w:hAnsi="Times New Roman" w:cs="Times New Roman"/>
          <w:color w:val="000000" w:themeColor="text1"/>
          <w:sz w:val="24"/>
          <w:szCs w:val="24"/>
        </w:rPr>
        <w:t xml:space="preserve"> Low TPS (~7), high energy use (PoW), long confirmation times, and high fees make it unsuitable for high-volume, real-time IoT applications.  </w:t>
      </w:r>
    </w:p>
    <w:p w14:paraId="739290BA" w14:textId="5AA3C4D8" w:rsidR="00785C7E" w:rsidRPr="00785C7E" w:rsidRDefault="00785C7E" w:rsidP="00785C7E">
      <w:pPr>
        <w:pStyle w:val="ListParagraph"/>
        <w:numPr>
          <w:ilvl w:val="0"/>
          <w:numId w:val="16"/>
        </w:numPr>
        <w:jc w:val="both"/>
        <w:rPr>
          <w:rFonts w:ascii="Times New Roman" w:hAnsi="Times New Roman" w:cs="Times New Roman"/>
          <w:color w:val="000000" w:themeColor="text1"/>
          <w:sz w:val="24"/>
          <w:szCs w:val="24"/>
        </w:rPr>
      </w:pPr>
      <w:r w:rsidRPr="005E7164">
        <w:rPr>
          <w:rFonts w:ascii="Times New Roman" w:hAnsi="Times New Roman" w:cs="Times New Roman"/>
          <w:b/>
          <w:bCs/>
          <w:color w:val="000000" w:themeColor="text1"/>
          <w:sz w:val="24"/>
          <w:szCs w:val="24"/>
        </w:rPr>
        <w:t>Ethereum Limitations:</w:t>
      </w:r>
      <w:r w:rsidRPr="00785C7E">
        <w:rPr>
          <w:rFonts w:ascii="Times New Roman" w:hAnsi="Times New Roman" w:cs="Times New Roman"/>
          <w:color w:val="000000" w:themeColor="text1"/>
          <w:sz w:val="24"/>
          <w:szCs w:val="24"/>
        </w:rPr>
        <w:t xml:space="preserve"> Moderate TPS (~15-20), high energy use (PoW </w:t>
      </w:r>
      <w:proofErr w:type="gramStart"/>
      <w:r w:rsidRPr="00785C7E">
        <w:rPr>
          <w:rFonts w:ascii="Times New Roman" w:hAnsi="Times New Roman" w:cs="Times New Roman"/>
          <w:color w:val="000000" w:themeColor="text1"/>
          <w:sz w:val="24"/>
          <w:szCs w:val="24"/>
        </w:rPr>
        <w:t>pre-Merge</w:t>
      </w:r>
      <w:proofErr w:type="gramEnd"/>
      <w:r w:rsidRPr="00785C7E">
        <w:rPr>
          <w:rFonts w:ascii="Times New Roman" w:hAnsi="Times New Roman" w:cs="Times New Roman"/>
          <w:color w:val="000000" w:themeColor="text1"/>
          <w:sz w:val="24"/>
          <w:szCs w:val="24"/>
        </w:rPr>
        <w:t xml:space="preserve">), and potentially high gas fees during congestion limit its suitability for IoT microtransactions. However, </w:t>
      </w:r>
      <w:proofErr w:type="spellStart"/>
      <w:r w:rsidRPr="00785C7E">
        <w:rPr>
          <w:rFonts w:ascii="Times New Roman" w:hAnsi="Times New Roman" w:cs="Times New Roman"/>
          <w:color w:val="000000" w:themeColor="text1"/>
          <w:sz w:val="24"/>
          <w:szCs w:val="24"/>
        </w:rPr>
        <w:t>PoS</w:t>
      </w:r>
      <w:proofErr w:type="spellEnd"/>
      <w:r w:rsidRPr="00785C7E">
        <w:rPr>
          <w:rFonts w:ascii="Times New Roman" w:hAnsi="Times New Roman" w:cs="Times New Roman"/>
          <w:color w:val="000000" w:themeColor="text1"/>
          <w:sz w:val="24"/>
          <w:szCs w:val="24"/>
        </w:rPr>
        <w:t xml:space="preserve"> and Layer 2 solutions aim to improve this.  </w:t>
      </w:r>
    </w:p>
    <w:p w14:paraId="58C72A9A" w14:textId="01A2C768" w:rsidR="00785C7E" w:rsidRPr="00785C7E" w:rsidRDefault="00785C7E" w:rsidP="00785C7E">
      <w:pPr>
        <w:pStyle w:val="ListParagraph"/>
        <w:numPr>
          <w:ilvl w:val="0"/>
          <w:numId w:val="16"/>
        </w:numPr>
        <w:jc w:val="both"/>
        <w:rPr>
          <w:rFonts w:ascii="Times New Roman" w:hAnsi="Times New Roman" w:cs="Times New Roman"/>
          <w:color w:val="000000" w:themeColor="text1"/>
          <w:sz w:val="24"/>
          <w:szCs w:val="24"/>
        </w:rPr>
      </w:pPr>
      <w:r w:rsidRPr="005E7164">
        <w:rPr>
          <w:rFonts w:ascii="Times New Roman" w:hAnsi="Times New Roman" w:cs="Times New Roman"/>
          <w:b/>
          <w:bCs/>
          <w:color w:val="000000" w:themeColor="text1"/>
          <w:sz w:val="24"/>
          <w:szCs w:val="24"/>
        </w:rPr>
        <w:t>DAG Limitations:</w:t>
      </w:r>
      <w:r w:rsidRPr="00785C7E">
        <w:rPr>
          <w:rFonts w:ascii="Times New Roman" w:hAnsi="Times New Roman" w:cs="Times New Roman"/>
          <w:color w:val="000000" w:themeColor="text1"/>
          <w:sz w:val="24"/>
          <w:szCs w:val="24"/>
        </w:rPr>
        <w:t xml:space="preserve"> Data search and retrieval can be complex in the graph structure. There are potential security issues, such as double-spending, along with higher design complexity and less mature tools and adoption compared to blockchains.  </w:t>
      </w:r>
    </w:p>
    <w:p w14:paraId="3234450D" w14:textId="157F3E91" w:rsidR="0071599E" w:rsidRPr="00785C7E" w:rsidRDefault="00785C7E" w:rsidP="00785C7E">
      <w:pPr>
        <w:pStyle w:val="ListParagraph"/>
        <w:numPr>
          <w:ilvl w:val="0"/>
          <w:numId w:val="16"/>
        </w:numPr>
        <w:jc w:val="both"/>
        <w:rPr>
          <w:rFonts w:ascii="Times New Roman" w:hAnsi="Times New Roman" w:cs="Times New Roman"/>
          <w:color w:val="000000" w:themeColor="text1"/>
          <w:sz w:val="24"/>
          <w:szCs w:val="24"/>
        </w:rPr>
      </w:pPr>
      <w:r w:rsidRPr="005E7164">
        <w:rPr>
          <w:rFonts w:ascii="Times New Roman" w:hAnsi="Times New Roman" w:cs="Times New Roman"/>
          <w:b/>
          <w:bCs/>
          <w:color w:val="000000" w:themeColor="text1"/>
          <w:sz w:val="24"/>
          <w:szCs w:val="24"/>
        </w:rPr>
        <w:t>Study Limitations:</w:t>
      </w:r>
      <w:r w:rsidRPr="00785C7E">
        <w:rPr>
          <w:rFonts w:ascii="Times New Roman" w:hAnsi="Times New Roman" w:cs="Times New Roman"/>
          <w:color w:val="000000" w:themeColor="text1"/>
          <w:sz w:val="24"/>
          <w:szCs w:val="24"/>
        </w:rPr>
        <w:t xml:space="preserve"> The focus is only on inclusion time (latency/load). It excludes energy, storage, and detailed security analysis. The study simulates low to moderate loads, assumes honest nodes, uses simplified network and hardware models, and relies on data from a single crop cycle.</w:t>
      </w:r>
    </w:p>
    <w:p w14:paraId="48533A0E" w14:textId="77777777" w:rsidR="00AB7229" w:rsidRDefault="00AB7229" w:rsidP="001F6B38">
      <w:pPr>
        <w:jc w:val="both"/>
        <w:rPr>
          <w:rFonts w:ascii="Times New Roman" w:hAnsi="Times New Roman" w:cs="Times New Roman"/>
          <w:color w:val="000000" w:themeColor="text1"/>
          <w:sz w:val="24"/>
          <w:szCs w:val="24"/>
        </w:rPr>
      </w:pPr>
    </w:p>
    <w:p w14:paraId="7108C762" w14:textId="77777777" w:rsidR="00333D7B" w:rsidRDefault="00333D7B" w:rsidP="001F6B38">
      <w:pPr>
        <w:jc w:val="both"/>
        <w:rPr>
          <w:rFonts w:ascii="Times New Roman" w:hAnsi="Times New Roman" w:cs="Times New Roman"/>
          <w:color w:val="000000" w:themeColor="text1"/>
          <w:sz w:val="24"/>
          <w:szCs w:val="24"/>
        </w:rPr>
      </w:pPr>
    </w:p>
    <w:p w14:paraId="14794EAD" w14:textId="2C0DA34B" w:rsidR="00333D7B" w:rsidRDefault="00333D7B" w:rsidP="001F6B38">
      <w:pPr>
        <w:jc w:val="both"/>
        <w:rPr>
          <w:rFonts w:ascii="Times New Roman" w:hAnsi="Times New Roman" w:cs="Times New Roman"/>
          <w:sz w:val="30"/>
          <w:szCs w:val="30"/>
        </w:rPr>
      </w:pPr>
      <w:r w:rsidRPr="001F6B38">
        <w:rPr>
          <w:rFonts w:ascii="Times New Roman" w:hAnsi="Times New Roman" w:cs="Times New Roman"/>
          <w:b/>
          <w:bCs/>
          <w:sz w:val="34"/>
          <w:szCs w:val="34"/>
        </w:rPr>
        <w:lastRenderedPageBreak/>
        <w:t>Paper-</w:t>
      </w:r>
      <w:r w:rsidR="00F67B59">
        <w:rPr>
          <w:rFonts w:ascii="Times New Roman" w:hAnsi="Times New Roman" w:cs="Times New Roman"/>
          <w:b/>
          <w:bCs/>
          <w:sz w:val="34"/>
          <w:szCs w:val="34"/>
        </w:rPr>
        <w:t>7</w:t>
      </w:r>
      <w:r>
        <w:rPr>
          <w:rFonts w:ascii="Times New Roman" w:hAnsi="Times New Roman" w:cs="Times New Roman"/>
          <w:b/>
          <w:bCs/>
          <w:sz w:val="34"/>
          <w:szCs w:val="34"/>
        </w:rPr>
        <w:t xml:space="preserve">: </w:t>
      </w:r>
      <w:r w:rsidRPr="00333D7B">
        <w:rPr>
          <w:rFonts w:ascii="Times New Roman" w:hAnsi="Times New Roman" w:cs="Times New Roman"/>
          <w:sz w:val="30"/>
          <w:szCs w:val="30"/>
        </w:rPr>
        <w:t>Smart agriculture assurance: IoT and blockchain for trusted sustainable produce</w:t>
      </w:r>
    </w:p>
    <w:p w14:paraId="46D8F860" w14:textId="77777777" w:rsidR="00333D7B" w:rsidRDefault="00333D7B" w:rsidP="00333D7B">
      <w:pPr>
        <w:jc w:val="both"/>
        <w:rPr>
          <w:rFonts w:ascii="Times New Roman" w:hAnsi="Times New Roman" w:cs="Times New Roman"/>
          <w:sz w:val="28"/>
          <w:szCs w:val="28"/>
        </w:rPr>
      </w:pPr>
      <w:r w:rsidRPr="00457FB3">
        <w:rPr>
          <w:rFonts w:ascii="Times New Roman" w:hAnsi="Times New Roman" w:cs="Times New Roman"/>
          <w:b/>
          <w:bCs/>
          <w:sz w:val="30"/>
          <w:szCs w:val="30"/>
        </w:rPr>
        <w:t>Journal:</w:t>
      </w:r>
      <w:r>
        <w:rPr>
          <w:rFonts w:ascii="Times New Roman" w:hAnsi="Times New Roman" w:cs="Times New Roman"/>
          <w:b/>
          <w:bCs/>
          <w:sz w:val="30"/>
          <w:szCs w:val="30"/>
        </w:rPr>
        <w:t xml:space="preserve"> </w:t>
      </w:r>
      <w:r w:rsidRPr="00AB7229">
        <w:rPr>
          <w:rFonts w:ascii="Times New Roman" w:hAnsi="Times New Roman" w:cs="Times New Roman"/>
          <w:i/>
          <w:iCs/>
          <w:sz w:val="30"/>
          <w:szCs w:val="30"/>
        </w:rPr>
        <w:t xml:space="preserve">Computers and Electronics in Agriculture </w:t>
      </w:r>
      <w:r>
        <w:rPr>
          <w:rFonts w:ascii="Times New Roman" w:hAnsi="Times New Roman" w:cs="Times New Roman"/>
          <w:i/>
          <w:iCs/>
          <w:sz w:val="30"/>
          <w:szCs w:val="30"/>
        </w:rPr>
        <w:t xml:space="preserve">(2024) </w:t>
      </w:r>
      <w:r>
        <w:rPr>
          <w:rFonts w:ascii="Times New Roman" w:hAnsi="Times New Roman" w:cs="Times New Roman"/>
          <w:sz w:val="30"/>
          <w:szCs w:val="30"/>
        </w:rPr>
        <w:t>(</w:t>
      </w:r>
      <w:r w:rsidRPr="002B3353">
        <w:rPr>
          <w:rFonts w:ascii="Times New Roman" w:hAnsi="Times New Roman" w:cs="Times New Roman"/>
          <w:sz w:val="28"/>
          <w:szCs w:val="28"/>
        </w:rPr>
        <w:t xml:space="preserve">Q1 </w:t>
      </w:r>
      <w:r>
        <w:rPr>
          <w:rFonts w:ascii="Times New Roman" w:hAnsi="Times New Roman" w:cs="Times New Roman"/>
          <w:sz w:val="28"/>
          <w:szCs w:val="28"/>
        </w:rPr>
        <w:t>J</w:t>
      </w:r>
      <w:r w:rsidRPr="002B3353">
        <w:rPr>
          <w:rFonts w:ascii="Times New Roman" w:hAnsi="Times New Roman" w:cs="Times New Roman"/>
          <w:sz w:val="28"/>
          <w:szCs w:val="28"/>
        </w:rPr>
        <w:t>ournal</w:t>
      </w:r>
      <w:r>
        <w:rPr>
          <w:rFonts w:ascii="Times New Roman" w:hAnsi="Times New Roman" w:cs="Times New Roman"/>
          <w:sz w:val="28"/>
          <w:szCs w:val="28"/>
        </w:rPr>
        <w:t>)</w:t>
      </w:r>
    </w:p>
    <w:p w14:paraId="28ED39F5" w14:textId="3F190C80" w:rsidR="00EA458B" w:rsidRPr="00EA458B" w:rsidRDefault="00DB1A76" w:rsidP="00333D7B">
      <w:pPr>
        <w:jc w:val="both"/>
        <w:rPr>
          <w:rFonts w:ascii="Times New Roman" w:hAnsi="Times New Roman" w:cs="Times New Roman"/>
          <w:color w:val="0070C0"/>
          <w:sz w:val="28"/>
          <w:szCs w:val="28"/>
          <w:u w:val="single"/>
        </w:rPr>
      </w:pPr>
      <w:hyperlink r:id="rId9" w:history="1">
        <w:r w:rsidRPr="00E8528A">
          <w:rPr>
            <w:rStyle w:val="Hyperlink"/>
            <w:rFonts w:ascii="Times New Roman" w:hAnsi="Times New Roman" w:cs="Times New Roman"/>
            <w:sz w:val="28"/>
            <w:szCs w:val="28"/>
          </w:rPr>
          <w:t>https://www.sciencedirect.com/science/article/pii/S0168169924005751</w:t>
        </w:r>
      </w:hyperlink>
    </w:p>
    <w:p w14:paraId="583BB42E" w14:textId="1A8E5812" w:rsidR="00DB1A76" w:rsidRPr="00DB1A76" w:rsidRDefault="00DB1A76" w:rsidP="00DB1A76">
      <w:pPr>
        <w:rPr>
          <w:rFonts w:ascii="Times New Roman" w:hAnsi="Times New Roman" w:cs="Times New Roman"/>
          <w:b/>
          <w:bCs/>
          <w:sz w:val="34"/>
          <w:szCs w:val="34"/>
        </w:rPr>
      </w:pPr>
      <w:r w:rsidRPr="00D60D64">
        <w:rPr>
          <w:rFonts w:ascii="Times New Roman" w:hAnsi="Times New Roman" w:cs="Times New Roman"/>
          <w:b/>
          <w:bCs/>
          <w:sz w:val="34"/>
          <w:szCs w:val="34"/>
        </w:rPr>
        <w:t>Summary</w:t>
      </w:r>
    </w:p>
    <w:p w14:paraId="4C64FBEC" w14:textId="61D55E50" w:rsidR="00333D7B" w:rsidRPr="00DB1A76" w:rsidRDefault="00333D7B" w:rsidP="00DB1A76">
      <w:pPr>
        <w:pStyle w:val="ListParagraph"/>
        <w:numPr>
          <w:ilvl w:val="0"/>
          <w:numId w:val="17"/>
        </w:numPr>
        <w:jc w:val="both"/>
        <w:rPr>
          <w:rFonts w:ascii="Times New Roman" w:hAnsi="Times New Roman" w:cs="Times New Roman"/>
          <w:color w:val="000000" w:themeColor="text1"/>
          <w:sz w:val="24"/>
          <w:szCs w:val="24"/>
        </w:rPr>
      </w:pPr>
      <w:r w:rsidRPr="00DB1A76">
        <w:rPr>
          <w:rFonts w:ascii="Times New Roman" w:hAnsi="Times New Roman" w:cs="Times New Roman"/>
          <w:color w:val="000000" w:themeColor="text1"/>
          <w:sz w:val="24"/>
          <w:szCs w:val="24"/>
        </w:rPr>
        <w:t>Proposes an integrated IoT and Blockchain solution to ensure sustainable agricultural practices and verify food certifications, such as Organic, Non-GMO, and Global G.A.P.</w:t>
      </w:r>
    </w:p>
    <w:p w14:paraId="72C4B76C" w14:textId="5190109B" w:rsidR="00333D7B" w:rsidRPr="00DB1A76" w:rsidRDefault="00333D7B" w:rsidP="00DB1A76">
      <w:pPr>
        <w:pStyle w:val="ListParagraph"/>
        <w:numPr>
          <w:ilvl w:val="0"/>
          <w:numId w:val="17"/>
        </w:numPr>
        <w:jc w:val="both"/>
        <w:rPr>
          <w:rFonts w:ascii="Times New Roman" w:hAnsi="Times New Roman" w:cs="Times New Roman"/>
          <w:color w:val="000000" w:themeColor="text1"/>
          <w:sz w:val="24"/>
          <w:szCs w:val="24"/>
        </w:rPr>
      </w:pPr>
      <w:r w:rsidRPr="00DB1A76">
        <w:rPr>
          <w:rFonts w:ascii="Times New Roman" w:hAnsi="Times New Roman" w:cs="Times New Roman"/>
          <w:color w:val="000000" w:themeColor="text1"/>
          <w:sz w:val="24"/>
          <w:szCs w:val="24"/>
        </w:rPr>
        <w:t>Addresses issues of consumer trust, greenwashing, and the need for clear, verifiable proof of sustainable practices and product origin.</w:t>
      </w:r>
    </w:p>
    <w:p w14:paraId="2A31FD28" w14:textId="1ED9F994" w:rsidR="00333D7B" w:rsidRPr="00DB1A76" w:rsidRDefault="00333D7B" w:rsidP="00DB1A76">
      <w:pPr>
        <w:pStyle w:val="ListParagraph"/>
        <w:numPr>
          <w:ilvl w:val="0"/>
          <w:numId w:val="17"/>
        </w:numPr>
        <w:jc w:val="both"/>
        <w:rPr>
          <w:rFonts w:ascii="Times New Roman" w:hAnsi="Times New Roman" w:cs="Times New Roman"/>
          <w:color w:val="000000" w:themeColor="text1"/>
          <w:sz w:val="24"/>
          <w:szCs w:val="24"/>
        </w:rPr>
      </w:pPr>
      <w:r w:rsidRPr="00DB1A76">
        <w:rPr>
          <w:rFonts w:ascii="Times New Roman" w:hAnsi="Times New Roman" w:cs="Times New Roman"/>
          <w:color w:val="000000" w:themeColor="text1"/>
          <w:sz w:val="24"/>
          <w:szCs w:val="24"/>
        </w:rPr>
        <w:t>Uses various IoT sensors, including moisture, pH, nutrients, microbial, and crop health sensors from drones, deployed by authorized AgTech companies to continuously monitor farm conditions.</w:t>
      </w:r>
    </w:p>
    <w:p w14:paraId="086B326E" w14:textId="2B48727E" w:rsidR="00333D7B" w:rsidRPr="00DB1A76" w:rsidRDefault="00333D7B" w:rsidP="00DB1A76">
      <w:pPr>
        <w:pStyle w:val="ListParagraph"/>
        <w:numPr>
          <w:ilvl w:val="0"/>
          <w:numId w:val="17"/>
        </w:numPr>
        <w:jc w:val="both"/>
        <w:rPr>
          <w:rFonts w:ascii="Times New Roman" w:hAnsi="Times New Roman" w:cs="Times New Roman"/>
          <w:color w:val="000000" w:themeColor="text1"/>
          <w:sz w:val="24"/>
          <w:szCs w:val="24"/>
        </w:rPr>
      </w:pPr>
      <w:r w:rsidRPr="00DB1A76">
        <w:rPr>
          <w:rFonts w:ascii="Times New Roman" w:hAnsi="Times New Roman" w:cs="Times New Roman"/>
          <w:color w:val="000000" w:themeColor="text1"/>
          <w:sz w:val="24"/>
          <w:szCs w:val="24"/>
        </w:rPr>
        <w:t>Sensor data is processed by registered Oracles, which act as MQTT brokers. These Oracles use machine learning and artificial intelligence for analysis and report anomalies or confirm compliance data to a permissioned Ethereum blockchain.</w:t>
      </w:r>
    </w:p>
    <w:p w14:paraId="57CBAF19" w14:textId="155D0971" w:rsidR="00333D7B" w:rsidRPr="00DB1A76" w:rsidRDefault="00333D7B" w:rsidP="00DB1A76">
      <w:pPr>
        <w:pStyle w:val="ListParagraph"/>
        <w:numPr>
          <w:ilvl w:val="0"/>
          <w:numId w:val="17"/>
        </w:numPr>
        <w:jc w:val="both"/>
        <w:rPr>
          <w:rFonts w:ascii="Times New Roman" w:hAnsi="Times New Roman" w:cs="Times New Roman"/>
          <w:color w:val="000000" w:themeColor="text1"/>
          <w:sz w:val="24"/>
          <w:szCs w:val="24"/>
        </w:rPr>
      </w:pPr>
      <w:r w:rsidRPr="00DB1A76">
        <w:rPr>
          <w:rFonts w:ascii="Times New Roman" w:hAnsi="Times New Roman" w:cs="Times New Roman"/>
          <w:color w:val="000000" w:themeColor="text1"/>
          <w:sz w:val="24"/>
          <w:szCs w:val="24"/>
        </w:rPr>
        <w:t>Utilizes smart contracts to register participants, including farmers, AgTech, government, certifiers, and oracles. It also manages farm status and the planting process, reports and resolves anomalies, requests and approves certifications, and tracks produce lots.</w:t>
      </w:r>
    </w:p>
    <w:p w14:paraId="4B591B31" w14:textId="2D3FFA56" w:rsidR="00333D7B" w:rsidRPr="00DB1A76" w:rsidRDefault="00333D7B" w:rsidP="00DB1A76">
      <w:pPr>
        <w:pStyle w:val="ListParagraph"/>
        <w:numPr>
          <w:ilvl w:val="0"/>
          <w:numId w:val="17"/>
        </w:numPr>
        <w:jc w:val="both"/>
        <w:rPr>
          <w:rFonts w:ascii="Times New Roman" w:hAnsi="Times New Roman" w:cs="Times New Roman"/>
          <w:color w:val="000000" w:themeColor="text1"/>
          <w:sz w:val="24"/>
          <w:szCs w:val="24"/>
        </w:rPr>
      </w:pPr>
      <w:r w:rsidRPr="00DB1A76">
        <w:rPr>
          <w:rFonts w:ascii="Times New Roman" w:hAnsi="Times New Roman" w:cs="Times New Roman"/>
          <w:color w:val="000000" w:themeColor="text1"/>
          <w:sz w:val="24"/>
          <w:szCs w:val="24"/>
        </w:rPr>
        <w:t>Employs decentralized off-chain storage with IPFS for large files, such as sensor logs, images, and reports, while storing only hashes on-chain.</w:t>
      </w:r>
    </w:p>
    <w:p w14:paraId="731D51D3" w14:textId="347511E0" w:rsidR="00333D7B" w:rsidRDefault="00333D7B" w:rsidP="00DB1A76">
      <w:pPr>
        <w:pStyle w:val="ListParagraph"/>
        <w:numPr>
          <w:ilvl w:val="0"/>
          <w:numId w:val="17"/>
        </w:numPr>
        <w:jc w:val="both"/>
        <w:rPr>
          <w:rFonts w:ascii="Times New Roman" w:hAnsi="Times New Roman" w:cs="Times New Roman"/>
          <w:color w:val="000000" w:themeColor="text1"/>
          <w:sz w:val="24"/>
          <w:szCs w:val="24"/>
        </w:rPr>
      </w:pPr>
      <w:r w:rsidRPr="00DB1A76">
        <w:rPr>
          <w:rFonts w:ascii="Times New Roman" w:hAnsi="Times New Roman" w:cs="Times New Roman"/>
          <w:color w:val="000000" w:themeColor="text1"/>
          <w:sz w:val="24"/>
          <w:szCs w:val="24"/>
        </w:rPr>
        <w:t>Consumers can scan a QR code on the final product to access the immutable blockchain record. This verifies certifications, origin, and the history of farm practices, including how anomalies were handled.</w:t>
      </w:r>
    </w:p>
    <w:p w14:paraId="2D9447D1" w14:textId="77777777" w:rsidR="00AC3A85" w:rsidRPr="00AC3A85" w:rsidRDefault="00AC3A85" w:rsidP="00AC3A85">
      <w:pPr>
        <w:jc w:val="both"/>
        <w:rPr>
          <w:rFonts w:ascii="Times New Roman" w:hAnsi="Times New Roman" w:cs="Times New Roman"/>
          <w:color w:val="000000" w:themeColor="text1"/>
          <w:sz w:val="34"/>
          <w:szCs w:val="34"/>
        </w:rPr>
      </w:pPr>
      <w:r w:rsidRPr="00AC3A85">
        <w:rPr>
          <w:rFonts w:ascii="Times New Roman" w:hAnsi="Times New Roman" w:cs="Times New Roman"/>
          <w:b/>
          <w:bCs/>
          <w:color w:val="000000" w:themeColor="text1"/>
          <w:sz w:val="34"/>
          <w:szCs w:val="34"/>
        </w:rPr>
        <w:t>Gaps &amp; Challenges</w:t>
      </w:r>
    </w:p>
    <w:p w14:paraId="0207A474" w14:textId="40B6C3EC" w:rsidR="00AD4AAD" w:rsidRPr="00F67B59" w:rsidRDefault="00AD4AAD" w:rsidP="00F67B59">
      <w:pPr>
        <w:pStyle w:val="ListParagraph"/>
        <w:numPr>
          <w:ilvl w:val="0"/>
          <w:numId w:val="22"/>
        </w:numPr>
        <w:jc w:val="both"/>
        <w:rPr>
          <w:rFonts w:ascii="Times New Roman" w:hAnsi="Times New Roman" w:cs="Times New Roman"/>
          <w:color w:val="000000" w:themeColor="text1"/>
          <w:sz w:val="24"/>
          <w:szCs w:val="24"/>
        </w:rPr>
      </w:pPr>
      <w:r w:rsidRPr="00F67B59">
        <w:rPr>
          <w:rFonts w:ascii="Times New Roman" w:hAnsi="Times New Roman" w:cs="Times New Roman"/>
          <w:b/>
          <w:bCs/>
          <w:color w:val="000000" w:themeColor="text1"/>
          <w:sz w:val="24"/>
          <w:szCs w:val="24"/>
        </w:rPr>
        <w:t>Cost and Scalability:</w:t>
      </w:r>
      <w:r w:rsidRPr="00F67B59">
        <w:rPr>
          <w:rFonts w:ascii="Times New Roman" w:hAnsi="Times New Roman" w:cs="Times New Roman"/>
          <w:color w:val="000000" w:themeColor="text1"/>
          <w:sz w:val="24"/>
          <w:szCs w:val="24"/>
        </w:rPr>
        <w:t xml:space="preserve"> There are potential high costs for IoT sensor deployment and maintenance, along with blockchain transaction fees, though a permissioned chain reduces gas fees. Scalability can become a problem as transaction volume increases.</w:t>
      </w:r>
    </w:p>
    <w:p w14:paraId="01EDFEFA" w14:textId="746572B8" w:rsidR="00AD4AAD" w:rsidRPr="00F67B59" w:rsidRDefault="00AD4AAD" w:rsidP="00F67B59">
      <w:pPr>
        <w:pStyle w:val="ListParagraph"/>
        <w:numPr>
          <w:ilvl w:val="0"/>
          <w:numId w:val="22"/>
        </w:numPr>
        <w:jc w:val="both"/>
        <w:rPr>
          <w:rFonts w:ascii="Times New Roman" w:hAnsi="Times New Roman" w:cs="Times New Roman"/>
          <w:color w:val="000000" w:themeColor="text1"/>
          <w:sz w:val="24"/>
          <w:szCs w:val="24"/>
        </w:rPr>
      </w:pPr>
      <w:r w:rsidRPr="00F67B59">
        <w:rPr>
          <w:rFonts w:ascii="Times New Roman" w:hAnsi="Times New Roman" w:cs="Times New Roman"/>
          <w:b/>
          <w:bCs/>
          <w:color w:val="000000" w:themeColor="text1"/>
          <w:sz w:val="24"/>
          <w:szCs w:val="24"/>
        </w:rPr>
        <w:t xml:space="preserve">Smart Contract Security: </w:t>
      </w:r>
      <w:r w:rsidRPr="00F67B59">
        <w:rPr>
          <w:rFonts w:ascii="Times New Roman" w:hAnsi="Times New Roman" w:cs="Times New Roman"/>
          <w:color w:val="000000" w:themeColor="text1"/>
          <w:sz w:val="24"/>
          <w:szCs w:val="24"/>
        </w:rPr>
        <w:t>Weaknesses in smart contract code could be taken advantage of. This is addressed in the paper through Slither analysis and Re-entrancy Guard.</w:t>
      </w:r>
    </w:p>
    <w:p w14:paraId="288E29AF" w14:textId="72EEF4BA" w:rsidR="00AD4AAD" w:rsidRPr="00F67B59" w:rsidRDefault="00AD4AAD" w:rsidP="00F67B59">
      <w:pPr>
        <w:pStyle w:val="ListParagraph"/>
        <w:numPr>
          <w:ilvl w:val="0"/>
          <w:numId w:val="22"/>
        </w:numPr>
        <w:jc w:val="both"/>
        <w:rPr>
          <w:rFonts w:ascii="Times New Roman" w:hAnsi="Times New Roman" w:cs="Times New Roman"/>
          <w:color w:val="000000" w:themeColor="text1"/>
          <w:sz w:val="24"/>
          <w:szCs w:val="24"/>
        </w:rPr>
      </w:pPr>
      <w:r w:rsidRPr="00F67B59">
        <w:rPr>
          <w:rFonts w:ascii="Times New Roman" w:hAnsi="Times New Roman" w:cs="Times New Roman"/>
          <w:b/>
          <w:bCs/>
          <w:color w:val="000000" w:themeColor="text1"/>
          <w:sz w:val="24"/>
          <w:szCs w:val="24"/>
        </w:rPr>
        <w:t>Storage Limitations:</w:t>
      </w:r>
      <w:r w:rsidRPr="00F67B59">
        <w:rPr>
          <w:rFonts w:ascii="Times New Roman" w:hAnsi="Times New Roman" w:cs="Times New Roman"/>
          <w:color w:val="000000" w:themeColor="text1"/>
          <w:sz w:val="24"/>
          <w:szCs w:val="24"/>
        </w:rPr>
        <w:t xml:space="preserve"> This is managed by using IPFS for large data.</w:t>
      </w:r>
    </w:p>
    <w:p w14:paraId="23A59E7D" w14:textId="542F7563" w:rsidR="00AD4AAD" w:rsidRPr="00F67B59" w:rsidRDefault="00AD4AAD" w:rsidP="00F67B59">
      <w:pPr>
        <w:pStyle w:val="ListParagraph"/>
        <w:numPr>
          <w:ilvl w:val="0"/>
          <w:numId w:val="22"/>
        </w:numPr>
        <w:jc w:val="both"/>
        <w:rPr>
          <w:rFonts w:ascii="Times New Roman" w:hAnsi="Times New Roman" w:cs="Times New Roman"/>
          <w:color w:val="000000" w:themeColor="text1"/>
          <w:sz w:val="24"/>
          <w:szCs w:val="24"/>
        </w:rPr>
      </w:pPr>
      <w:r w:rsidRPr="00F67B59">
        <w:rPr>
          <w:rFonts w:ascii="Times New Roman" w:hAnsi="Times New Roman" w:cs="Times New Roman"/>
          <w:b/>
          <w:bCs/>
          <w:color w:val="000000" w:themeColor="text1"/>
          <w:sz w:val="24"/>
          <w:szCs w:val="24"/>
        </w:rPr>
        <w:t>Interoperability:</w:t>
      </w:r>
      <w:r w:rsidRPr="00F67B59">
        <w:rPr>
          <w:rFonts w:ascii="Times New Roman" w:hAnsi="Times New Roman" w:cs="Times New Roman"/>
          <w:color w:val="000000" w:themeColor="text1"/>
          <w:sz w:val="24"/>
          <w:szCs w:val="24"/>
        </w:rPr>
        <w:t xml:space="preserve"> Merging the blockchain solution with existing farm management or supply chain legacy systems can be difficult.</w:t>
      </w:r>
    </w:p>
    <w:p w14:paraId="23BDF2B6" w14:textId="77777777" w:rsidR="00AD4AAD" w:rsidRPr="00F67B59" w:rsidRDefault="00AD4AAD" w:rsidP="00F67B59">
      <w:pPr>
        <w:pStyle w:val="ListParagraph"/>
        <w:numPr>
          <w:ilvl w:val="0"/>
          <w:numId w:val="22"/>
        </w:numPr>
        <w:jc w:val="both"/>
        <w:rPr>
          <w:rFonts w:ascii="Times New Roman" w:hAnsi="Times New Roman" w:cs="Times New Roman"/>
          <w:color w:val="000000" w:themeColor="text1"/>
          <w:sz w:val="24"/>
          <w:szCs w:val="24"/>
        </w:rPr>
      </w:pPr>
      <w:r w:rsidRPr="00F67B59">
        <w:rPr>
          <w:rFonts w:ascii="Times New Roman" w:hAnsi="Times New Roman" w:cs="Times New Roman"/>
          <w:b/>
          <w:bCs/>
          <w:color w:val="000000" w:themeColor="text1"/>
          <w:sz w:val="24"/>
          <w:szCs w:val="24"/>
        </w:rPr>
        <w:t>Regulatory Framework:</w:t>
      </w:r>
      <w:r w:rsidRPr="00F67B59">
        <w:rPr>
          <w:rFonts w:ascii="Times New Roman" w:hAnsi="Times New Roman" w:cs="Times New Roman"/>
          <w:color w:val="000000" w:themeColor="text1"/>
          <w:sz w:val="24"/>
          <w:szCs w:val="24"/>
        </w:rPr>
        <w:t xml:space="preserve"> The absence of clear rules for blockchain in agriculture might slow down adoption.</w:t>
      </w:r>
    </w:p>
    <w:p w14:paraId="506158E8" w14:textId="77777777" w:rsidR="00AC3A85" w:rsidRDefault="00AC3A85" w:rsidP="00AC3A85">
      <w:pPr>
        <w:jc w:val="both"/>
        <w:rPr>
          <w:rFonts w:ascii="Times New Roman" w:hAnsi="Times New Roman" w:cs="Times New Roman"/>
          <w:color w:val="000000" w:themeColor="text1"/>
          <w:sz w:val="24"/>
          <w:szCs w:val="24"/>
        </w:rPr>
      </w:pPr>
    </w:p>
    <w:p w14:paraId="57C8B0CA" w14:textId="77777777" w:rsidR="00536234" w:rsidRDefault="00536234" w:rsidP="00AC3A85">
      <w:pPr>
        <w:jc w:val="both"/>
        <w:rPr>
          <w:rFonts w:ascii="Times New Roman" w:hAnsi="Times New Roman" w:cs="Times New Roman"/>
          <w:color w:val="000000" w:themeColor="text1"/>
          <w:sz w:val="24"/>
          <w:szCs w:val="24"/>
        </w:rPr>
      </w:pPr>
    </w:p>
    <w:p w14:paraId="4A3A2895" w14:textId="3634615C" w:rsidR="00536234" w:rsidRDefault="00600DCF" w:rsidP="00AC3A85">
      <w:pPr>
        <w:jc w:val="both"/>
        <w:rPr>
          <w:rFonts w:ascii="Times New Roman" w:hAnsi="Times New Roman" w:cs="Times New Roman"/>
          <w:sz w:val="30"/>
          <w:szCs w:val="30"/>
        </w:rPr>
      </w:pPr>
      <w:r w:rsidRPr="001F6B38">
        <w:rPr>
          <w:rFonts w:ascii="Times New Roman" w:hAnsi="Times New Roman" w:cs="Times New Roman"/>
          <w:b/>
          <w:bCs/>
          <w:sz w:val="34"/>
          <w:szCs w:val="34"/>
        </w:rPr>
        <w:lastRenderedPageBreak/>
        <w:t>Paper-</w:t>
      </w:r>
      <w:r w:rsidR="00F67B59">
        <w:rPr>
          <w:rFonts w:ascii="Times New Roman" w:hAnsi="Times New Roman" w:cs="Times New Roman"/>
          <w:b/>
          <w:bCs/>
          <w:sz w:val="34"/>
          <w:szCs w:val="34"/>
        </w:rPr>
        <w:t>8</w:t>
      </w:r>
      <w:r>
        <w:rPr>
          <w:rFonts w:ascii="Times New Roman" w:hAnsi="Times New Roman" w:cs="Times New Roman"/>
          <w:b/>
          <w:bCs/>
          <w:sz w:val="34"/>
          <w:szCs w:val="34"/>
        </w:rPr>
        <w:t>:</w:t>
      </w:r>
      <w:r w:rsidR="002453EC">
        <w:rPr>
          <w:rFonts w:ascii="Times New Roman" w:hAnsi="Times New Roman" w:cs="Times New Roman"/>
          <w:b/>
          <w:bCs/>
          <w:sz w:val="34"/>
          <w:szCs w:val="34"/>
        </w:rPr>
        <w:t xml:space="preserve"> </w:t>
      </w:r>
      <w:r w:rsidR="002453EC" w:rsidRPr="002453EC">
        <w:rPr>
          <w:rFonts w:ascii="Times New Roman" w:hAnsi="Times New Roman" w:cs="Times New Roman"/>
          <w:sz w:val="30"/>
          <w:szCs w:val="30"/>
        </w:rPr>
        <w:t>Assessing blockchain and IoT technologies for agricultural food supply chains in Africa: A feasibility analysis</w:t>
      </w:r>
    </w:p>
    <w:p w14:paraId="598E7CEB" w14:textId="56F9AF0F" w:rsidR="002453EC" w:rsidRDefault="00D9515E" w:rsidP="00AC3A85">
      <w:pPr>
        <w:jc w:val="both"/>
        <w:rPr>
          <w:rFonts w:ascii="Times New Roman" w:hAnsi="Times New Roman" w:cs="Times New Roman"/>
          <w:sz w:val="28"/>
          <w:szCs w:val="28"/>
        </w:rPr>
      </w:pPr>
      <w:r w:rsidRPr="00457FB3">
        <w:rPr>
          <w:rFonts w:ascii="Times New Roman" w:hAnsi="Times New Roman" w:cs="Times New Roman"/>
          <w:b/>
          <w:bCs/>
          <w:sz w:val="30"/>
          <w:szCs w:val="30"/>
        </w:rPr>
        <w:t>Journal:</w:t>
      </w:r>
      <w:r>
        <w:rPr>
          <w:rFonts w:ascii="Times New Roman" w:hAnsi="Times New Roman" w:cs="Times New Roman"/>
          <w:b/>
          <w:bCs/>
          <w:sz w:val="30"/>
          <w:szCs w:val="30"/>
        </w:rPr>
        <w:t xml:space="preserve"> </w:t>
      </w:r>
      <w:r>
        <w:rPr>
          <w:rFonts w:ascii="Times New Roman" w:hAnsi="Times New Roman" w:cs="Times New Roman"/>
          <w:i/>
          <w:iCs/>
          <w:sz w:val="30"/>
          <w:szCs w:val="30"/>
        </w:rPr>
        <w:t>Heliyon</w:t>
      </w:r>
      <w:r w:rsidRPr="00AB7229">
        <w:rPr>
          <w:rFonts w:ascii="Times New Roman" w:hAnsi="Times New Roman" w:cs="Times New Roman"/>
          <w:i/>
          <w:iCs/>
          <w:sz w:val="30"/>
          <w:szCs w:val="30"/>
        </w:rPr>
        <w:t xml:space="preserve"> </w:t>
      </w:r>
      <w:r>
        <w:rPr>
          <w:rFonts w:ascii="Times New Roman" w:hAnsi="Times New Roman" w:cs="Times New Roman"/>
          <w:i/>
          <w:iCs/>
          <w:sz w:val="30"/>
          <w:szCs w:val="30"/>
        </w:rPr>
        <w:t xml:space="preserve">(2024) </w:t>
      </w:r>
      <w:r>
        <w:rPr>
          <w:rFonts w:ascii="Times New Roman" w:hAnsi="Times New Roman" w:cs="Times New Roman"/>
          <w:sz w:val="30"/>
          <w:szCs w:val="30"/>
        </w:rPr>
        <w:t>(</w:t>
      </w:r>
      <w:r w:rsidRPr="002B3353">
        <w:rPr>
          <w:rFonts w:ascii="Times New Roman" w:hAnsi="Times New Roman" w:cs="Times New Roman"/>
          <w:sz w:val="28"/>
          <w:szCs w:val="28"/>
        </w:rPr>
        <w:t>Q</w:t>
      </w:r>
      <w:r>
        <w:rPr>
          <w:rFonts w:ascii="Times New Roman" w:hAnsi="Times New Roman" w:cs="Times New Roman"/>
          <w:sz w:val="28"/>
          <w:szCs w:val="28"/>
        </w:rPr>
        <w:t>2</w:t>
      </w:r>
      <w:r w:rsidRPr="002B3353">
        <w:rPr>
          <w:rFonts w:ascii="Times New Roman" w:hAnsi="Times New Roman" w:cs="Times New Roman"/>
          <w:sz w:val="28"/>
          <w:szCs w:val="28"/>
        </w:rPr>
        <w:t xml:space="preserve"> </w:t>
      </w:r>
      <w:r>
        <w:rPr>
          <w:rFonts w:ascii="Times New Roman" w:hAnsi="Times New Roman" w:cs="Times New Roman"/>
          <w:sz w:val="28"/>
          <w:szCs w:val="28"/>
        </w:rPr>
        <w:t>J</w:t>
      </w:r>
      <w:r w:rsidRPr="002B3353">
        <w:rPr>
          <w:rFonts w:ascii="Times New Roman" w:hAnsi="Times New Roman" w:cs="Times New Roman"/>
          <w:sz w:val="28"/>
          <w:szCs w:val="28"/>
        </w:rPr>
        <w:t>ournal</w:t>
      </w:r>
      <w:r>
        <w:rPr>
          <w:rFonts w:ascii="Times New Roman" w:hAnsi="Times New Roman" w:cs="Times New Roman"/>
          <w:sz w:val="28"/>
          <w:szCs w:val="28"/>
        </w:rPr>
        <w:t>)</w:t>
      </w:r>
    </w:p>
    <w:p w14:paraId="10838E12" w14:textId="026A55AB" w:rsidR="004F4874" w:rsidRPr="004F4874" w:rsidRDefault="004F4874" w:rsidP="00AC3A85">
      <w:pPr>
        <w:jc w:val="both"/>
        <w:rPr>
          <w:rFonts w:ascii="Times New Roman" w:hAnsi="Times New Roman" w:cs="Times New Roman"/>
          <w:color w:val="0070C0"/>
          <w:sz w:val="28"/>
          <w:szCs w:val="28"/>
          <w:u w:val="single"/>
        </w:rPr>
      </w:pPr>
      <w:r w:rsidRPr="004F4874">
        <w:rPr>
          <w:rFonts w:ascii="Times New Roman" w:hAnsi="Times New Roman" w:cs="Times New Roman"/>
          <w:color w:val="0070C0"/>
          <w:sz w:val="28"/>
          <w:szCs w:val="28"/>
          <w:u w:val="single"/>
        </w:rPr>
        <w:t>https://www.sciencedirect.com/science/article/pii/S2405844024106159</w:t>
      </w:r>
    </w:p>
    <w:p w14:paraId="5FBA8B25" w14:textId="77777777" w:rsidR="000A7481" w:rsidRPr="000A7481" w:rsidRDefault="000A7481" w:rsidP="000A7481">
      <w:pPr>
        <w:jc w:val="both"/>
        <w:rPr>
          <w:rFonts w:ascii="Times New Roman" w:hAnsi="Times New Roman" w:cs="Times New Roman"/>
          <w:color w:val="000000" w:themeColor="text1"/>
          <w:sz w:val="34"/>
          <w:szCs w:val="34"/>
        </w:rPr>
      </w:pPr>
      <w:r w:rsidRPr="000A7481">
        <w:rPr>
          <w:rFonts w:ascii="Times New Roman" w:hAnsi="Times New Roman" w:cs="Times New Roman"/>
          <w:b/>
          <w:bCs/>
          <w:color w:val="000000" w:themeColor="text1"/>
          <w:sz w:val="34"/>
          <w:szCs w:val="34"/>
        </w:rPr>
        <w:t>Summary</w:t>
      </w:r>
    </w:p>
    <w:p w14:paraId="49B5A29A" w14:textId="5673E97F" w:rsidR="0013640A" w:rsidRPr="0013640A" w:rsidRDefault="0013640A" w:rsidP="0013640A">
      <w:pPr>
        <w:pStyle w:val="ListParagraph"/>
        <w:numPr>
          <w:ilvl w:val="0"/>
          <w:numId w:val="21"/>
        </w:numPr>
        <w:jc w:val="both"/>
        <w:rPr>
          <w:rFonts w:ascii="Times New Roman" w:hAnsi="Times New Roman" w:cs="Times New Roman"/>
          <w:color w:val="000000" w:themeColor="text1"/>
          <w:sz w:val="24"/>
          <w:szCs w:val="24"/>
        </w:rPr>
      </w:pPr>
      <w:r w:rsidRPr="0013640A">
        <w:rPr>
          <w:rFonts w:ascii="Times New Roman" w:hAnsi="Times New Roman" w:cs="Times New Roman"/>
          <w:color w:val="000000" w:themeColor="text1"/>
          <w:sz w:val="24"/>
          <w:szCs w:val="24"/>
        </w:rPr>
        <w:t xml:space="preserve">Evaluates the possibility of using Blockchain and IoT technologies in agricultural food supply chains in Africa.  </w:t>
      </w:r>
    </w:p>
    <w:p w14:paraId="582BC144" w14:textId="7F6731A1" w:rsidR="0013640A" w:rsidRPr="0013640A" w:rsidRDefault="0013640A" w:rsidP="0013640A">
      <w:pPr>
        <w:pStyle w:val="ListParagraph"/>
        <w:numPr>
          <w:ilvl w:val="0"/>
          <w:numId w:val="21"/>
        </w:numPr>
        <w:jc w:val="both"/>
        <w:rPr>
          <w:rFonts w:ascii="Times New Roman" w:hAnsi="Times New Roman" w:cs="Times New Roman"/>
          <w:color w:val="000000" w:themeColor="text1"/>
          <w:sz w:val="24"/>
          <w:szCs w:val="24"/>
        </w:rPr>
      </w:pPr>
      <w:r w:rsidRPr="0013640A">
        <w:rPr>
          <w:rFonts w:ascii="Times New Roman" w:hAnsi="Times New Roman" w:cs="Times New Roman"/>
          <w:color w:val="000000" w:themeColor="text1"/>
          <w:sz w:val="24"/>
          <w:szCs w:val="24"/>
        </w:rPr>
        <w:t xml:space="preserve">Uses real examples of food safety and fraud incidents in countries like South Africa, Ghana, Nigeria, and Tanzania to emphasize the urgent need for better traceability and safety systems.  </w:t>
      </w:r>
    </w:p>
    <w:p w14:paraId="21A226F2" w14:textId="42BB786C" w:rsidR="0013640A" w:rsidRPr="0013640A" w:rsidRDefault="0013640A" w:rsidP="0013640A">
      <w:pPr>
        <w:pStyle w:val="ListParagraph"/>
        <w:numPr>
          <w:ilvl w:val="0"/>
          <w:numId w:val="21"/>
        </w:numPr>
        <w:jc w:val="both"/>
        <w:rPr>
          <w:rFonts w:ascii="Times New Roman" w:hAnsi="Times New Roman" w:cs="Times New Roman"/>
          <w:color w:val="000000" w:themeColor="text1"/>
          <w:sz w:val="24"/>
          <w:szCs w:val="24"/>
        </w:rPr>
      </w:pPr>
      <w:r w:rsidRPr="0013640A">
        <w:rPr>
          <w:rFonts w:ascii="Times New Roman" w:hAnsi="Times New Roman" w:cs="Times New Roman"/>
          <w:color w:val="000000" w:themeColor="text1"/>
          <w:sz w:val="24"/>
          <w:szCs w:val="24"/>
        </w:rPr>
        <w:t xml:space="preserve">Conducts a systematic literature review following the PRISMA approach, reviewing 37 relevant studies, including several </w:t>
      </w:r>
      <w:proofErr w:type="gramStart"/>
      <w:r w:rsidRPr="0013640A">
        <w:rPr>
          <w:rFonts w:ascii="Times New Roman" w:hAnsi="Times New Roman" w:cs="Times New Roman"/>
          <w:color w:val="000000" w:themeColor="text1"/>
          <w:sz w:val="24"/>
          <w:szCs w:val="24"/>
        </w:rPr>
        <w:t>focused on</w:t>
      </w:r>
      <w:proofErr w:type="gramEnd"/>
      <w:r w:rsidRPr="0013640A">
        <w:rPr>
          <w:rFonts w:ascii="Times New Roman" w:hAnsi="Times New Roman" w:cs="Times New Roman"/>
          <w:color w:val="000000" w:themeColor="text1"/>
          <w:sz w:val="24"/>
          <w:szCs w:val="24"/>
        </w:rPr>
        <w:t xml:space="preserve"> Africa.  </w:t>
      </w:r>
    </w:p>
    <w:p w14:paraId="64BCD233" w14:textId="17C6D292" w:rsidR="0013640A" w:rsidRPr="0013640A" w:rsidRDefault="0013640A" w:rsidP="0013640A">
      <w:pPr>
        <w:pStyle w:val="ListParagraph"/>
        <w:numPr>
          <w:ilvl w:val="0"/>
          <w:numId w:val="21"/>
        </w:numPr>
        <w:jc w:val="both"/>
        <w:rPr>
          <w:rFonts w:ascii="Times New Roman" w:hAnsi="Times New Roman" w:cs="Times New Roman"/>
          <w:color w:val="000000" w:themeColor="text1"/>
          <w:sz w:val="24"/>
          <w:szCs w:val="24"/>
        </w:rPr>
      </w:pPr>
      <w:r w:rsidRPr="0013640A">
        <w:rPr>
          <w:rFonts w:ascii="Times New Roman" w:hAnsi="Times New Roman" w:cs="Times New Roman"/>
          <w:color w:val="000000" w:themeColor="text1"/>
          <w:sz w:val="24"/>
          <w:szCs w:val="24"/>
        </w:rPr>
        <w:t xml:space="preserve">Applies a modified TELO feasibility framework, which includes Technical, Economic, Legal, and Operational aspects, while omitting 'Scheduling,' to assess the reviewed implementations.  </w:t>
      </w:r>
    </w:p>
    <w:p w14:paraId="3AD8E8E3" w14:textId="4A160E6E" w:rsidR="0013640A" w:rsidRPr="0013640A" w:rsidRDefault="0013640A" w:rsidP="0013640A">
      <w:pPr>
        <w:pStyle w:val="ListParagraph"/>
        <w:numPr>
          <w:ilvl w:val="0"/>
          <w:numId w:val="21"/>
        </w:numPr>
        <w:jc w:val="both"/>
        <w:rPr>
          <w:rFonts w:ascii="Times New Roman" w:hAnsi="Times New Roman" w:cs="Times New Roman"/>
          <w:color w:val="000000" w:themeColor="text1"/>
          <w:sz w:val="24"/>
          <w:szCs w:val="24"/>
        </w:rPr>
      </w:pPr>
      <w:r w:rsidRPr="0013640A">
        <w:rPr>
          <w:rFonts w:ascii="Times New Roman" w:hAnsi="Times New Roman" w:cs="Times New Roman"/>
          <w:color w:val="000000" w:themeColor="text1"/>
          <w:sz w:val="24"/>
          <w:szCs w:val="24"/>
        </w:rPr>
        <w:t>Identifies various blockchain platforms like Ethereum, Hyperledger Fabric, Algo</w:t>
      </w:r>
      <w:r w:rsidR="00DE4C99">
        <w:rPr>
          <w:rFonts w:ascii="Times New Roman" w:hAnsi="Times New Roman" w:cs="Times New Roman"/>
          <w:color w:val="000000" w:themeColor="text1"/>
          <w:sz w:val="24"/>
          <w:szCs w:val="24"/>
        </w:rPr>
        <w:t xml:space="preserve"> </w:t>
      </w:r>
      <w:r w:rsidRPr="0013640A">
        <w:rPr>
          <w:rFonts w:ascii="Times New Roman" w:hAnsi="Times New Roman" w:cs="Times New Roman"/>
          <w:color w:val="000000" w:themeColor="text1"/>
          <w:sz w:val="24"/>
          <w:szCs w:val="24"/>
        </w:rPr>
        <w:t xml:space="preserve">rand, IOTA, Polygon, and </w:t>
      </w:r>
      <w:proofErr w:type="spellStart"/>
      <w:r w:rsidRPr="0013640A">
        <w:rPr>
          <w:rFonts w:ascii="Times New Roman" w:hAnsi="Times New Roman" w:cs="Times New Roman"/>
          <w:color w:val="000000" w:themeColor="text1"/>
          <w:sz w:val="24"/>
          <w:szCs w:val="24"/>
        </w:rPr>
        <w:t>OurSQL</w:t>
      </w:r>
      <w:proofErr w:type="spellEnd"/>
      <w:r w:rsidRPr="0013640A">
        <w:rPr>
          <w:rFonts w:ascii="Times New Roman" w:hAnsi="Times New Roman" w:cs="Times New Roman"/>
          <w:color w:val="000000" w:themeColor="text1"/>
          <w:sz w:val="24"/>
          <w:szCs w:val="24"/>
        </w:rPr>
        <w:t xml:space="preserve">, along with IoT components such as RFID/NFC, sensors, and GPS used in the studies.  </w:t>
      </w:r>
    </w:p>
    <w:p w14:paraId="2E6B17B2" w14:textId="6BABD08B" w:rsidR="0013640A" w:rsidRPr="0013640A" w:rsidRDefault="0013640A" w:rsidP="0013640A">
      <w:pPr>
        <w:pStyle w:val="ListParagraph"/>
        <w:numPr>
          <w:ilvl w:val="0"/>
          <w:numId w:val="21"/>
        </w:numPr>
        <w:jc w:val="both"/>
        <w:rPr>
          <w:rFonts w:ascii="Times New Roman" w:hAnsi="Times New Roman" w:cs="Times New Roman"/>
          <w:color w:val="000000" w:themeColor="text1"/>
          <w:sz w:val="24"/>
          <w:szCs w:val="24"/>
        </w:rPr>
      </w:pPr>
      <w:r w:rsidRPr="0013640A">
        <w:rPr>
          <w:rFonts w:ascii="Times New Roman" w:hAnsi="Times New Roman" w:cs="Times New Roman"/>
          <w:color w:val="000000" w:themeColor="text1"/>
          <w:sz w:val="24"/>
          <w:szCs w:val="24"/>
        </w:rPr>
        <w:t xml:space="preserve">Presents findings through mappings and a heatmap that summarizes the TELO feasibility scores (High, Moderate, Low) for each study, highlighting strengths and weaknesses.  </w:t>
      </w:r>
    </w:p>
    <w:p w14:paraId="5D78C93A" w14:textId="0E90D681" w:rsidR="0013640A" w:rsidRPr="0013640A" w:rsidRDefault="0013640A" w:rsidP="0013640A">
      <w:pPr>
        <w:pStyle w:val="ListParagraph"/>
        <w:numPr>
          <w:ilvl w:val="0"/>
          <w:numId w:val="21"/>
        </w:numPr>
        <w:jc w:val="both"/>
        <w:rPr>
          <w:rFonts w:ascii="Times New Roman" w:hAnsi="Times New Roman" w:cs="Times New Roman"/>
          <w:color w:val="000000" w:themeColor="text1"/>
          <w:sz w:val="24"/>
          <w:szCs w:val="24"/>
        </w:rPr>
      </w:pPr>
      <w:r w:rsidRPr="0013640A">
        <w:rPr>
          <w:rFonts w:ascii="Times New Roman" w:hAnsi="Times New Roman" w:cs="Times New Roman"/>
          <w:color w:val="000000" w:themeColor="text1"/>
          <w:sz w:val="24"/>
          <w:szCs w:val="24"/>
        </w:rPr>
        <w:t xml:space="preserve">Notes that Ghana and South Africa show higher implementation activity compared to other regions in Africa.  </w:t>
      </w:r>
    </w:p>
    <w:p w14:paraId="541D1421" w14:textId="77777777" w:rsidR="0013640A" w:rsidRPr="0013640A" w:rsidRDefault="0013640A" w:rsidP="0013640A">
      <w:pPr>
        <w:pStyle w:val="ListParagraph"/>
        <w:numPr>
          <w:ilvl w:val="0"/>
          <w:numId w:val="21"/>
        </w:numPr>
        <w:jc w:val="both"/>
        <w:rPr>
          <w:rFonts w:ascii="Times New Roman" w:hAnsi="Times New Roman" w:cs="Times New Roman"/>
          <w:color w:val="000000" w:themeColor="text1"/>
          <w:sz w:val="24"/>
          <w:szCs w:val="24"/>
        </w:rPr>
      </w:pPr>
      <w:r w:rsidRPr="0013640A">
        <w:rPr>
          <w:rFonts w:ascii="Times New Roman" w:hAnsi="Times New Roman" w:cs="Times New Roman"/>
          <w:color w:val="000000" w:themeColor="text1"/>
          <w:sz w:val="24"/>
          <w:szCs w:val="24"/>
        </w:rPr>
        <w:t xml:space="preserve">Discusses ongoing issues, such as network topology flexibility, data upload speed, consensus optimization, and finding a balance between public access and privacy. Suggests Blockchain as a Service (BaaS) as a potential solution to reduce entry barriers.  </w:t>
      </w:r>
    </w:p>
    <w:p w14:paraId="0A399B7C" w14:textId="46E4D71B" w:rsidR="000A7481" w:rsidRPr="000A7481" w:rsidRDefault="000A7481" w:rsidP="0013640A">
      <w:pPr>
        <w:jc w:val="both"/>
        <w:rPr>
          <w:rFonts w:ascii="Times New Roman" w:hAnsi="Times New Roman" w:cs="Times New Roman"/>
          <w:color w:val="000000" w:themeColor="text1"/>
          <w:sz w:val="34"/>
          <w:szCs w:val="34"/>
        </w:rPr>
      </w:pPr>
      <w:r w:rsidRPr="000A7481">
        <w:rPr>
          <w:rFonts w:ascii="Times New Roman" w:hAnsi="Times New Roman" w:cs="Times New Roman"/>
          <w:b/>
          <w:bCs/>
          <w:color w:val="000000" w:themeColor="text1"/>
          <w:sz w:val="34"/>
          <w:szCs w:val="34"/>
        </w:rPr>
        <w:t>Gaps &amp; Challenges (Specific to Africa)</w:t>
      </w:r>
    </w:p>
    <w:p w14:paraId="5F0E94C0" w14:textId="77777777" w:rsidR="000A7481" w:rsidRPr="000A7481" w:rsidRDefault="000A7481" w:rsidP="000A7481">
      <w:pPr>
        <w:numPr>
          <w:ilvl w:val="0"/>
          <w:numId w:val="20"/>
        </w:numPr>
        <w:jc w:val="both"/>
        <w:rPr>
          <w:rFonts w:ascii="Times New Roman" w:hAnsi="Times New Roman" w:cs="Times New Roman"/>
          <w:color w:val="000000" w:themeColor="text1"/>
          <w:sz w:val="24"/>
          <w:szCs w:val="24"/>
        </w:rPr>
      </w:pPr>
      <w:r w:rsidRPr="000A7481">
        <w:rPr>
          <w:rFonts w:ascii="Times New Roman" w:hAnsi="Times New Roman" w:cs="Times New Roman"/>
          <w:b/>
          <w:bCs/>
          <w:color w:val="000000" w:themeColor="text1"/>
          <w:sz w:val="24"/>
          <w:szCs w:val="24"/>
        </w:rPr>
        <w:t>Technical Feasibility</w:t>
      </w:r>
      <w:r w:rsidRPr="000A7481">
        <w:rPr>
          <w:rFonts w:ascii="Times New Roman" w:hAnsi="Times New Roman" w:cs="Times New Roman"/>
          <w:color w:val="000000" w:themeColor="text1"/>
          <w:sz w:val="24"/>
          <w:szCs w:val="24"/>
        </w:rPr>
        <w:t>: Significant infrastructural limitations (inconsistent electricity, poor internet connectivity) impede reliable deployment, especially in rural areas. Need for adaptive technologies suited to resource-limited conditions.</w:t>
      </w:r>
    </w:p>
    <w:p w14:paraId="4D6D6623" w14:textId="77777777" w:rsidR="000A7481" w:rsidRPr="000A7481" w:rsidRDefault="000A7481" w:rsidP="000A7481">
      <w:pPr>
        <w:numPr>
          <w:ilvl w:val="0"/>
          <w:numId w:val="20"/>
        </w:numPr>
        <w:jc w:val="both"/>
        <w:rPr>
          <w:rFonts w:ascii="Times New Roman" w:hAnsi="Times New Roman" w:cs="Times New Roman"/>
          <w:color w:val="000000" w:themeColor="text1"/>
          <w:sz w:val="24"/>
          <w:szCs w:val="24"/>
        </w:rPr>
      </w:pPr>
      <w:r w:rsidRPr="000A7481">
        <w:rPr>
          <w:rFonts w:ascii="Times New Roman" w:hAnsi="Times New Roman" w:cs="Times New Roman"/>
          <w:b/>
          <w:bCs/>
          <w:color w:val="000000" w:themeColor="text1"/>
          <w:sz w:val="24"/>
          <w:szCs w:val="24"/>
        </w:rPr>
        <w:t>Economic Feasibility</w:t>
      </w:r>
      <w:r w:rsidRPr="000A7481">
        <w:rPr>
          <w:rFonts w:ascii="Times New Roman" w:hAnsi="Times New Roman" w:cs="Times New Roman"/>
          <w:color w:val="000000" w:themeColor="text1"/>
          <w:sz w:val="24"/>
          <w:szCs w:val="24"/>
        </w:rPr>
        <w:t>: High implementation costs (hardware, software, expertise) are major barriers for smallholder farmers and SMEs who dominate African agriculture. Unclear ROI and access to credit complicate adoption.</w:t>
      </w:r>
    </w:p>
    <w:p w14:paraId="78F42521" w14:textId="77777777" w:rsidR="000A7481" w:rsidRPr="000A7481" w:rsidRDefault="000A7481" w:rsidP="000A7481">
      <w:pPr>
        <w:numPr>
          <w:ilvl w:val="0"/>
          <w:numId w:val="20"/>
        </w:numPr>
        <w:jc w:val="both"/>
        <w:rPr>
          <w:rFonts w:ascii="Times New Roman" w:hAnsi="Times New Roman" w:cs="Times New Roman"/>
          <w:color w:val="000000" w:themeColor="text1"/>
          <w:sz w:val="24"/>
          <w:szCs w:val="24"/>
        </w:rPr>
      </w:pPr>
      <w:r w:rsidRPr="000A7481">
        <w:rPr>
          <w:rFonts w:ascii="Times New Roman" w:hAnsi="Times New Roman" w:cs="Times New Roman"/>
          <w:b/>
          <w:bCs/>
          <w:color w:val="000000" w:themeColor="text1"/>
          <w:sz w:val="24"/>
          <w:szCs w:val="24"/>
        </w:rPr>
        <w:t>Legal Feasibility</w:t>
      </w:r>
      <w:r w:rsidRPr="000A7481">
        <w:rPr>
          <w:rFonts w:ascii="Times New Roman" w:hAnsi="Times New Roman" w:cs="Times New Roman"/>
          <w:color w:val="000000" w:themeColor="text1"/>
          <w:sz w:val="24"/>
          <w:szCs w:val="24"/>
        </w:rPr>
        <w:t>: Diverse and often underdeveloped regulatory landscapes across different African countries create uncertainty and compliance challenges. Lack of specific blockchain regulations.</w:t>
      </w:r>
    </w:p>
    <w:p w14:paraId="5E2238CB" w14:textId="34166793" w:rsidR="000A7481" w:rsidRDefault="000A7481" w:rsidP="00AC3A85">
      <w:pPr>
        <w:numPr>
          <w:ilvl w:val="0"/>
          <w:numId w:val="20"/>
        </w:numPr>
        <w:jc w:val="both"/>
        <w:rPr>
          <w:rFonts w:ascii="Times New Roman" w:hAnsi="Times New Roman" w:cs="Times New Roman"/>
          <w:color w:val="000000" w:themeColor="text1"/>
          <w:sz w:val="24"/>
          <w:szCs w:val="24"/>
        </w:rPr>
      </w:pPr>
      <w:r w:rsidRPr="000A7481">
        <w:rPr>
          <w:rFonts w:ascii="Times New Roman" w:hAnsi="Times New Roman" w:cs="Times New Roman"/>
          <w:b/>
          <w:bCs/>
          <w:color w:val="000000" w:themeColor="text1"/>
          <w:sz w:val="24"/>
          <w:szCs w:val="24"/>
        </w:rPr>
        <w:t>Operational Feasibility</w:t>
      </w:r>
      <w:r w:rsidRPr="000A7481">
        <w:rPr>
          <w:rFonts w:ascii="Times New Roman" w:hAnsi="Times New Roman" w:cs="Times New Roman"/>
          <w:color w:val="000000" w:themeColor="text1"/>
          <w:sz w:val="24"/>
          <w:szCs w:val="24"/>
        </w:rPr>
        <w:t>: Low levels of digital literacy among farmers, need for extensive training, potential resistance to adopting new technologies, and difficulty integrating with existing (often manual or informal) systems hinder usability.</w:t>
      </w:r>
    </w:p>
    <w:p w14:paraId="0E2A96DB" w14:textId="0AD268BB" w:rsidR="006E1AF9" w:rsidRDefault="006E1AF9" w:rsidP="00A77772">
      <w:pPr>
        <w:rPr>
          <w:rFonts w:ascii="Times New Roman" w:hAnsi="Times New Roman" w:cs="Times New Roman"/>
          <w:sz w:val="30"/>
          <w:szCs w:val="30"/>
        </w:rPr>
      </w:pPr>
      <w:r w:rsidRPr="001F6B38">
        <w:rPr>
          <w:rFonts w:ascii="Times New Roman" w:hAnsi="Times New Roman" w:cs="Times New Roman"/>
          <w:b/>
          <w:bCs/>
          <w:sz w:val="34"/>
          <w:szCs w:val="34"/>
        </w:rPr>
        <w:lastRenderedPageBreak/>
        <w:t>Paper-</w:t>
      </w:r>
      <w:r w:rsidR="00F67B59">
        <w:rPr>
          <w:rFonts w:ascii="Times New Roman" w:hAnsi="Times New Roman" w:cs="Times New Roman"/>
          <w:b/>
          <w:bCs/>
          <w:sz w:val="34"/>
          <w:szCs w:val="34"/>
        </w:rPr>
        <w:t>9</w:t>
      </w:r>
      <w:r>
        <w:rPr>
          <w:rFonts w:ascii="Times New Roman" w:hAnsi="Times New Roman" w:cs="Times New Roman"/>
          <w:b/>
          <w:bCs/>
          <w:sz w:val="34"/>
          <w:szCs w:val="34"/>
        </w:rPr>
        <w:t>:</w:t>
      </w:r>
      <w:r w:rsidR="00A77772">
        <w:rPr>
          <w:rFonts w:ascii="Times New Roman" w:hAnsi="Times New Roman" w:cs="Times New Roman"/>
          <w:b/>
          <w:bCs/>
          <w:sz w:val="34"/>
          <w:szCs w:val="34"/>
        </w:rPr>
        <w:t xml:space="preserve"> </w:t>
      </w:r>
      <w:r w:rsidR="00A77772" w:rsidRPr="00A77772">
        <w:rPr>
          <w:rFonts w:ascii="Times New Roman" w:hAnsi="Times New Roman" w:cs="Times New Roman"/>
          <w:sz w:val="30"/>
          <w:szCs w:val="30"/>
        </w:rPr>
        <w:t>Transforming agricultural supply chains: Leveraging blockchain-enabled java smart contracts and IoT integration</w:t>
      </w:r>
    </w:p>
    <w:p w14:paraId="24FA2C14" w14:textId="2D598E0C" w:rsidR="00303F2A" w:rsidRDefault="00303F2A" w:rsidP="00303F2A">
      <w:pPr>
        <w:jc w:val="both"/>
        <w:rPr>
          <w:rFonts w:ascii="Times New Roman" w:hAnsi="Times New Roman" w:cs="Times New Roman"/>
          <w:sz w:val="28"/>
          <w:szCs w:val="28"/>
        </w:rPr>
      </w:pPr>
      <w:r w:rsidRPr="00457FB3">
        <w:rPr>
          <w:rFonts w:ascii="Times New Roman" w:hAnsi="Times New Roman" w:cs="Times New Roman"/>
          <w:b/>
          <w:bCs/>
          <w:sz w:val="30"/>
          <w:szCs w:val="30"/>
        </w:rPr>
        <w:t>Journal:</w:t>
      </w:r>
      <w:r>
        <w:rPr>
          <w:rFonts w:ascii="Times New Roman" w:hAnsi="Times New Roman" w:cs="Times New Roman"/>
          <w:b/>
          <w:bCs/>
          <w:sz w:val="30"/>
          <w:szCs w:val="30"/>
        </w:rPr>
        <w:t xml:space="preserve"> </w:t>
      </w:r>
      <w:r w:rsidR="00AF1631" w:rsidRPr="00AF1631">
        <w:rPr>
          <w:rFonts w:ascii="Times New Roman" w:hAnsi="Times New Roman" w:cs="Times New Roman"/>
          <w:i/>
          <w:iCs/>
          <w:sz w:val="30"/>
          <w:szCs w:val="30"/>
        </w:rPr>
        <w:t>ICT Express</w:t>
      </w:r>
      <w:r w:rsidRPr="00AB7229">
        <w:rPr>
          <w:rFonts w:ascii="Times New Roman" w:hAnsi="Times New Roman" w:cs="Times New Roman"/>
          <w:i/>
          <w:iCs/>
          <w:sz w:val="30"/>
          <w:szCs w:val="30"/>
        </w:rPr>
        <w:t xml:space="preserve"> </w:t>
      </w:r>
      <w:r>
        <w:rPr>
          <w:rFonts w:ascii="Times New Roman" w:hAnsi="Times New Roman" w:cs="Times New Roman"/>
          <w:i/>
          <w:iCs/>
          <w:sz w:val="30"/>
          <w:szCs w:val="30"/>
        </w:rPr>
        <w:t xml:space="preserve">(2024) </w:t>
      </w:r>
      <w:r>
        <w:rPr>
          <w:rFonts w:ascii="Times New Roman" w:hAnsi="Times New Roman" w:cs="Times New Roman"/>
          <w:sz w:val="30"/>
          <w:szCs w:val="30"/>
        </w:rPr>
        <w:t>(</w:t>
      </w:r>
      <w:r w:rsidRPr="002B3353">
        <w:rPr>
          <w:rFonts w:ascii="Times New Roman" w:hAnsi="Times New Roman" w:cs="Times New Roman"/>
          <w:sz w:val="28"/>
          <w:szCs w:val="28"/>
        </w:rPr>
        <w:t>Q</w:t>
      </w:r>
      <w:r w:rsidR="00AF1631">
        <w:rPr>
          <w:rFonts w:ascii="Times New Roman" w:hAnsi="Times New Roman" w:cs="Times New Roman"/>
          <w:sz w:val="28"/>
          <w:szCs w:val="28"/>
        </w:rPr>
        <w:t>1</w:t>
      </w:r>
      <w:r w:rsidRPr="002B3353">
        <w:rPr>
          <w:rFonts w:ascii="Times New Roman" w:hAnsi="Times New Roman" w:cs="Times New Roman"/>
          <w:sz w:val="28"/>
          <w:szCs w:val="28"/>
        </w:rPr>
        <w:t xml:space="preserve"> </w:t>
      </w:r>
      <w:r>
        <w:rPr>
          <w:rFonts w:ascii="Times New Roman" w:hAnsi="Times New Roman" w:cs="Times New Roman"/>
          <w:sz w:val="28"/>
          <w:szCs w:val="28"/>
        </w:rPr>
        <w:t>J</w:t>
      </w:r>
      <w:r w:rsidRPr="002B3353">
        <w:rPr>
          <w:rFonts w:ascii="Times New Roman" w:hAnsi="Times New Roman" w:cs="Times New Roman"/>
          <w:sz w:val="28"/>
          <w:szCs w:val="28"/>
        </w:rPr>
        <w:t>ournal</w:t>
      </w:r>
      <w:r>
        <w:rPr>
          <w:rFonts w:ascii="Times New Roman" w:hAnsi="Times New Roman" w:cs="Times New Roman"/>
          <w:sz w:val="28"/>
          <w:szCs w:val="28"/>
        </w:rPr>
        <w:t>)</w:t>
      </w:r>
    </w:p>
    <w:p w14:paraId="0185C1CE" w14:textId="2D095592" w:rsidR="00F67B59" w:rsidRPr="00F67B59" w:rsidRDefault="00F67B59" w:rsidP="00303F2A">
      <w:pPr>
        <w:jc w:val="both"/>
        <w:rPr>
          <w:rFonts w:ascii="Times New Roman" w:hAnsi="Times New Roman" w:cs="Times New Roman"/>
          <w:color w:val="0070C0"/>
          <w:sz w:val="28"/>
          <w:szCs w:val="28"/>
          <w:u w:val="single"/>
        </w:rPr>
      </w:pPr>
      <w:r w:rsidRPr="00F67B59">
        <w:rPr>
          <w:rFonts w:ascii="Times New Roman" w:hAnsi="Times New Roman" w:cs="Times New Roman"/>
          <w:color w:val="0070C0"/>
          <w:sz w:val="28"/>
          <w:szCs w:val="28"/>
          <w:u w:val="single"/>
        </w:rPr>
        <w:t>https://www.sciencedirect.com/science/article/pii/S2405959524000316</w:t>
      </w:r>
    </w:p>
    <w:p w14:paraId="2FA95BEE" w14:textId="77777777" w:rsidR="007F47F6" w:rsidRPr="000A7481" w:rsidRDefault="007F47F6" w:rsidP="007F47F6">
      <w:pPr>
        <w:jc w:val="both"/>
        <w:rPr>
          <w:rFonts w:ascii="Times New Roman" w:hAnsi="Times New Roman" w:cs="Times New Roman"/>
          <w:color w:val="000000" w:themeColor="text1"/>
          <w:sz w:val="34"/>
          <w:szCs w:val="34"/>
        </w:rPr>
      </w:pPr>
      <w:r w:rsidRPr="000A7481">
        <w:rPr>
          <w:rFonts w:ascii="Times New Roman" w:hAnsi="Times New Roman" w:cs="Times New Roman"/>
          <w:b/>
          <w:bCs/>
          <w:color w:val="000000" w:themeColor="text1"/>
          <w:sz w:val="34"/>
          <w:szCs w:val="34"/>
        </w:rPr>
        <w:t>Summary</w:t>
      </w:r>
    </w:p>
    <w:p w14:paraId="5B6DBC35" w14:textId="071197AE" w:rsidR="008C749B" w:rsidRPr="008C749B" w:rsidRDefault="008C749B" w:rsidP="008C749B">
      <w:pPr>
        <w:pStyle w:val="ListParagraph"/>
        <w:numPr>
          <w:ilvl w:val="0"/>
          <w:numId w:val="25"/>
        </w:numPr>
        <w:jc w:val="both"/>
        <w:rPr>
          <w:rFonts w:ascii="Times New Roman" w:hAnsi="Times New Roman" w:cs="Times New Roman"/>
          <w:sz w:val="24"/>
          <w:szCs w:val="24"/>
        </w:rPr>
      </w:pPr>
      <w:r w:rsidRPr="008C749B">
        <w:rPr>
          <w:rFonts w:ascii="Times New Roman" w:hAnsi="Times New Roman" w:cs="Times New Roman"/>
          <w:sz w:val="24"/>
          <w:szCs w:val="24"/>
        </w:rPr>
        <w:t>Proposes a framework that combines IoT and Blockchain, using Java source code as the basis for smart contracts and data analysis.</w:t>
      </w:r>
    </w:p>
    <w:p w14:paraId="1C4F7BE1" w14:textId="48F49BB1" w:rsidR="008C749B" w:rsidRPr="008C749B" w:rsidRDefault="008C749B" w:rsidP="008C749B">
      <w:pPr>
        <w:pStyle w:val="ListParagraph"/>
        <w:numPr>
          <w:ilvl w:val="0"/>
          <w:numId w:val="25"/>
        </w:numPr>
        <w:jc w:val="both"/>
        <w:rPr>
          <w:rFonts w:ascii="Times New Roman" w:hAnsi="Times New Roman" w:cs="Times New Roman"/>
          <w:sz w:val="24"/>
          <w:szCs w:val="24"/>
        </w:rPr>
      </w:pPr>
      <w:r w:rsidRPr="008C749B">
        <w:rPr>
          <w:rFonts w:ascii="Times New Roman" w:hAnsi="Times New Roman" w:cs="Times New Roman"/>
          <w:sz w:val="24"/>
          <w:szCs w:val="24"/>
        </w:rPr>
        <w:t>Aims to address the problems of centralized databases, such as data silos, lack of transparency, and security issues, in agriculture.</w:t>
      </w:r>
    </w:p>
    <w:p w14:paraId="0EF30029" w14:textId="6B05B8F4" w:rsidR="008C749B" w:rsidRPr="008C749B" w:rsidRDefault="008C749B" w:rsidP="008C749B">
      <w:pPr>
        <w:pStyle w:val="ListParagraph"/>
        <w:numPr>
          <w:ilvl w:val="0"/>
          <w:numId w:val="25"/>
        </w:numPr>
        <w:jc w:val="both"/>
        <w:rPr>
          <w:rFonts w:ascii="Times New Roman" w:hAnsi="Times New Roman" w:cs="Times New Roman"/>
          <w:sz w:val="24"/>
          <w:szCs w:val="24"/>
        </w:rPr>
      </w:pPr>
      <w:r w:rsidRPr="008C749B">
        <w:rPr>
          <w:rFonts w:ascii="Times New Roman" w:hAnsi="Times New Roman" w:cs="Times New Roman"/>
          <w:sz w:val="24"/>
          <w:szCs w:val="24"/>
        </w:rPr>
        <w:t>IoT sensors collect real-time environmental data, including soil pH, light, temperature, and humidity.</w:t>
      </w:r>
    </w:p>
    <w:p w14:paraId="61C2DB30" w14:textId="559558CF" w:rsidR="008C749B" w:rsidRPr="008C749B" w:rsidRDefault="008C749B" w:rsidP="008C749B">
      <w:pPr>
        <w:pStyle w:val="ListParagraph"/>
        <w:numPr>
          <w:ilvl w:val="0"/>
          <w:numId w:val="25"/>
        </w:numPr>
        <w:jc w:val="both"/>
        <w:rPr>
          <w:rFonts w:ascii="Times New Roman" w:hAnsi="Times New Roman" w:cs="Times New Roman"/>
          <w:sz w:val="24"/>
          <w:szCs w:val="24"/>
        </w:rPr>
      </w:pPr>
      <w:r w:rsidRPr="008C749B">
        <w:rPr>
          <w:rFonts w:ascii="Times New Roman" w:hAnsi="Times New Roman" w:cs="Times New Roman"/>
          <w:sz w:val="24"/>
          <w:szCs w:val="24"/>
        </w:rPr>
        <w:t>The Blockchain ledger securely stores and verifies this sensor data.</w:t>
      </w:r>
    </w:p>
    <w:p w14:paraId="729C4EB0" w14:textId="5D7CD3E4" w:rsidR="008C749B" w:rsidRPr="008C749B" w:rsidRDefault="008C749B" w:rsidP="008C749B">
      <w:pPr>
        <w:pStyle w:val="ListParagraph"/>
        <w:numPr>
          <w:ilvl w:val="0"/>
          <w:numId w:val="25"/>
        </w:numPr>
        <w:jc w:val="both"/>
        <w:rPr>
          <w:rFonts w:ascii="Times New Roman" w:hAnsi="Times New Roman" w:cs="Times New Roman"/>
          <w:sz w:val="24"/>
          <w:szCs w:val="24"/>
        </w:rPr>
      </w:pPr>
      <w:r w:rsidRPr="008C749B">
        <w:rPr>
          <w:rFonts w:ascii="Times New Roman" w:hAnsi="Times New Roman" w:cs="Times New Roman"/>
          <w:sz w:val="24"/>
          <w:szCs w:val="24"/>
        </w:rPr>
        <w:t xml:space="preserve">Java-based smart contracts and application code serve as the treatment layer or data </w:t>
      </w:r>
      <w:proofErr w:type="spellStart"/>
      <w:r w:rsidRPr="008C749B">
        <w:rPr>
          <w:rFonts w:ascii="Times New Roman" w:hAnsi="Times New Roman" w:cs="Times New Roman"/>
          <w:sz w:val="24"/>
          <w:szCs w:val="24"/>
        </w:rPr>
        <w:t>analyzer</w:t>
      </w:r>
      <w:proofErr w:type="spellEnd"/>
      <w:r w:rsidRPr="008C749B">
        <w:rPr>
          <w:rFonts w:ascii="Times New Roman" w:hAnsi="Times New Roman" w:cs="Times New Roman"/>
          <w:sz w:val="24"/>
          <w:szCs w:val="24"/>
        </w:rPr>
        <w:t>, automating decisions based on sensor readings.</w:t>
      </w:r>
    </w:p>
    <w:p w14:paraId="63F54000" w14:textId="18D9B1BD" w:rsidR="008C749B" w:rsidRPr="008C749B" w:rsidRDefault="008C749B" w:rsidP="008C749B">
      <w:pPr>
        <w:pStyle w:val="ListParagraph"/>
        <w:numPr>
          <w:ilvl w:val="0"/>
          <w:numId w:val="25"/>
        </w:numPr>
        <w:jc w:val="both"/>
        <w:rPr>
          <w:rFonts w:ascii="Times New Roman" w:hAnsi="Times New Roman" w:cs="Times New Roman"/>
          <w:sz w:val="24"/>
          <w:szCs w:val="24"/>
        </w:rPr>
      </w:pPr>
      <w:r w:rsidRPr="008C749B">
        <w:rPr>
          <w:rFonts w:ascii="Times New Roman" w:hAnsi="Times New Roman" w:cs="Times New Roman"/>
          <w:sz w:val="24"/>
          <w:szCs w:val="24"/>
        </w:rPr>
        <w:t>Details a 17-table database structure for managing all stakeholders, products, orders, and sensor data.</w:t>
      </w:r>
    </w:p>
    <w:p w14:paraId="24CB8889" w14:textId="72846651" w:rsidR="008C749B" w:rsidRPr="008C749B" w:rsidRDefault="008C749B" w:rsidP="008C749B">
      <w:pPr>
        <w:pStyle w:val="ListParagraph"/>
        <w:numPr>
          <w:ilvl w:val="0"/>
          <w:numId w:val="25"/>
        </w:numPr>
        <w:jc w:val="both"/>
        <w:rPr>
          <w:rFonts w:ascii="Times New Roman" w:hAnsi="Times New Roman" w:cs="Times New Roman"/>
          <w:sz w:val="24"/>
          <w:szCs w:val="24"/>
        </w:rPr>
      </w:pPr>
      <w:r w:rsidRPr="008C749B">
        <w:rPr>
          <w:rFonts w:ascii="Times New Roman" w:hAnsi="Times New Roman" w:cs="Times New Roman"/>
          <w:sz w:val="24"/>
          <w:szCs w:val="24"/>
        </w:rPr>
        <w:t>Includes a Java application with a user interface featuring login, menus, tables, and charts for stakeholders to visualize data and track products.</w:t>
      </w:r>
    </w:p>
    <w:p w14:paraId="60C6BF7A" w14:textId="1A47618B" w:rsidR="007462C2" w:rsidRDefault="008C749B" w:rsidP="007462C2">
      <w:pPr>
        <w:pStyle w:val="ListParagraph"/>
        <w:numPr>
          <w:ilvl w:val="0"/>
          <w:numId w:val="25"/>
        </w:numPr>
        <w:jc w:val="both"/>
        <w:rPr>
          <w:rFonts w:ascii="Times New Roman" w:hAnsi="Times New Roman" w:cs="Times New Roman"/>
          <w:sz w:val="24"/>
          <w:szCs w:val="24"/>
        </w:rPr>
      </w:pPr>
      <w:r w:rsidRPr="008C749B">
        <w:rPr>
          <w:rFonts w:ascii="Times New Roman" w:hAnsi="Times New Roman" w:cs="Times New Roman"/>
          <w:sz w:val="24"/>
          <w:szCs w:val="24"/>
        </w:rPr>
        <w:t>Uses the optimal growth conditions for tomatoes in Morocco as a specific use case.</w:t>
      </w:r>
    </w:p>
    <w:p w14:paraId="7AF2CA97" w14:textId="72C79D79" w:rsidR="001A13B6" w:rsidRDefault="001A13B6" w:rsidP="001A13B6">
      <w:pPr>
        <w:jc w:val="both"/>
        <w:rPr>
          <w:rFonts w:ascii="Times New Roman" w:hAnsi="Times New Roman" w:cs="Times New Roman"/>
          <w:b/>
          <w:bCs/>
          <w:sz w:val="34"/>
          <w:szCs w:val="34"/>
        </w:rPr>
      </w:pPr>
      <w:r w:rsidRPr="001A13B6">
        <w:rPr>
          <w:rFonts w:ascii="Times New Roman" w:hAnsi="Times New Roman" w:cs="Times New Roman"/>
          <w:b/>
          <w:bCs/>
          <w:sz w:val="34"/>
          <w:szCs w:val="34"/>
        </w:rPr>
        <w:t>Gaps &amp; Challenges</w:t>
      </w:r>
    </w:p>
    <w:p w14:paraId="3F4989C3" w14:textId="4B5D9CF9" w:rsidR="001A13B6" w:rsidRPr="001A13B6" w:rsidRDefault="001A13B6" w:rsidP="001A13B6">
      <w:pPr>
        <w:pStyle w:val="ListParagraph"/>
        <w:numPr>
          <w:ilvl w:val="0"/>
          <w:numId w:val="26"/>
        </w:numPr>
        <w:jc w:val="both"/>
        <w:rPr>
          <w:rFonts w:ascii="Times New Roman" w:hAnsi="Times New Roman" w:cs="Times New Roman"/>
          <w:sz w:val="24"/>
          <w:szCs w:val="24"/>
        </w:rPr>
      </w:pPr>
      <w:r w:rsidRPr="001A13B6">
        <w:rPr>
          <w:rFonts w:ascii="Times New Roman" w:hAnsi="Times New Roman" w:cs="Times New Roman"/>
          <w:sz w:val="24"/>
          <w:szCs w:val="24"/>
        </w:rPr>
        <w:t xml:space="preserve">Traditional centralized databases struggle with data silos, single points of failure, lack of transparency, and inefficiencies. </w:t>
      </w:r>
    </w:p>
    <w:p w14:paraId="6A2DF4AF" w14:textId="615BD5EB" w:rsidR="001A13B6" w:rsidRPr="001A13B6" w:rsidRDefault="001A13B6" w:rsidP="001A13B6">
      <w:pPr>
        <w:pStyle w:val="ListParagraph"/>
        <w:numPr>
          <w:ilvl w:val="0"/>
          <w:numId w:val="26"/>
        </w:numPr>
        <w:jc w:val="both"/>
        <w:rPr>
          <w:rFonts w:ascii="Times New Roman" w:hAnsi="Times New Roman" w:cs="Times New Roman"/>
          <w:sz w:val="24"/>
          <w:szCs w:val="24"/>
        </w:rPr>
      </w:pPr>
      <w:r w:rsidRPr="001A13B6">
        <w:rPr>
          <w:rFonts w:ascii="Times New Roman" w:hAnsi="Times New Roman" w:cs="Times New Roman"/>
          <w:sz w:val="24"/>
          <w:szCs w:val="24"/>
        </w:rPr>
        <w:t xml:space="preserve">Many academics ignore agriculture and mainly focus blockchain research on the financial industry. </w:t>
      </w:r>
    </w:p>
    <w:p w14:paraId="21ABC8E2" w14:textId="1B2A93EE" w:rsidR="001A13B6" w:rsidRPr="001A13B6" w:rsidRDefault="001A13B6" w:rsidP="001A13B6">
      <w:pPr>
        <w:pStyle w:val="ListParagraph"/>
        <w:numPr>
          <w:ilvl w:val="0"/>
          <w:numId w:val="26"/>
        </w:numPr>
        <w:jc w:val="both"/>
        <w:rPr>
          <w:rFonts w:ascii="Times New Roman" w:hAnsi="Times New Roman" w:cs="Times New Roman"/>
          <w:sz w:val="24"/>
          <w:szCs w:val="24"/>
        </w:rPr>
      </w:pPr>
      <w:r w:rsidRPr="001A13B6">
        <w:rPr>
          <w:rFonts w:ascii="Times New Roman" w:hAnsi="Times New Roman" w:cs="Times New Roman"/>
          <w:sz w:val="24"/>
          <w:szCs w:val="24"/>
        </w:rPr>
        <w:t>Integrating IoT brings various security risks, such as eavesdropping, DoS, jamming, and man-in-the-middle attacks, that need to be managed.</w:t>
      </w:r>
    </w:p>
    <w:p w14:paraId="63E72ADA" w14:textId="4B79D918" w:rsidR="001A13B6" w:rsidRPr="001A13B6" w:rsidRDefault="001A13B6" w:rsidP="001A13B6">
      <w:pPr>
        <w:pStyle w:val="ListParagraph"/>
        <w:numPr>
          <w:ilvl w:val="0"/>
          <w:numId w:val="26"/>
        </w:numPr>
        <w:jc w:val="both"/>
        <w:rPr>
          <w:rFonts w:ascii="Times New Roman" w:hAnsi="Times New Roman" w:cs="Times New Roman"/>
          <w:sz w:val="24"/>
          <w:szCs w:val="24"/>
        </w:rPr>
      </w:pPr>
      <w:r w:rsidRPr="001A13B6">
        <w:rPr>
          <w:rFonts w:ascii="Times New Roman" w:hAnsi="Times New Roman" w:cs="Times New Roman"/>
          <w:sz w:val="24"/>
          <w:szCs w:val="24"/>
        </w:rPr>
        <w:t xml:space="preserve">Smart contracts can have programming flaws, like integer overflows, which create security risks. </w:t>
      </w:r>
    </w:p>
    <w:p w14:paraId="2DDD0A2D" w14:textId="1C8A3A13" w:rsidR="001A13B6" w:rsidRPr="001A13B6" w:rsidRDefault="001A13B6" w:rsidP="001A13B6">
      <w:pPr>
        <w:pStyle w:val="ListParagraph"/>
        <w:numPr>
          <w:ilvl w:val="0"/>
          <w:numId w:val="26"/>
        </w:numPr>
        <w:jc w:val="both"/>
        <w:rPr>
          <w:rFonts w:ascii="Times New Roman" w:hAnsi="Times New Roman" w:cs="Times New Roman"/>
          <w:sz w:val="24"/>
          <w:szCs w:val="24"/>
        </w:rPr>
      </w:pPr>
      <w:r w:rsidRPr="001A13B6">
        <w:rPr>
          <w:rFonts w:ascii="Times New Roman" w:hAnsi="Times New Roman" w:cs="Times New Roman"/>
          <w:sz w:val="24"/>
          <w:szCs w:val="24"/>
        </w:rPr>
        <w:t xml:space="preserve">Farmers face technological and financial challenges, especially small-scale farmers with limited resources or little technical knowledge. </w:t>
      </w:r>
    </w:p>
    <w:p w14:paraId="7E2AA939" w14:textId="57BED380" w:rsidR="001A13B6" w:rsidRPr="001A13B6" w:rsidRDefault="001A13B6" w:rsidP="001A13B6">
      <w:pPr>
        <w:pStyle w:val="ListParagraph"/>
        <w:numPr>
          <w:ilvl w:val="0"/>
          <w:numId w:val="26"/>
        </w:numPr>
        <w:jc w:val="both"/>
        <w:rPr>
          <w:rFonts w:ascii="Times New Roman" w:hAnsi="Times New Roman" w:cs="Times New Roman"/>
          <w:sz w:val="24"/>
          <w:szCs w:val="24"/>
        </w:rPr>
      </w:pPr>
      <w:r w:rsidRPr="001A13B6">
        <w:rPr>
          <w:rFonts w:ascii="Times New Roman" w:hAnsi="Times New Roman" w:cs="Times New Roman"/>
          <w:sz w:val="24"/>
          <w:szCs w:val="24"/>
        </w:rPr>
        <w:t>We need infrastructure solutions, like localized data hubs, for deployment in areas with scarce resources.</w:t>
      </w:r>
    </w:p>
    <w:p w14:paraId="5E78B61E" w14:textId="45AAFAA0" w:rsidR="001A13B6" w:rsidRPr="001A13B6" w:rsidRDefault="001A13B6" w:rsidP="001A13B6">
      <w:pPr>
        <w:pStyle w:val="ListParagraph"/>
        <w:numPr>
          <w:ilvl w:val="0"/>
          <w:numId w:val="26"/>
        </w:numPr>
        <w:jc w:val="both"/>
        <w:rPr>
          <w:rFonts w:ascii="Times New Roman" w:hAnsi="Times New Roman" w:cs="Times New Roman"/>
          <w:sz w:val="24"/>
          <w:szCs w:val="24"/>
        </w:rPr>
      </w:pPr>
      <w:r w:rsidRPr="001A13B6">
        <w:rPr>
          <w:rFonts w:ascii="Times New Roman" w:hAnsi="Times New Roman" w:cs="Times New Roman"/>
          <w:sz w:val="24"/>
          <w:szCs w:val="24"/>
        </w:rPr>
        <w:t>Energy use of the blockchain and sensor network is an ongoing environmental concern.</w:t>
      </w:r>
    </w:p>
    <w:p w14:paraId="25C182BB" w14:textId="77777777" w:rsidR="007462C2" w:rsidRPr="007462C2" w:rsidRDefault="007462C2" w:rsidP="007462C2">
      <w:pPr>
        <w:jc w:val="both"/>
        <w:rPr>
          <w:rFonts w:ascii="Times New Roman" w:hAnsi="Times New Roman" w:cs="Times New Roman"/>
          <w:sz w:val="24"/>
          <w:szCs w:val="24"/>
        </w:rPr>
      </w:pPr>
    </w:p>
    <w:p w14:paraId="5C19C3F6" w14:textId="77777777" w:rsidR="00303F2A" w:rsidRDefault="00303F2A" w:rsidP="00A77772">
      <w:pPr>
        <w:rPr>
          <w:rFonts w:ascii="Times New Roman" w:hAnsi="Times New Roman" w:cs="Times New Roman"/>
          <w:color w:val="000000" w:themeColor="text1"/>
          <w:sz w:val="24"/>
          <w:szCs w:val="24"/>
        </w:rPr>
      </w:pPr>
    </w:p>
    <w:p w14:paraId="04F51A2F" w14:textId="77777777" w:rsidR="00E5693C" w:rsidRDefault="00E5693C" w:rsidP="00A77772">
      <w:pPr>
        <w:rPr>
          <w:rFonts w:ascii="Times New Roman" w:hAnsi="Times New Roman" w:cs="Times New Roman"/>
          <w:color w:val="000000" w:themeColor="text1"/>
          <w:sz w:val="24"/>
          <w:szCs w:val="24"/>
        </w:rPr>
      </w:pPr>
    </w:p>
    <w:p w14:paraId="1C8D3543" w14:textId="77777777" w:rsidR="00E5693C" w:rsidRDefault="00E5693C" w:rsidP="00A77772">
      <w:pPr>
        <w:rPr>
          <w:rFonts w:ascii="Times New Roman" w:hAnsi="Times New Roman" w:cs="Times New Roman"/>
          <w:color w:val="000000" w:themeColor="text1"/>
          <w:sz w:val="24"/>
          <w:szCs w:val="24"/>
        </w:rPr>
      </w:pPr>
    </w:p>
    <w:p w14:paraId="09E0D991" w14:textId="77777777" w:rsidR="00E5693C" w:rsidRDefault="00E5693C" w:rsidP="00A77772">
      <w:pPr>
        <w:rPr>
          <w:rFonts w:ascii="Times New Roman" w:hAnsi="Times New Roman" w:cs="Times New Roman"/>
          <w:color w:val="000000" w:themeColor="text1"/>
          <w:sz w:val="24"/>
          <w:szCs w:val="24"/>
        </w:rPr>
      </w:pPr>
    </w:p>
    <w:p w14:paraId="5FD8614C" w14:textId="2E80FE59" w:rsidR="00E5693C" w:rsidRDefault="009258D9" w:rsidP="00A77772">
      <w:pPr>
        <w:rPr>
          <w:rFonts w:ascii="Times New Roman" w:hAnsi="Times New Roman" w:cs="Times New Roman"/>
          <w:sz w:val="30"/>
          <w:szCs w:val="30"/>
        </w:rPr>
      </w:pPr>
      <w:r w:rsidRPr="001F6B38">
        <w:rPr>
          <w:rFonts w:ascii="Times New Roman" w:hAnsi="Times New Roman" w:cs="Times New Roman"/>
          <w:b/>
          <w:bCs/>
          <w:sz w:val="34"/>
          <w:szCs w:val="34"/>
        </w:rPr>
        <w:lastRenderedPageBreak/>
        <w:t>Paper-</w:t>
      </w:r>
      <w:r>
        <w:rPr>
          <w:rFonts w:ascii="Times New Roman" w:hAnsi="Times New Roman" w:cs="Times New Roman"/>
          <w:b/>
          <w:bCs/>
          <w:sz w:val="34"/>
          <w:szCs w:val="34"/>
        </w:rPr>
        <w:t>10:</w:t>
      </w:r>
      <w:r w:rsidR="002B7A9F">
        <w:rPr>
          <w:rFonts w:ascii="Times New Roman" w:hAnsi="Times New Roman" w:cs="Times New Roman"/>
          <w:b/>
          <w:bCs/>
          <w:sz w:val="34"/>
          <w:szCs w:val="34"/>
        </w:rPr>
        <w:t xml:space="preserve"> </w:t>
      </w:r>
      <w:r w:rsidR="002B7A9F" w:rsidRPr="002B7A9F">
        <w:rPr>
          <w:rFonts w:ascii="Times New Roman" w:hAnsi="Times New Roman" w:cs="Times New Roman"/>
          <w:sz w:val="30"/>
          <w:szCs w:val="30"/>
        </w:rPr>
        <w:t>Blockchain and Smart Contracts Based Agricultural Supply Chain</w:t>
      </w:r>
      <w:r w:rsidR="00FC0B9D">
        <w:rPr>
          <w:rFonts w:ascii="Times New Roman" w:hAnsi="Times New Roman" w:cs="Times New Roman"/>
          <w:sz w:val="30"/>
          <w:szCs w:val="30"/>
        </w:rPr>
        <w:t xml:space="preserve"> (Base Paper)</w:t>
      </w:r>
    </w:p>
    <w:p w14:paraId="2CFAC379" w14:textId="5E714454" w:rsidR="00FF6F56" w:rsidRDefault="006B7CF0" w:rsidP="00A77772">
      <w:pPr>
        <w:rPr>
          <w:rFonts w:ascii="Times New Roman" w:hAnsi="Times New Roman" w:cs="Times New Roman"/>
          <w:color w:val="000000" w:themeColor="text1"/>
          <w:sz w:val="30"/>
          <w:szCs w:val="30"/>
        </w:rPr>
      </w:pPr>
      <w:r w:rsidRPr="00CF5BC7">
        <w:rPr>
          <w:rFonts w:ascii="Times New Roman" w:hAnsi="Times New Roman" w:cs="Times New Roman"/>
          <w:b/>
          <w:bCs/>
          <w:sz w:val="30"/>
          <w:szCs w:val="30"/>
        </w:rPr>
        <w:t>Journal:</w:t>
      </w:r>
      <w:r>
        <w:rPr>
          <w:rFonts w:ascii="Times New Roman" w:hAnsi="Times New Roman" w:cs="Times New Roman"/>
          <w:sz w:val="30"/>
          <w:szCs w:val="30"/>
        </w:rPr>
        <w:t xml:space="preserve"> </w:t>
      </w:r>
      <w:hyperlink r:id="rId10" w:tooltip="Go to Procedia Computer Science on ScienceDirect" w:history="1">
        <w:r w:rsidRPr="006B7CF0">
          <w:rPr>
            <w:rStyle w:val="Hyperlink"/>
            <w:rFonts w:ascii="Times New Roman" w:hAnsi="Times New Roman" w:cs="Times New Roman"/>
            <w:color w:val="000000" w:themeColor="text1"/>
            <w:sz w:val="30"/>
            <w:szCs w:val="30"/>
            <w:u w:val="none"/>
          </w:rPr>
          <w:t>Procedia Computer Science</w:t>
        </w:r>
      </w:hyperlink>
      <w:r w:rsidR="00B53828">
        <w:rPr>
          <w:rFonts w:ascii="Times New Roman" w:hAnsi="Times New Roman" w:cs="Times New Roman"/>
          <w:color w:val="000000" w:themeColor="text1"/>
          <w:sz w:val="30"/>
          <w:szCs w:val="30"/>
        </w:rPr>
        <w:t xml:space="preserve"> (2024)</w:t>
      </w:r>
      <w:r>
        <w:rPr>
          <w:rFonts w:ascii="Times New Roman" w:hAnsi="Times New Roman" w:cs="Times New Roman"/>
          <w:color w:val="000000" w:themeColor="text1"/>
          <w:sz w:val="30"/>
          <w:szCs w:val="30"/>
        </w:rPr>
        <w:t xml:space="preserve"> (Q2 Journal)</w:t>
      </w:r>
    </w:p>
    <w:p w14:paraId="71BB9E97" w14:textId="0C574B97" w:rsidR="00790ABC" w:rsidRPr="00790ABC" w:rsidRDefault="00790ABC" w:rsidP="00A77772">
      <w:pPr>
        <w:rPr>
          <w:rFonts w:ascii="Times New Roman" w:hAnsi="Times New Roman" w:cs="Times New Roman"/>
          <w:color w:val="000000" w:themeColor="text1"/>
          <w:sz w:val="30"/>
          <w:szCs w:val="30"/>
          <w:u w:val="single"/>
        </w:rPr>
      </w:pPr>
      <w:r w:rsidRPr="00790ABC">
        <w:rPr>
          <w:rFonts w:ascii="Times New Roman" w:hAnsi="Times New Roman" w:cs="Times New Roman"/>
          <w:color w:val="0070C0"/>
          <w:sz w:val="30"/>
          <w:szCs w:val="30"/>
          <w:u w:val="single"/>
        </w:rPr>
        <w:t>https://www.sciencedirect.com/science/article/pii/S1877050924011657</w:t>
      </w:r>
    </w:p>
    <w:p w14:paraId="38C1A131" w14:textId="60821AB9" w:rsidR="00FF6F56" w:rsidRDefault="00FF6F56" w:rsidP="00A77772">
      <w:pPr>
        <w:rPr>
          <w:rFonts w:ascii="Times New Roman" w:hAnsi="Times New Roman" w:cs="Times New Roman"/>
          <w:b/>
          <w:bCs/>
          <w:sz w:val="34"/>
          <w:szCs w:val="34"/>
        </w:rPr>
      </w:pPr>
      <w:r w:rsidRPr="00FF6F56">
        <w:rPr>
          <w:rFonts w:ascii="Times New Roman" w:hAnsi="Times New Roman" w:cs="Times New Roman"/>
          <w:b/>
          <w:bCs/>
          <w:sz w:val="34"/>
          <w:szCs w:val="34"/>
        </w:rPr>
        <w:t>Summary</w:t>
      </w:r>
    </w:p>
    <w:p w14:paraId="232C3FD8" w14:textId="40C8644D" w:rsidR="00AB062E" w:rsidRPr="00AB062E" w:rsidRDefault="00AB062E" w:rsidP="00AB062E">
      <w:pPr>
        <w:pStyle w:val="ListParagraph"/>
        <w:numPr>
          <w:ilvl w:val="0"/>
          <w:numId w:val="27"/>
        </w:numPr>
        <w:rPr>
          <w:rFonts w:ascii="Times New Roman" w:hAnsi="Times New Roman" w:cs="Times New Roman"/>
          <w:sz w:val="24"/>
          <w:szCs w:val="24"/>
        </w:rPr>
      </w:pPr>
      <w:r w:rsidRPr="00AB062E">
        <w:rPr>
          <w:rFonts w:ascii="Times New Roman" w:hAnsi="Times New Roman" w:cs="Times New Roman"/>
          <w:sz w:val="24"/>
          <w:szCs w:val="24"/>
        </w:rPr>
        <w:t xml:space="preserve">Proposes a framework for an agricultural supply chain </w:t>
      </w:r>
      <w:proofErr w:type="spellStart"/>
      <w:r w:rsidRPr="00AB062E">
        <w:rPr>
          <w:rFonts w:ascii="Times New Roman" w:hAnsi="Times New Roman" w:cs="Times New Roman"/>
          <w:sz w:val="24"/>
          <w:szCs w:val="24"/>
        </w:rPr>
        <w:t>DApp</w:t>
      </w:r>
      <w:proofErr w:type="spellEnd"/>
      <w:r w:rsidRPr="00AB062E">
        <w:rPr>
          <w:rFonts w:ascii="Times New Roman" w:hAnsi="Times New Roman" w:cs="Times New Roman"/>
          <w:sz w:val="24"/>
          <w:szCs w:val="24"/>
        </w:rPr>
        <w:t xml:space="preserve"> using the Ethereum blockchain and smart contracts.</w:t>
      </w:r>
    </w:p>
    <w:p w14:paraId="76C67D85" w14:textId="75ED9426" w:rsidR="00AB062E" w:rsidRPr="00AB062E" w:rsidRDefault="00AB062E" w:rsidP="00AB062E">
      <w:pPr>
        <w:pStyle w:val="ListParagraph"/>
        <w:numPr>
          <w:ilvl w:val="0"/>
          <w:numId w:val="27"/>
        </w:numPr>
        <w:rPr>
          <w:rFonts w:ascii="Times New Roman" w:hAnsi="Times New Roman" w:cs="Times New Roman"/>
          <w:sz w:val="24"/>
          <w:szCs w:val="24"/>
        </w:rPr>
      </w:pPr>
      <w:r w:rsidRPr="00AB062E">
        <w:rPr>
          <w:rFonts w:ascii="Times New Roman" w:hAnsi="Times New Roman" w:cs="Times New Roman"/>
          <w:sz w:val="24"/>
          <w:szCs w:val="24"/>
        </w:rPr>
        <w:t>Aims to ensure traceability of product safety and quality, and verify food origins.</w:t>
      </w:r>
    </w:p>
    <w:p w14:paraId="66B4F045" w14:textId="365968BF" w:rsidR="00AB062E" w:rsidRPr="00AB062E" w:rsidRDefault="00AB062E" w:rsidP="00AB062E">
      <w:pPr>
        <w:pStyle w:val="ListParagraph"/>
        <w:numPr>
          <w:ilvl w:val="0"/>
          <w:numId w:val="27"/>
        </w:numPr>
        <w:rPr>
          <w:rFonts w:ascii="Times New Roman" w:hAnsi="Times New Roman" w:cs="Times New Roman"/>
          <w:sz w:val="24"/>
          <w:szCs w:val="24"/>
        </w:rPr>
      </w:pPr>
      <w:r w:rsidRPr="00AB062E">
        <w:rPr>
          <w:rFonts w:ascii="Times New Roman" w:hAnsi="Times New Roman" w:cs="Times New Roman"/>
          <w:sz w:val="24"/>
          <w:szCs w:val="24"/>
        </w:rPr>
        <w:t>The system allows stakeholders, such as farmers, packers, and customers, to register and view product details, like origin and quality status, on the blockchain without changes.</w:t>
      </w:r>
    </w:p>
    <w:p w14:paraId="3182E1D6" w14:textId="6ED9712A" w:rsidR="00AB062E" w:rsidRPr="00AB062E" w:rsidRDefault="00AB062E" w:rsidP="00AB062E">
      <w:pPr>
        <w:pStyle w:val="ListParagraph"/>
        <w:numPr>
          <w:ilvl w:val="0"/>
          <w:numId w:val="27"/>
        </w:numPr>
        <w:rPr>
          <w:rFonts w:ascii="Times New Roman" w:hAnsi="Times New Roman" w:cs="Times New Roman"/>
          <w:sz w:val="24"/>
          <w:szCs w:val="24"/>
        </w:rPr>
      </w:pPr>
      <w:r w:rsidRPr="00AB062E">
        <w:rPr>
          <w:rFonts w:ascii="Times New Roman" w:hAnsi="Times New Roman" w:cs="Times New Roman"/>
          <w:sz w:val="24"/>
          <w:szCs w:val="24"/>
        </w:rPr>
        <w:t>Developed with Remix IDE (Solidity), Ganache (a personal Ethereum blockchain for testing), and Meta</w:t>
      </w:r>
      <w:r w:rsidR="00C138D4">
        <w:rPr>
          <w:rFonts w:ascii="Times New Roman" w:hAnsi="Times New Roman" w:cs="Times New Roman"/>
          <w:sz w:val="24"/>
          <w:szCs w:val="24"/>
        </w:rPr>
        <w:t>M</w:t>
      </w:r>
      <w:r w:rsidRPr="00AB062E">
        <w:rPr>
          <w:rFonts w:ascii="Times New Roman" w:hAnsi="Times New Roman" w:cs="Times New Roman"/>
          <w:sz w:val="24"/>
          <w:szCs w:val="24"/>
        </w:rPr>
        <w:t>ask (a browser wallet and bridge).</w:t>
      </w:r>
    </w:p>
    <w:p w14:paraId="0278A1DA" w14:textId="65063789" w:rsidR="00AB062E" w:rsidRPr="00AB062E" w:rsidRDefault="00AB062E" w:rsidP="00AB062E">
      <w:pPr>
        <w:pStyle w:val="ListParagraph"/>
        <w:numPr>
          <w:ilvl w:val="0"/>
          <w:numId w:val="27"/>
        </w:numPr>
        <w:rPr>
          <w:rFonts w:ascii="Times New Roman" w:hAnsi="Times New Roman" w:cs="Times New Roman"/>
          <w:sz w:val="24"/>
          <w:szCs w:val="24"/>
        </w:rPr>
      </w:pPr>
      <w:r w:rsidRPr="00AB062E">
        <w:rPr>
          <w:rFonts w:ascii="Times New Roman" w:hAnsi="Times New Roman" w:cs="Times New Roman"/>
          <w:sz w:val="24"/>
          <w:szCs w:val="24"/>
        </w:rPr>
        <w:t>Highlights key benefits, including data integrity, security against tampering, lower costs from reduced gas fees in Ethereum, and the removal of intermediaries.</w:t>
      </w:r>
    </w:p>
    <w:p w14:paraId="0903724D" w14:textId="68E5CDCF" w:rsidR="00487EAF" w:rsidRPr="00AB062E" w:rsidRDefault="00AB062E" w:rsidP="00AB062E">
      <w:pPr>
        <w:pStyle w:val="ListParagraph"/>
        <w:numPr>
          <w:ilvl w:val="0"/>
          <w:numId w:val="27"/>
        </w:numPr>
        <w:rPr>
          <w:rFonts w:ascii="Times New Roman" w:hAnsi="Times New Roman" w:cs="Times New Roman"/>
          <w:sz w:val="24"/>
          <w:szCs w:val="24"/>
        </w:rPr>
      </w:pPr>
      <w:r w:rsidRPr="00AB062E">
        <w:rPr>
          <w:rFonts w:ascii="Times New Roman" w:hAnsi="Times New Roman" w:cs="Times New Roman"/>
          <w:sz w:val="24"/>
          <w:szCs w:val="24"/>
        </w:rPr>
        <w:t>Suggests that smart contracts can automate processes like crop insurance claims based on weather data.</w:t>
      </w:r>
    </w:p>
    <w:p w14:paraId="3631F89A" w14:textId="77777777" w:rsidR="00F17374" w:rsidRDefault="00F17374" w:rsidP="00F17374">
      <w:pPr>
        <w:jc w:val="both"/>
        <w:rPr>
          <w:rFonts w:ascii="Times New Roman" w:hAnsi="Times New Roman" w:cs="Times New Roman"/>
          <w:b/>
          <w:bCs/>
          <w:sz w:val="34"/>
          <w:szCs w:val="34"/>
        </w:rPr>
      </w:pPr>
      <w:r w:rsidRPr="00F17374">
        <w:rPr>
          <w:rFonts w:ascii="Times New Roman" w:hAnsi="Times New Roman" w:cs="Times New Roman"/>
          <w:b/>
          <w:bCs/>
          <w:sz w:val="34"/>
          <w:szCs w:val="34"/>
        </w:rPr>
        <w:t>Gaps &amp; Challenges</w:t>
      </w:r>
    </w:p>
    <w:p w14:paraId="4529AB89" w14:textId="36F28C3C" w:rsidR="00286B45" w:rsidRPr="00EB2D62" w:rsidRDefault="00160A6C" w:rsidP="00DE596B">
      <w:pPr>
        <w:pStyle w:val="ListParagraph"/>
        <w:numPr>
          <w:ilvl w:val="0"/>
          <w:numId w:val="29"/>
        </w:numPr>
        <w:jc w:val="both"/>
        <w:rPr>
          <w:rFonts w:ascii="Times New Roman" w:hAnsi="Times New Roman" w:cs="Times New Roman"/>
          <w:sz w:val="24"/>
          <w:szCs w:val="24"/>
        </w:rPr>
      </w:pPr>
      <w:r>
        <w:rPr>
          <w:rFonts w:ascii="Times New Roman" w:hAnsi="Times New Roman" w:cs="Times New Roman"/>
          <w:sz w:val="24"/>
          <w:szCs w:val="24"/>
          <w:lang w:val="en-US"/>
        </w:rPr>
        <w:t>F</w:t>
      </w:r>
      <w:r w:rsidR="00DE596B" w:rsidRPr="00DE596B">
        <w:rPr>
          <w:rFonts w:ascii="Times New Roman" w:hAnsi="Times New Roman" w:cs="Times New Roman"/>
          <w:sz w:val="24"/>
          <w:szCs w:val="24"/>
          <w:lang w:val="en-US"/>
        </w:rPr>
        <w:t>ocuses on recording data points, less on enforced process flow.</w:t>
      </w:r>
    </w:p>
    <w:p w14:paraId="20239E74" w14:textId="19A01AF4" w:rsidR="00EB2D62" w:rsidRPr="00FD791E" w:rsidRDefault="00FD791E" w:rsidP="00DE596B">
      <w:pPr>
        <w:pStyle w:val="ListParagraph"/>
        <w:numPr>
          <w:ilvl w:val="0"/>
          <w:numId w:val="29"/>
        </w:numPr>
        <w:jc w:val="both"/>
        <w:rPr>
          <w:rFonts w:ascii="Times New Roman" w:hAnsi="Times New Roman" w:cs="Times New Roman"/>
          <w:sz w:val="24"/>
          <w:szCs w:val="24"/>
        </w:rPr>
      </w:pPr>
      <w:r w:rsidRPr="00FD791E">
        <w:rPr>
          <w:rFonts w:ascii="Times New Roman" w:hAnsi="Times New Roman" w:cs="Times New Roman"/>
          <w:sz w:val="24"/>
          <w:szCs w:val="24"/>
          <w:lang w:val="en-US"/>
        </w:rPr>
        <w:t>Paper's implementation figures don't explicitly show on-chain ownership transfer between different stakeholders</w:t>
      </w:r>
    </w:p>
    <w:p w14:paraId="497BFCEC" w14:textId="5A6E29C7" w:rsidR="00FD791E" w:rsidRPr="0076567A" w:rsidRDefault="00FD791E" w:rsidP="00DE596B">
      <w:pPr>
        <w:pStyle w:val="ListParagraph"/>
        <w:numPr>
          <w:ilvl w:val="0"/>
          <w:numId w:val="29"/>
        </w:numPr>
        <w:jc w:val="both"/>
        <w:rPr>
          <w:rFonts w:ascii="Times New Roman" w:hAnsi="Times New Roman" w:cs="Times New Roman"/>
          <w:sz w:val="24"/>
          <w:szCs w:val="24"/>
        </w:rPr>
      </w:pPr>
      <w:r w:rsidRPr="00FD791E">
        <w:rPr>
          <w:rFonts w:ascii="Times New Roman" w:hAnsi="Times New Roman" w:cs="Times New Roman"/>
          <w:sz w:val="24"/>
          <w:szCs w:val="24"/>
          <w:lang w:val="en-US"/>
        </w:rPr>
        <w:t>Paper shows separate forms but less focus on dynamic UI based on role/ownership.</w:t>
      </w:r>
    </w:p>
    <w:p w14:paraId="1465CCB5" w14:textId="1B349B2F" w:rsidR="004F16F7" w:rsidRPr="00D26144" w:rsidRDefault="00F5059B" w:rsidP="00D26144">
      <w:pPr>
        <w:pStyle w:val="ListParagraph"/>
        <w:numPr>
          <w:ilvl w:val="0"/>
          <w:numId w:val="29"/>
        </w:numPr>
        <w:jc w:val="both"/>
        <w:rPr>
          <w:rFonts w:ascii="Times New Roman" w:hAnsi="Times New Roman" w:cs="Times New Roman"/>
          <w:sz w:val="24"/>
          <w:szCs w:val="24"/>
        </w:rPr>
      </w:pPr>
      <w:r>
        <w:rPr>
          <w:rFonts w:ascii="Times New Roman" w:hAnsi="Times New Roman" w:cs="Times New Roman"/>
          <w:sz w:val="24"/>
          <w:szCs w:val="24"/>
          <w:lang w:val="en-US"/>
        </w:rPr>
        <w:t>There is no proper categorization of products sold as processed or organic food.</w:t>
      </w:r>
    </w:p>
    <w:p w14:paraId="7B38FF76" w14:textId="77777777" w:rsidR="006208D6" w:rsidRDefault="006208D6" w:rsidP="00A77772">
      <w:pPr>
        <w:rPr>
          <w:rFonts w:ascii="Times New Roman" w:hAnsi="Times New Roman" w:cs="Times New Roman"/>
          <w:b/>
          <w:bCs/>
          <w:sz w:val="34"/>
          <w:szCs w:val="34"/>
        </w:rPr>
      </w:pPr>
    </w:p>
    <w:p w14:paraId="53E463C5" w14:textId="77777777" w:rsidR="005E38F4" w:rsidRDefault="005E38F4" w:rsidP="00A77772">
      <w:pPr>
        <w:rPr>
          <w:rFonts w:ascii="Times New Roman" w:hAnsi="Times New Roman" w:cs="Times New Roman"/>
          <w:b/>
          <w:bCs/>
          <w:sz w:val="34"/>
          <w:szCs w:val="34"/>
        </w:rPr>
      </w:pPr>
    </w:p>
    <w:p w14:paraId="1D98F338" w14:textId="77777777" w:rsidR="005E38F4" w:rsidRDefault="005E38F4" w:rsidP="00A77772">
      <w:pPr>
        <w:rPr>
          <w:rFonts w:ascii="Times New Roman" w:hAnsi="Times New Roman" w:cs="Times New Roman"/>
          <w:b/>
          <w:bCs/>
          <w:sz w:val="34"/>
          <w:szCs w:val="34"/>
        </w:rPr>
      </w:pPr>
    </w:p>
    <w:p w14:paraId="0D973818" w14:textId="77777777" w:rsidR="005E38F4" w:rsidRDefault="005E38F4" w:rsidP="00A77772">
      <w:pPr>
        <w:rPr>
          <w:rFonts w:ascii="Times New Roman" w:hAnsi="Times New Roman" w:cs="Times New Roman"/>
          <w:b/>
          <w:bCs/>
          <w:sz w:val="34"/>
          <w:szCs w:val="34"/>
        </w:rPr>
      </w:pPr>
    </w:p>
    <w:p w14:paraId="76B37D4B" w14:textId="77777777" w:rsidR="005E38F4" w:rsidRDefault="005E38F4" w:rsidP="00A77772">
      <w:pPr>
        <w:rPr>
          <w:rFonts w:ascii="Times New Roman" w:hAnsi="Times New Roman" w:cs="Times New Roman"/>
          <w:b/>
          <w:bCs/>
          <w:sz w:val="34"/>
          <w:szCs w:val="34"/>
        </w:rPr>
      </w:pPr>
    </w:p>
    <w:p w14:paraId="050DDD14" w14:textId="77777777" w:rsidR="005E38F4" w:rsidRDefault="005E38F4" w:rsidP="00A77772">
      <w:pPr>
        <w:rPr>
          <w:rFonts w:ascii="Times New Roman" w:hAnsi="Times New Roman" w:cs="Times New Roman"/>
          <w:b/>
          <w:bCs/>
          <w:sz w:val="34"/>
          <w:szCs w:val="34"/>
        </w:rPr>
      </w:pPr>
    </w:p>
    <w:p w14:paraId="5DF7FB4D" w14:textId="77777777" w:rsidR="005E38F4" w:rsidRDefault="005E38F4" w:rsidP="00A77772">
      <w:pPr>
        <w:rPr>
          <w:rFonts w:ascii="Times New Roman" w:hAnsi="Times New Roman" w:cs="Times New Roman"/>
          <w:b/>
          <w:bCs/>
          <w:sz w:val="34"/>
          <w:szCs w:val="34"/>
        </w:rPr>
      </w:pPr>
    </w:p>
    <w:p w14:paraId="370715D5" w14:textId="77777777" w:rsidR="005E38F4" w:rsidRDefault="005E38F4" w:rsidP="00A77772">
      <w:pPr>
        <w:rPr>
          <w:rFonts w:ascii="Times New Roman" w:hAnsi="Times New Roman" w:cs="Times New Roman"/>
          <w:b/>
          <w:bCs/>
          <w:sz w:val="34"/>
          <w:szCs w:val="34"/>
        </w:rPr>
      </w:pPr>
    </w:p>
    <w:p w14:paraId="3962471F" w14:textId="77777777" w:rsidR="005E38F4" w:rsidRDefault="005E38F4" w:rsidP="00A77772">
      <w:pPr>
        <w:rPr>
          <w:rFonts w:ascii="Times New Roman" w:hAnsi="Times New Roman" w:cs="Times New Roman"/>
          <w:b/>
          <w:bCs/>
          <w:sz w:val="34"/>
          <w:szCs w:val="34"/>
        </w:rPr>
      </w:pPr>
    </w:p>
    <w:p w14:paraId="1C5C75D4" w14:textId="444B9F43" w:rsidR="005E38F4" w:rsidRDefault="00CD0B70" w:rsidP="00A77772">
      <w:pPr>
        <w:rPr>
          <w:rFonts w:ascii="Times New Roman" w:hAnsi="Times New Roman" w:cs="Times New Roman"/>
          <w:sz w:val="30"/>
          <w:szCs w:val="30"/>
        </w:rPr>
      </w:pPr>
      <w:r>
        <w:rPr>
          <w:rFonts w:ascii="Times New Roman" w:hAnsi="Times New Roman" w:cs="Times New Roman"/>
          <w:b/>
          <w:bCs/>
          <w:sz w:val="34"/>
          <w:szCs w:val="34"/>
        </w:rPr>
        <w:lastRenderedPageBreak/>
        <w:t xml:space="preserve">Paper 11: </w:t>
      </w:r>
      <w:r w:rsidRPr="00CD0B70">
        <w:rPr>
          <w:rFonts w:ascii="Times New Roman" w:hAnsi="Times New Roman" w:cs="Times New Roman"/>
          <w:sz w:val="30"/>
          <w:szCs w:val="30"/>
        </w:rPr>
        <w:t>Blockchain-based traceability framework for agri-food supply chain: a proof-of-concept</w:t>
      </w:r>
    </w:p>
    <w:p w14:paraId="7B597C8C" w14:textId="65F9A477" w:rsidR="00757B0A" w:rsidRDefault="00CD0B70" w:rsidP="00757B0A">
      <w:pPr>
        <w:rPr>
          <w:rFonts w:ascii="Times New Roman" w:hAnsi="Times New Roman" w:cs="Times New Roman"/>
          <w:color w:val="000000" w:themeColor="text1"/>
          <w:sz w:val="30"/>
          <w:szCs w:val="30"/>
        </w:rPr>
      </w:pPr>
      <w:r w:rsidRPr="00CD0B70">
        <w:rPr>
          <w:rFonts w:ascii="Times New Roman" w:hAnsi="Times New Roman" w:cs="Times New Roman"/>
          <w:b/>
          <w:bCs/>
          <w:sz w:val="30"/>
          <w:szCs w:val="30"/>
        </w:rPr>
        <w:t>Journal:</w:t>
      </w:r>
      <w:r>
        <w:rPr>
          <w:rFonts w:ascii="Times New Roman" w:hAnsi="Times New Roman" w:cs="Times New Roman"/>
          <w:sz w:val="30"/>
          <w:szCs w:val="30"/>
        </w:rPr>
        <w:t xml:space="preserve"> </w:t>
      </w:r>
      <w:r w:rsidRPr="00CD0B70">
        <w:rPr>
          <w:rFonts w:ascii="Times New Roman" w:hAnsi="Times New Roman" w:cs="Times New Roman"/>
          <w:sz w:val="30"/>
          <w:szCs w:val="30"/>
        </w:rPr>
        <w:t>Operations Management Research</w:t>
      </w:r>
      <w:r>
        <w:rPr>
          <w:rFonts w:ascii="Times New Roman" w:hAnsi="Times New Roman" w:cs="Times New Roman"/>
          <w:sz w:val="30"/>
          <w:szCs w:val="30"/>
        </w:rPr>
        <w:t xml:space="preserve"> (202</w:t>
      </w:r>
      <w:r w:rsidR="00211DC6">
        <w:rPr>
          <w:rFonts w:ascii="Times New Roman" w:hAnsi="Times New Roman" w:cs="Times New Roman"/>
          <w:sz w:val="30"/>
          <w:szCs w:val="30"/>
        </w:rPr>
        <w:t>4</w:t>
      </w:r>
      <w:r>
        <w:rPr>
          <w:rFonts w:ascii="Times New Roman" w:hAnsi="Times New Roman" w:cs="Times New Roman"/>
          <w:sz w:val="30"/>
          <w:szCs w:val="30"/>
        </w:rPr>
        <w:t>)</w:t>
      </w:r>
      <w:r w:rsidR="00757B0A">
        <w:rPr>
          <w:rFonts w:ascii="Times New Roman" w:hAnsi="Times New Roman" w:cs="Times New Roman"/>
          <w:sz w:val="30"/>
          <w:szCs w:val="30"/>
        </w:rPr>
        <w:t xml:space="preserve"> </w:t>
      </w:r>
      <w:r w:rsidR="00757B0A">
        <w:rPr>
          <w:rFonts w:ascii="Times New Roman" w:hAnsi="Times New Roman" w:cs="Times New Roman"/>
          <w:color w:val="000000" w:themeColor="text1"/>
          <w:sz w:val="30"/>
          <w:szCs w:val="30"/>
        </w:rPr>
        <w:t>(Q1 Journal)</w:t>
      </w:r>
    </w:p>
    <w:p w14:paraId="70C44D85" w14:textId="7C9FB03C" w:rsidR="00757B0A" w:rsidRPr="00757B0A" w:rsidRDefault="00757B0A" w:rsidP="00757B0A">
      <w:pPr>
        <w:rPr>
          <w:rFonts w:ascii="Times New Roman" w:hAnsi="Times New Roman" w:cs="Times New Roman"/>
          <w:color w:val="0070C0"/>
          <w:sz w:val="30"/>
          <w:szCs w:val="30"/>
          <w:u w:val="single"/>
        </w:rPr>
      </w:pPr>
      <w:hyperlink r:id="rId11" w:history="1">
        <w:r w:rsidRPr="00A0720A">
          <w:rPr>
            <w:rStyle w:val="Hyperlink"/>
            <w:rFonts w:ascii="Times New Roman" w:hAnsi="Times New Roman" w:cs="Times New Roman"/>
            <w:sz w:val="30"/>
            <w:szCs w:val="30"/>
          </w:rPr>
          <w:t>https://link.springer.com/article/10.1007/s12063-024-00529-6</w:t>
        </w:r>
      </w:hyperlink>
    </w:p>
    <w:p w14:paraId="19CAD5A4" w14:textId="1538DA72" w:rsidR="00757B0A" w:rsidRDefault="00757B0A" w:rsidP="00757B0A">
      <w:pPr>
        <w:rPr>
          <w:rFonts w:ascii="Times New Roman" w:hAnsi="Times New Roman" w:cs="Times New Roman"/>
          <w:b/>
          <w:bCs/>
          <w:sz w:val="34"/>
          <w:szCs w:val="34"/>
        </w:rPr>
      </w:pPr>
      <w:r w:rsidRPr="00757B0A">
        <w:rPr>
          <w:rFonts w:ascii="Times New Roman" w:hAnsi="Times New Roman" w:cs="Times New Roman"/>
          <w:b/>
          <w:bCs/>
          <w:sz w:val="34"/>
          <w:szCs w:val="34"/>
        </w:rPr>
        <w:t>Summary</w:t>
      </w:r>
    </w:p>
    <w:p w14:paraId="5DC4BAD2" w14:textId="08619BD6" w:rsidR="009C5169" w:rsidRPr="009C5169" w:rsidRDefault="009C5169" w:rsidP="009C5169">
      <w:pPr>
        <w:pStyle w:val="ListParagraph"/>
        <w:numPr>
          <w:ilvl w:val="0"/>
          <w:numId w:val="35"/>
        </w:numPr>
        <w:rPr>
          <w:rFonts w:ascii="Times New Roman" w:hAnsi="Times New Roman" w:cs="Times New Roman"/>
        </w:rPr>
      </w:pPr>
      <w:r w:rsidRPr="009C5169">
        <w:rPr>
          <w:rFonts w:ascii="Times New Roman" w:hAnsi="Times New Roman" w:cs="Times New Roman"/>
        </w:rPr>
        <w:t>This paper presents a proof-of-concept (POC) for a blockchain-based traceability framework, developed in collaboration with an Indian agri-food organization, Himmotthan Society, and a technology provider, CropIn.</w:t>
      </w:r>
    </w:p>
    <w:p w14:paraId="3480D0BC" w14:textId="23A41FFC" w:rsidR="009C5169" w:rsidRPr="009C5169" w:rsidRDefault="009C5169" w:rsidP="009C5169">
      <w:pPr>
        <w:pStyle w:val="ListParagraph"/>
        <w:numPr>
          <w:ilvl w:val="0"/>
          <w:numId w:val="35"/>
        </w:numPr>
        <w:rPr>
          <w:rFonts w:ascii="Times New Roman" w:hAnsi="Times New Roman" w:cs="Times New Roman"/>
        </w:rPr>
      </w:pPr>
      <w:r w:rsidRPr="009C5169">
        <w:rPr>
          <w:rFonts w:ascii="Times New Roman" w:hAnsi="Times New Roman" w:cs="Times New Roman"/>
        </w:rPr>
        <w:t xml:space="preserve">The framework is shown through a real-world case for tracking honey and coriander powder supply chains in Uttarakhand, India. </w:t>
      </w:r>
    </w:p>
    <w:p w14:paraId="1093C548" w14:textId="6A6BC5B6" w:rsidR="009C5169" w:rsidRPr="009C5169" w:rsidRDefault="009C5169" w:rsidP="009C5169">
      <w:pPr>
        <w:pStyle w:val="ListParagraph"/>
        <w:numPr>
          <w:ilvl w:val="0"/>
          <w:numId w:val="35"/>
        </w:numPr>
        <w:rPr>
          <w:rFonts w:ascii="Times New Roman" w:hAnsi="Times New Roman" w:cs="Times New Roman"/>
        </w:rPr>
      </w:pPr>
      <w:r w:rsidRPr="009C5169">
        <w:rPr>
          <w:rFonts w:ascii="Times New Roman" w:hAnsi="Times New Roman" w:cs="Times New Roman"/>
        </w:rPr>
        <w:t>It describes the system architecture and data flow. The system uses digital applications, SmartFarm and Smartware, for collecting field-level data, such as geo-tagging and harvest details.</w:t>
      </w:r>
    </w:p>
    <w:p w14:paraId="06B50E66" w14:textId="438CB5AD" w:rsidR="009C5169" w:rsidRPr="009C5169" w:rsidRDefault="009C5169" w:rsidP="009C5169">
      <w:pPr>
        <w:pStyle w:val="ListParagraph"/>
        <w:numPr>
          <w:ilvl w:val="0"/>
          <w:numId w:val="35"/>
        </w:numPr>
        <w:rPr>
          <w:rFonts w:ascii="Times New Roman" w:hAnsi="Times New Roman" w:cs="Times New Roman"/>
        </w:rPr>
      </w:pPr>
      <w:r w:rsidRPr="009C5169">
        <w:rPr>
          <w:rFonts w:ascii="Times New Roman" w:hAnsi="Times New Roman" w:cs="Times New Roman"/>
        </w:rPr>
        <w:t>This data is secured through smart contracts on a Cosmos blockchain that uses a Proof-of-Stake consensus mechanism. It is linked to a QR code for the final product.</w:t>
      </w:r>
    </w:p>
    <w:p w14:paraId="7C8264F7" w14:textId="08229088" w:rsidR="009C5169" w:rsidRPr="009C5169" w:rsidRDefault="009C5169" w:rsidP="009C5169">
      <w:pPr>
        <w:pStyle w:val="ListParagraph"/>
        <w:numPr>
          <w:ilvl w:val="0"/>
          <w:numId w:val="35"/>
        </w:numPr>
        <w:rPr>
          <w:rFonts w:ascii="Times New Roman" w:hAnsi="Times New Roman" w:cs="Times New Roman"/>
        </w:rPr>
      </w:pPr>
      <w:r w:rsidRPr="009C5169">
        <w:rPr>
          <w:rFonts w:ascii="Times New Roman" w:hAnsi="Times New Roman" w:cs="Times New Roman"/>
        </w:rPr>
        <w:t>A key contribution is the creation of a detailed cost framework. This framework breaks down both developmental costs, including hardware, software, and training, and operational costs, such as maintenance and licenses, related to implementing the POC.</w:t>
      </w:r>
    </w:p>
    <w:p w14:paraId="2B793527" w14:textId="31684667" w:rsidR="00757B0A" w:rsidRDefault="009C5169" w:rsidP="009C5169">
      <w:pPr>
        <w:pStyle w:val="ListParagraph"/>
        <w:numPr>
          <w:ilvl w:val="0"/>
          <w:numId w:val="35"/>
        </w:numPr>
        <w:rPr>
          <w:rFonts w:ascii="Times New Roman" w:hAnsi="Times New Roman" w:cs="Times New Roman"/>
        </w:rPr>
      </w:pPr>
      <w:r w:rsidRPr="009C5169">
        <w:rPr>
          <w:rFonts w:ascii="Times New Roman" w:hAnsi="Times New Roman" w:cs="Times New Roman"/>
        </w:rPr>
        <w:t>The paper also discusses stakeholders' views on the practical benefits, such as security and data authenticity, along with the real-world challenges of implementation faced during the pilot.</w:t>
      </w:r>
    </w:p>
    <w:p w14:paraId="77BA5376" w14:textId="404C2731" w:rsidR="006B082F" w:rsidRDefault="00F24CD7" w:rsidP="006B082F">
      <w:pPr>
        <w:rPr>
          <w:rFonts w:ascii="Times New Roman" w:hAnsi="Times New Roman" w:cs="Times New Roman"/>
          <w:b/>
          <w:bCs/>
          <w:sz w:val="34"/>
          <w:szCs w:val="34"/>
        </w:rPr>
      </w:pPr>
      <w:r w:rsidRPr="00F24CD7">
        <w:rPr>
          <w:rFonts w:ascii="Times New Roman" w:hAnsi="Times New Roman" w:cs="Times New Roman"/>
          <w:b/>
          <w:bCs/>
          <w:sz w:val="34"/>
          <w:szCs w:val="34"/>
        </w:rPr>
        <w:t>Gaps &amp; Challenges</w:t>
      </w:r>
    </w:p>
    <w:p w14:paraId="1F50A079" w14:textId="74AF50E6" w:rsidR="00F24CD7" w:rsidRPr="002947F9" w:rsidRDefault="00F24CD7" w:rsidP="002947F9">
      <w:pPr>
        <w:pStyle w:val="ListParagraph"/>
        <w:numPr>
          <w:ilvl w:val="0"/>
          <w:numId w:val="36"/>
        </w:numPr>
        <w:rPr>
          <w:rFonts w:ascii="Times New Roman" w:hAnsi="Times New Roman" w:cs="Times New Roman"/>
          <w:sz w:val="24"/>
          <w:szCs w:val="24"/>
        </w:rPr>
      </w:pPr>
      <w:r w:rsidRPr="002947F9">
        <w:rPr>
          <w:rFonts w:ascii="Times New Roman" w:hAnsi="Times New Roman" w:cs="Times New Roman"/>
          <w:sz w:val="24"/>
          <w:szCs w:val="24"/>
        </w:rPr>
        <w:t>The practical use of blockchain in agri-food supply chains (AFSC) is still not fully explored. Most research is either conceptual or lacks data from real-world applications.</w:t>
      </w:r>
    </w:p>
    <w:p w14:paraId="0650CA02" w14:textId="04BF78A0" w:rsidR="00F24CD7" w:rsidRPr="002947F9" w:rsidRDefault="00F24CD7" w:rsidP="002947F9">
      <w:pPr>
        <w:pStyle w:val="ListParagraph"/>
        <w:numPr>
          <w:ilvl w:val="0"/>
          <w:numId w:val="36"/>
        </w:numPr>
        <w:rPr>
          <w:rFonts w:ascii="Times New Roman" w:hAnsi="Times New Roman" w:cs="Times New Roman"/>
          <w:sz w:val="24"/>
          <w:szCs w:val="24"/>
        </w:rPr>
      </w:pPr>
      <w:r w:rsidRPr="002947F9">
        <w:rPr>
          <w:rFonts w:ascii="Times New Roman" w:hAnsi="Times New Roman" w:cs="Times New Roman"/>
          <w:sz w:val="24"/>
          <w:szCs w:val="24"/>
        </w:rPr>
        <w:t>There is a major gap in research about the total costs, both for development and operation, involved in setting up blockchain traceability systems.</w:t>
      </w:r>
    </w:p>
    <w:p w14:paraId="1C373805" w14:textId="07A1B028" w:rsidR="00F24CD7" w:rsidRPr="00F24CD7" w:rsidRDefault="00F24CD7" w:rsidP="00F24CD7">
      <w:pPr>
        <w:rPr>
          <w:rFonts w:ascii="Times New Roman" w:hAnsi="Times New Roman" w:cs="Times New Roman"/>
          <w:sz w:val="24"/>
          <w:szCs w:val="24"/>
        </w:rPr>
      </w:pPr>
      <w:r w:rsidRPr="00F24CD7">
        <w:rPr>
          <w:rFonts w:ascii="Times New Roman" w:hAnsi="Times New Roman" w:cs="Times New Roman"/>
          <w:sz w:val="24"/>
          <w:szCs w:val="24"/>
        </w:rPr>
        <w:t>Several practical challenges surfaced during the proof of concept (POC):</w:t>
      </w:r>
    </w:p>
    <w:p w14:paraId="23243DE2" w14:textId="60EF9352" w:rsidR="00F24CD7" w:rsidRPr="002947F9" w:rsidRDefault="00F24CD7" w:rsidP="002947F9">
      <w:pPr>
        <w:pStyle w:val="ListParagraph"/>
        <w:numPr>
          <w:ilvl w:val="0"/>
          <w:numId w:val="37"/>
        </w:numPr>
        <w:rPr>
          <w:rFonts w:ascii="Times New Roman" w:hAnsi="Times New Roman" w:cs="Times New Roman"/>
          <w:sz w:val="24"/>
          <w:szCs w:val="24"/>
        </w:rPr>
      </w:pPr>
      <w:r w:rsidRPr="002947F9">
        <w:rPr>
          <w:rFonts w:ascii="Times New Roman" w:hAnsi="Times New Roman" w:cs="Times New Roman"/>
          <w:sz w:val="24"/>
          <w:szCs w:val="24"/>
        </w:rPr>
        <w:t>There are difficulties in identifying and standardizing traceability points and data formats between organizations and technology providers.</w:t>
      </w:r>
    </w:p>
    <w:p w14:paraId="43E7A535" w14:textId="61F391BF" w:rsidR="00F24CD7" w:rsidRPr="002947F9" w:rsidRDefault="00F24CD7" w:rsidP="002947F9">
      <w:pPr>
        <w:pStyle w:val="ListParagraph"/>
        <w:numPr>
          <w:ilvl w:val="0"/>
          <w:numId w:val="37"/>
        </w:numPr>
        <w:rPr>
          <w:rFonts w:ascii="Times New Roman" w:hAnsi="Times New Roman" w:cs="Times New Roman"/>
          <w:sz w:val="24"/>
          <w:szCs w:val="24"/>
        </w:rPr>
      </w:pPr>
      <w:r w:rsidRPr="002947F9">
        <w:rPr>
          <w:rFonts w:ascii="Times New Roman" w:hAnsi="Times New Roman" w:cs="Times New Roman"/>
          <w:sz w:val="24"/>
          <w:szCs w:val="24"/>
        </w:rPr>
        <w:t>Geo-tagging poses challenges due to the small and widely scattered nature of farm plots.</w:t>
      </w:r>
    </w:p>
    <w:p w14:paraId="79E1A5D5" w14:textId="582B27DF" w:rsidR="00F24CD7" w:rsidRPr="002947F9" w:rsidRDefault="00F24CD7" w:rsidP="002947F9">
      <w:pPr>
        <w:pStyle w:val="ListParagraph"/>
        <w:numPr>
          <w:ilvl w:val="0"/>
          <w:numId w:val="37"/>
        </w:numPr>
        <w:rPr>
          <w:rFonts w:ascii="Times New Roman" w:hAnsi="Times New Roman" w:cs="Times New Roman"/>
          <w:sz w:val="24"/>
          <w:szCs w:val="24"/>
        </w:rPr>
      </w:pPr>
      <w:r w:rsidRPr="002947F9">
        <w:rPr>
          <w:rFonts w:ascii="Times New Roman" w:hAnsi="Times New Roman" w:cs="Times New Roman"/>
          <w:sz w:val="24"/>
          <w:szCs w:val="24"/>
        </w:rPr>
        <w:t>Coordinating between technology providers and the field staff of use-case organizations is problematic.</w:t>
      </w:r>
    </w:p>
    <w:p w14:paraId="09289524" w14:textId="728C8079" w:rsidR="00F24CD7" w:rsidRPr="002947F9" w:rsidRDefault="00F24CD7" w:rsidP="002947F9">
      <w:pPr>
        <w:pStyle w:val="ListParagraph"/>
        <w:numPr>
          <w:ilvl w:val="0"/>
          <w:numId w:val="37"/>
        </w:numPr>
        <w:rPr>
          <w:rFonts w:ascii="Times New Roman" w:hAnsi="Times New Roman" w:cs="Times New Roman"/>
          <w:sz w:val="24"/>
          <w:szCs w:val="24"/>
        </w:rPr>
      </w:pPr>
      <w:r w:rsidRPr="002947F9">
        <w:rPr>
          <w:rFonts w:ascii="Times New Roman" w:hAnsi="Times New Roman" w:cs="Times New Roman"/>
          <w:sz w:val="24"/>
          <w:szCs w:val="24"/>
        </w:rPr>
        <w:t>The pilot study had limitations, such as a small dataset, an inability to simulate high transaction volumes, and results that apply only to this specific case and region.</w:t>
      </w:r>
    </w:p>
    <w:p w14:paraId="6510DFB7" w14:textId="1329975F" w:rsidR="000617C1" w:rsidRPr="002947F9" w:rsidRDefault="00F24CD7" w:rsidP="002947F9">
      <w:pPr>
        <w:pStyle w:val="ListParagraph"/>
        <w:numPr>
          <w:ilvl w:val="0"/>
          <w:numId w:val="37"/>
        </w:numPr>
        <w:rPr>
          <w:rFonts w:ascii="Times New Roman" w:hAnsi="Times New Roman" w:cs="Times New Roman"/>
          <w:sz w:val="24"/>
          <w:szCs w:val="24"/>
        </w:rPr>
      </w:pPr>
      <w:r w:rsidRPr="002947F9">
        <w:rPr>
          <w:rFonts w:ascii="Times New Roman" w:hAnsi="Times New Roman" w:cs="Times New Roman"/>
          <w:sz w:val="24"/>
          <w:szCs w:val="24"/>
        </w:rPr>
        <w:t>The study found that one smart contract is not enough for widespread use. Multiple contracts are necessary to keep information confidential at scale.</w:t>
      </w:r>
    </w:p>
    <w:p w14:paraId="603B73AE" w14:textId="77777777" w:rsidR="002947F9" w:rsidRPr="002947F9" w:rsidRDefault="002947F9" w:rsidP="00A77772">
      <w:pPr>
        <w:rPr>
          <w:rFonts w:ascii="Times New Roman" w:hAnsi="Times New Roman" w:cs="Times New Roman"/>
          <w:sz w:val="24"/>
          <w:szCs w:val="24"/>
        </w:rPr>
      </w:pPr>
    </w:p>
    <w:p w14:paraId="68679296" w14:textId="3DD09D6B" w:rsidR="000617C1" w:rsidRDefault="000617C1" w:rsidP="000617C1">
      <w:pPr>
        <w:jc w:val="center"/>
        <w:rPr>
          <w:rFonts w:ascii="Times New Roman" w:hAnsi="Times New Roman" w:cs="Times New Roman"/>
          <w:b/>
          <w:bCs/>
          <w:color w:val="000000" w:themeColor="text1"/>
          <w:sz w:val="34"/>
          <w:szCs w:val="34"/>
        </w:rPr>
      </w:pPr>
      <w:r>
        <w:rPr>
          <w:rFonts w:ascii="Times New Roman" w:hAnsi="Times New Roman" w:cs="Times New Roman"/>
          <w:b/>
          <w:bCs/>
          <w:color w:val="000000" w:themeColor="text1"/>
          <w:sz w:val="34"/>
          <w:szCs w:val="34"/>
        </w:rPr>
        <w:lastRenderedPageBreak/>
        <w:t>Summarized Table of Literature Review</w:t>
      </w:r>
    </w:p>
    <w:tbl>
      <w:tblPr>
        <w:tblStyle w:val="TableGrid"/>
        <w:tblW w:w="9824" w:type="dxa"/>
        <w:tblLook w:val="04A0" w:firstRow="1" w:lastRow="0" w:firstColumn="1" w:lastColumn="0" w:noHBand="0" w:noVBand="1"/>
      </w:tblPr>
      <w:tblGrid>
        <w:gridCol w:w="1643"/>
        <w:gridCol w:w="1046"/>
        <w:gridCol w:w="2659"/>
        <w:gridCol w:w="1809"/>
        <w:gridCol w:w="1430"/>
        <w:gridCol w:w="1237"/>
      </w:tblGrid>
      <w:tr w:rsidR="006C7338" w:rsidRPr="00425C70" w14:paraId="3C647880" w14:textId="77777777" w:rsidTr="002F4681">
        <w:trPr>
          <w:trHeight w:val="396"/>
        </w:trPr>
        <w:tc>
          <w:tcPr>
            <w:tcW w:w="1643" w:type="dxa"/>
          </w:tcPr>
          <w:p w14:paraId="19954933" w14:textId="2EA3E164" w:rsidR="00DA00EE" w:rsidRPr="00425C70" w:rsidRDefault="00DA00EE" w:rsidP="00DA00EE">
            <w:pPr>
              <w:jc w:val="center"/>
              <w:rPr>
                <w:rFonts w:ascii="Times New Roman" w:hAnsi="Times New Roman" w:cs="Times New Roman"/>
                <w:b/>
                <w:bCs/>
                <w:color w:val="000000" w:themeColor="text1"/>
                <w:sz w:val="12"/>
                <w:szCs w:val="12"/>
              </w:rPr>
            </w:pPr>
            <w:r w:rsidRPr="00425C70">
              <w:rPr>
                <w:rFonts w:ascii="Times New Roman" w:hAnsi="Times New Roman" w:cs="Times New Roman"/>
                <w:b/>
                <w:bCs/>
                <w:color w:val="000000" w:themeColor="text1"/>
                <w:sz w:val="12"/>
                <w:szCs w:val="12"/>
              </w:rPr>
              <w:t>Paper Name</w:t>
            </w:r>
          </w:p>
        </w:tc>
        <w:tc>
          <w:tcPr>
            <w:tcW w:w="1046" w:type="dxa"/>
          </w:tcPr>
          <w:p w14:paraId="0F25F894" w14:textId="0A917CB5" w:rsidR="00DA00EE" w:rsidRPr="00425C70" w:rsidRDefault="00DA00EE" w:rsidP="00DA00EE">
            <w:pPr>
              <w:jc w:val="center"/>
              <w:rPr>
                <w:rFonts w:ascii="Times New Roman" w:hAnsi="Times New Roman" w:cs="Times New Roman"/>
                <w:b/>
                <w:bCs/>
                <w:color w:val="000000" w:themeColor="text1"/>
                <w:sz w:val="12"/>
                <w:szCs w:val="12"/>
              </w:rPr>
            </w:pPr>
            <w:r w:rsidRPr="00425C70">
              <w:rPr>
                <w:rFonts w:ascii="Times New Roman" w:hAnsi="Times New Roman" w:cs="Times New Roman"/>
                <w:b/>
                <w:bCs/>
                <w:color w:val="000000" w:themeColor="text1"/>
                <w:sz w:val="12"/>
                <w:szCs w:val="12"/>
              </w:rPr>
              <w:t>Year of Publication</w:t>
            </w:r>
          </w:p>
        </w:tc>
        <w:tc>
          <w:tcPr>
            <w:tcW w:w="2659" w:type="dxa"/>
          </w:tcPr>
          <w:p w14:paraId="3EBE1172" w14:textId="44A55357" w:rsidR="00DA00EE" w:rsidRPr="00425C70" w:rsidRDefault="00DA00EE" w:rsidP="00DA00EE">
            <w:pPr>
              <w:jc w:val="center"/>
              <w:rPr>
                <w:rFonts w:ascii="Times New Roman" w:hAnsi="Times New Roman" w:cs="Times New Roman"/>
                <w:b/>
                <w:bCs/>
                <w:color w:val="000000" w:themeColor="text1"/>
                <w:sz w:val="12"/>
                <w:szCs w:val="12"/>
              </w:rPr>
            </w:pPr>
            <w:r w:rsidRPr="00425C70">
              <w:rPr>
                <w:rFonts w:ascii="Times New Roman" w:hAnsi="Times New Roman" w:cs="Times New Roman"/>
                <w:b/>
                <w:bCs/>
                <w:color w:val="000000" w:themeColor="text1"/>
                <w:sz w:val="12"/>
                <w:szCs w:val="12"/>
              </w:rPr>
              <w:t>Name of the Journal</w:t>
            </w:r>
          </w:p>
        </w:tc>
        <w:tc>
          <w:tcPr>
            <w:tcW w:w="1809" w:type="dxa"/>
          </w:tcPr>
          <w:p w14:paraId="1CB0076D" w14:textId="3EE5BACD" w:rsidR="00DA00EE" w:rsidRPr="00425C70" w:rsidRDefault="00DA00EE" w:rsidP="00DA00EE">
            <w:pPr>
              <w:jc w:val="center"/>
              <w:rPr>
                <w:rFonts w:ascii="Times New Roman" w:hAnsi="Times New Roman" w:cs="Times New Roman"/>
                <w:b/>
                <w:bCs/>
                <w:color w:val="000000" w:themeColor="text1"/>
                <w:sz w:val="12"/>
                <w:szCs w:val="12"/>
              </w:rPr>
            </w:pPr>
            <w:r w:rsidRPr="00425C70">
              <w:rPr>
                <w:rFonts w:ascii="Times New Roman" w:hAnsi="Times New Roman" w:cs="Times New Roman"/>
                <w:b/>
                <w:bCs/>
                <w:color w:val="000000" w:themeColor="text1"/>
                <w:sz w:val="12"/>
                <w:szCs w:val="12"/>
              </w:rPr>
              <w:t>Work Done in the Paper</w:t>
            </w:r>
          </w:p>
        </w:tc>
        <w:tc>
          <w:tcPr>
            <w:tcW w:w="1430" w:type="dxa"/>
          </w:tcPr>
          <w:p w14:paraId="28199F3D" w14:textId="349A51B8" w:rsidR="00DA00EE" w:rsidRPr="00425C70" w:rsidRDefault="00DA00EE" w:rsidP="00DA00EE">
            <w:pPr>
              <w:jc w:val="center"/>
              <w:rPr>
                <w:rFonts w:ascii="Times New Roman" w:hAnsi="Times New Roman" w:cs="Times New Roman"/>
                <w:b/>
                <w:bCs/>
                <w:color w:val="000000" w:themeColor="text1"/>
                <w:sz w:val="12"/>
                <w:szCs w:val="12"/>
              </w:rPr>
            </w:pPr>
            <w:r w:rsidRPr="00425C70">
              <w:rPr>
                <w:rFonts w:ascii="Times New Roman" w:hAnsi="Times New Roman" w:cs="Times New Roman"/>
                <w:b/>
                <w:bCs/>
                <w:color w:val="000000" w:themeColor="text1"/>
                <w:sz w:val="12"/>
                <w:szCs w:val="12"/>
              </w:rPr>
              <w:t>Research Gaps and Challenges</w:t>
            </w:r>
          </w:p>
        </w:tc>
        <w:tc>
          <w:tcPr>
            <w:tcW w:w="1237" w:type="dxa"/>
          </w:tcPr>
          <w:p w14:paraId="79FEBB4D" w14:textId="462B99B8" w:rsidR="00DA00EE" w:rsidRPr="00425C70" w:rsidRDefault="00DA00EE" w:rsidP="00DA00EE">
            <w:pPr>
              <w:jc w:val="center"/>
              <w:rPr>
                <w:rFonts w:ascii="Times New Roman" w:hAnsi="Times New Roman" w:cs="Times New Roman"/>
                <w:b/>
                <w:bCs/>
                <w:color w:val="000000" w:themeColor="text1"/>
                <w:sz w:val="12"/>
                <w:szCs w:val="12"/>
              </w:rPr>
            </w:pPr>
            <w:r w:rsidRPr="00425C70">
              <w:rPr>
                <w:rFonts w:ascii="Times New Roman" w:hAnsi="Times New Roman" w:cs="Times New Roman"/>
                <w:b/>
                <w:bCs/>
                <w:color w:val="000000" w:themeColor="text1"/>
                <w:sz w:val="12"/>
                <w:szCs w:val="12"/>
              </w:rPr>
              <w:t>Research Domain</w:t>
            </w:r>
          </w:p>
        </w:tc>
      </w:tr>
      <w:tr w:rsidR="00377913" w:rsidRPr="00425C70" w14:paraId="12DDF25B" w14:textId="77777777" w:rsidTr="00BA3E4D">
        <w:trPr>
          <w:trHeight w:val="1975"/>
        </w:trPr>
        <w:tc>
          <w:tcPr>
            <w:tcW w:w="1643" w:type="dxa"/>
          </w:tcPr>
          <w:p w14:paraId="64E87397" w14:textId="7DD9CA40" w:rsidR="00DA00EE" w:rsidRPr="00425C70" w:rsidRDefault="00DA00EE" w:rsidP="00CC7A88">
            <w:pPr>
              <w:jc w:val="center"/>
              <w:rPr>
                <w:rFonts w:ascii="Times New Roman" w:hAnsi="Times New Roman" w:cs="Times New Roman"/>
                <w:sz w:val="12"/>
                <w:szCs w:val="12"/>
                <w:lang w:val="en-US"/>
              </w:rPr>
            </w:pPr>
            <w:r w:rsidRPr="00425C70">
              <w:rPr>
                <w:rFonts w:ascii="Times New Roman" w:hAnsi="Times New Roman" w:cs="Times New Roman"/>
                <w:sz w:val="12"/>
                <w:szCs w:val="12"/>
                <w:lang w:val="en-US"/>
              </w:rPr>
              <w:t>Blockchain Technology Characteristics Essential for the Agri-Food Sector</w:t>
            </w:r>
          </w:p>
        </w:tc>
        <w:tc>
          <w:tcPr>
            <w:tcW w:w="1046" w:type="dxa"/>
          </w:tcPr>
          <w:p w14:paraId="44A75879" w14:textId="0149B759" w:rsidR="00DA00EE" w:rsidRPr="00425C70" w:rsidRDefault="001656CA" w:rsidP="001656CA">
            <w:pPr>
              <w:jc w:val="center"/>
              <w:rPr>
                <w:rFonts w:ascii="Times New Roman" w:hAnsi="Times New Roman" w:cs="Times New Roman"/>
                <w:color w:val="000000" w:themeColor="text1"/>
                <w:sz w:val="12"/>
                <w:szCs w:val="12"/>
              </w:rPr>
            </w:pPr>
            <w:r w:rsidRPr="00425C70">
              <w:rPr>
                <w:rFonts w:ascii="Times New Roman" w:hAnsi="Times New Roman" w:cs="Times New Roman"/>
                <w:color w:val="000000" w:themeColor="text1"/>
                <w:sz w:val="12"/>
                <w:szCs w:val="12"/>
              </w:rPr>
              <w:t>2024</w:t>
            </w:r>
          </w:p>
        </w:tc>
        <w:tc>
          <w:tcPr>
            <w:tcW w:w="2659" w:type="dxa"/>
          </w:tcPr>
          <w:p w14:paraId="2400E1DE" w14:textId="77777777" w:rsidR="00F90A69" w:rsidRPr="00425C70" w:rsidRDefault="00F90A69" w:rsidP="00F90A69">
            <w:pPr>
              <w:jc w:val="center"/>
              <w:rPr>
                <w:rFonts w:ascii="Times New Roman" w:hAnsi="Times New Roman" w:cs="Times New Roman"/>
                <w:sz w:val="12"/>
                <w:szCs w:val="12"/>
              </w:rPr>
            </w:pPr>
            <w:r w:rsidRPr="00425C70">
              <w:rPr>
                <w:rFonts w:ascii="Times New Roman" w:hAnsi="Times New Roman" w:cs="Times New Roman"/>
                <w:sz w:val="12"/>
                <w:szCs w:val="12"/>
              </w:rPr>
              <w:t>Food Control</w:t>
            </w:r>
          </w:p>
          <w:p w14:paraId="124353E5" w14:textId="16E5F498" w:rsidR="00E34837" w:rsidRPr="00425C70" w:rsidRDefault="00F90A69" w:rsidP="002F4681">
            <w:pPr>
              <w:jc w:val="center"/>
              <w:rPr>
                <w:rFonts w:ascii="Times New Roman" w:hAnsi="Times New Roman" w:cs="Times New Roman"/>
                <w:sz w:val="12"/>
                <w:szCs w:val="12"/>
              </w:rPr>
            </w:pPr>
            <w:r w:rsidRPr="00425C70">
              <w:rPr>
                <w:rFonts w:ascii="Times New Roman" w:hAnsi="Times New Roman" w:cs="Times New Roman"/>
                <w:sz w:val="12"/>
                <w:szCs w:val="12"/>
              </w:rPr>
              <w:t>(Q1 Journal)</w:t>
            </w:r>
          </w:p>
          <w:p w14:paraId="0A527C40" w14:textId="77777777" w:rsidR="002F4681" w:rsidRPr="00425C70" w:rsidRDefault="002F4681" w:rsidP="002F4681">
            <w:pPr>
              <w:jc w:val="center"/>
              <w:rPr>
                <w:rFonts w:ascii="Times New Roman" w:hAnsi="Times New Roman" w:cs="Times New Roman"/>
                <w:sz w:val="12"/>
                <w:szCs w:val="12"/>
              </w:rPr>
            </w:pPr>
          </w:p>
          <w:p w14:paraId="139CD407" w14:textId="7466014F" w:rsidR="00E34837" w:rsidRPr="00425C70" w:rsidRDefault="00E34837" w:rsidP="00F90A69">
            <w:pPr>
              <w:jc w:val="center"/>
              <w:rPr>
                <w:rFonts w:ascii="Times New Roman" w:hAnsi="Times New Roman" w:cs="Times New Roman"/>
                <w:sz w:val="12"/>
                <w:szCs w:val="12"/>
              </w:rPr>
            </w:pPr>
            <w:r w:rsidRPr="00425C70">
              <w:rPr>
                <w:rFonts w:ascii="Times New Roman" w:hAnsi="Times New Roman" w:cs="Times New Roman"/>
                <w:sz w:val="12"/>
                <w:szCs w:val="12"/>
              </w:rPr>
              <w:t>Paper Link</w:t>
            </w:r>
          </w:p>
          <w:p w14:paraId="62F9F405" w14:textId="1FD55073" w:rsidR="00E34837" w:rsidRPr="00425C70" w:rsidRDefault="00E34837" w:rsidP="00F90A69">
            <w:pPr>
              <w:jc w:val="center"/>
              <w:rPr>
                <w:rFonts w:ascii="Times New Roman" w:hAnsi="Times New Roman" w:cs="Times New Roman"/>
                <w:color w:val="000000" w:themeColor="text1"/>
                <w:sz w:val="12"/>
                <w:szCs w:val="12"/>
                <w:u w:val="single"/>
              </w:rPr>
            </w:pPr>
            <w:r w:rsidRPr="00425C70">
              <w:rPr>
                <w:rFonts w:ascii="Times New Roman" w:hAnsi="Times New Roman" w:cs="Times New Roman"/>
                <w:color w:val="0070C0"/>
                <w:sz w:val="12"/>
                <w:szCs w:val="12"/>
                <w:u w:val="single"/>
              </w:rPr>
              <w:t>https://surl.li/oxljvi</w:t>
            </w:r>
          </w:p>
        </w:tc>
        <w:tc>
          <w:tcPr>
            <w:tcW w:w="1809" w:type="dxa"/>
          </w:tcPr>
          <w:p w14:paraId="2A134A65" w14:textId="55328DC8" w:rsidR="00DA00EE" w:rsidRPr="00425C70" w:rsidRDefault="002F4681" w:rsidP="00DA00EE">
            <w:pPr>
              <w:rPr>
                <w:rFonts w:ascii="Times New Roman" w:hAnsi="Times New Roman" w:cs="Times New Roman"/>
                <w:color w:val="000000" w:themeColor="text1"/>
                <w:sz w:val="12"/>
                <w:szCs w:val="12"/>
              </w:rPr>
            </w:pPr>
            <w:r w:rsidRPr="00425C70">
              <w:rPr>
                <w:rFonts w:ascii="Times New Roman" w:hAnsi="Times New Roman" w:cs="Times New Roman"/>
                <w:color w:val="000000" w:themeColor="text1"/>
                <w:sz w:val="12"/>
                <w:szCs w:val="12"/>
              </w:rPr>
              <w:t>Reviews 41 empirical articles to identify, categorize, and evaluate the essential characteristics of blockchain (immutability, decentralization, and automation)</w:t>
            </w:r>
          </w:p>
        </w:tc>
        <w:tc>
          <w:tcPr>
            <w:tcW w:w="1430" w:type="dxa"/>
          </w:tcPr>
          <w:p w14:paraId="414ABD34" w14:textId="77777777" w:rsidR="003E483D" w:rsidRPr="00425C70" w:rsidRDefault="00C2798E" w:rsidP="00C2798E">
            <w:pPr>
              <w:rPr>
                <w:rFonts w:ascii="Times New Roman" w:hAnsi="Times New Roman" w:cs="Times New Roman"/>
                <w:sz w:val="12"/>
                <w:szCs w:val="12"/>
              </w:rPr>
            </w:pPr>
            <w:r w:rsidRPr="00425C70">
              <w:rPr>
                <w:rFonts w:ascii="Times New Roman" w:hAnsi="Times New Roman" w:cs="Times New Roman"/>
                <w:sz w:val="12"/>
                <w:szCs w:val="12"/>
              </w:rPr>
              <w:t>Implementation barriers consist of high costs</w:t>
            </w:r>
            <w:r w:rsidR="003E483D" w:rsidRPr="00425C70">
              <w:rPr>
                <w:rFonts w:ascii="Times New Roman" w:hAnsi="Times New Roman" w:cs="Times New Roman"/>
                <w:sz w:val="12"/>
                <w:szCs w:val="12"/>
              </w:rPr>
              <w:t xml:space="preserve">. </w:t>
            </w:r>
          </w:p>
          <w:p w14:paraId="7429C845" w14:textId="77777777" w:rsidR="003E483D" w:rsidRPr="00425C70" w:rsidRDefault="003E483D" w:rsidP="00C2798E">
            <w:pPr>
              <w:rPr>
                <w:rFonts w:ascii="Times New Roman" w:hAnsi="Times New Roman" w:cs="Times New Roman"/>
                <w:sz w:val="12"/>
                <w:szCs w:val="12"/>
              </w:rPr>
            </w:pPr>
          </w:p>
          <w:p w14:paraId="03A2569B" w14:textId="069AF1FF" w:rsidR="003E483D" w:rsidRPr="00425C70" w:rsidRDefault="003E483D" w:rsidP="00C2798E">
            <w:pPr>
              <w:rPr>
                <w:rFonts w:ascii="Times New Roman" w:hAnsi="Times New Roman" w:cs="Times New Roman"/>
                <w:sz w:val="12"/>
                <w:szCs w:val="12"/>
              </w:rPr>
            </w:pPr>
            <w:r w:rsidRPr="00425C70">
              <w:rPr>
                <w:rFonts w:ascii="Times New Roman" w:hAnsi="Times New Roman" w:cs="Times New Roman"/>
                <w:sz w:val="12"/>
                <w:szCs w:val="12"/>
              </w:rPr>
              <w:t>N</w:t>
            </w:r>
            <w:r w:rsidR="00C2798E" w:rsidRPr="00425C70">
              <w:rPr>
                <w:rFonts w:ascii="Times New Roman" w:hAnsi="Times New Roman" w:cs="Times New Roman"/>
                <w:sz w:val="12"/>
                <w:szCs w:val="12"/>
              </w:rPr>
              <w:t>eed for technical expertise, stakeholder resistance</w:t>
            </w:r>
          </w:p>
          <w:p w14:paraId="3C4FFE65" w14:textId="77777777" w:rsidR="003E483D" w:rsidRPr="00425C70" w:rsidRDefault="003E483D" w:rsidP="00C2798E">
            <w:pPr>
              <w:rPr>
                <w:rFonts w:ascii="Times New Roman" w:hAnsi="Times New Roman" w:cs="Times New Roman"/>
                <w:sz w:val="12"/>
                <w:szCs w:val="12"/>
              </w:rPr>
            </w:pPr>
          </w:p>
          <w:p w14:paraId="5C3FCB22" w14:textId="4D00EAE6" w:rsidR="00C2798E" w:rsidRPr="00425C70" w:rsidRDefault="003E483D" w:rsidP="00C2798E">
            <w:pPr>
              <w:rPr>
                <w:rFonts w:ascii="Times New Roman" w:hAnsi="Times New Roman" w:cs="Times New Roman"/>
                <w:sz w:val="12"/>
                <w:szCs w:val="12"/>
              </w:rPr>
            </w:pPr>
            <w:r w:rsidRPr="00425C70">
              <w:rPr>
                <w:rFonts w:ascii="Times New Roman" w:hAnsi="Times New Roman" w:cs="Times New Roman"/>
                <w:sz w:val="12"/>
                <w:szCs w:val="12"/>
              </w:rPr>
              <w:t>T</w:t>
            </w:r>
            <w:r w:rsidR="00C2798E" w:rsidRPr="00425C70">
              <w:rPr>
                <w:rFonts w:ascii="Times New Roman" w:hAnsi="Times New Roman" w:cs="Times New Roman"/>
                <w:sz w:val="12"/>
                <w:szCs w:val="12"/>
              </w:rPr>
              <w:t>he absence of standardized regulations.</w:t>
            </w:r>
          </w:p>
          <w:p w14:paraId="4119D1B8" w14:textId="77777777" w:rsidR="00DA00EE" w:rsidRPr="00425C70" w:rsidRDefault="00DA00EE" w:rsidP="00DA00EE">
            <w:pPr>
              <w:rPr>
                <w:rFonts w:ascii="Times New Roman" w:hAnsi="Times New Roman" w:cs="Times New Roman"/>
                <w:b/>
                <w:bCs/>
                <w:color w:val="000000" w:themeColor="text1"/>
                <w:sz w:val="12"/>
                <w:szCs w:val="12"/>
              </w:rPr>
            </w:pPr>
          </w:p>
        </w:tc>
        <w:tc>
          <w:tcPr>
            <w:tcW w:w="1237" w:type="dxa"/>
          </w:tcPr>
          <w:p w14:paraId="168F4F32" w14:textId="226D4A84" w:rsidR="00DA00EE" w:rsidRPr="00425C70" w:rsidRDefault="00BA3E4D" w:rsidP="00DA00EE">
            <w:pPr>
              <w:rPr>
                <w:rFonts w:ascii="Times New Roman" w:hAnsi="Times New Roman" w:cs="Times New Roman"/>
                <w:color w:val="000000" w:themeColor="text1"/>
                <w:sz w:val="12"/>
                <w:szCs w:val="12"/>
              </w:rPr>
            </w:pPr>
            <w:r w:rsidRPr="00425C70">
              <w:rPr>
                <w:rFonts w:ascii="Times New Roman" w:hAnsi="Times New Roman" w:cs="Times New Roman"/>
                <w:color w:val="000000" w:themeColor="text1"/>
                <w:sz w:val="12"/>
                <w:szCs w:val="12"/>
              </w:rPr>
              <w:t>Agriculture and Blockchain</w:t>
            </w:r>
          </w:p>
        </w:tc>
      </w:tr>
      <w:tr w:rsidR="006C7338" w:rsidRPr="00425C70" w14:paraId="7AF11BD5" w14:textId="77777777" w:rsidTr="002F4681">
        <w:trPr>
          <w:trHeight w:val="580"/>
        </w:trPr>
        <w:tc>
          <w:tcPr>
            <w:tcW w:w="1643" w:type="dxa"/>
          </w:tcPr>
          <w:p w14:paraId="756FA655" w14:textId="366BEB36" w:rsidR="00DA00EE" w:rsidRPr="00425C70" w:rsidRDefault="00530FEF" w:rsidP="005D7F39">
            <w:pPr>
              <w:jc w:val="center"/>
              <w:rPr>
                <w:rFonts w:ascii="Times New Roman" w:hAnsi="Times New Roman" w:cs="Times New Roman"/>
                <w:b/>
                <w:bCs/>
                <w:color w:val="000000" w:themeColor="text1"/>
                <w:sz w:val="12"/>
                <w:szCs w:val="12"/>
              </w:rPr>
            </w:pPr>
            <w:r w:rsidRPr="00425C70">
              <w:rPr>
                <w:rFonts w:ascii="Times New Roman" w:hAnsi="Times New Roman" w:cs="Times New Roman"/>
                <w:sz w:val="12"/>
                <w:szCs w:val="12"/>
                <w:lang w:val="en-US"/>
              </w:rPr>
              <w:t>Blockchain-based fresh food quality traceability and dynamic monitoring</w:t>
            </w:r>
          </w:p>
        </w:tc>
        <w:tc>
          <w:tcPr>
            <w:tcW w:w="1046" w:type="dxa"/>
          </w:tcPr>
          <w:p w14:paraId="574CF0EE" w14:textId="4AFF5C91" w:rsidR="00DA00EE" w:rsidRPr="00425C70" w:rsidRDefault="00BB3A23" w:rsidP="00BB3A23">
            <w:pPr>
              <w:jc w:val="center"/>
              <w:rPr>
                <w:rFonts w:ascii="Times New Roman" w:hAnsi="Times New Roman" w:cs="Times New Roman"/>
                <w:color w:val="000000" w:themeColor="text1"/>
                <w:sz w:val="12"/>
                <w:szCs w:val="12"/>
              </w:rPr>
            </w:pPr>
            <w:r w:rsidRPr="00425C70">
              <w:rPr>
                <w:rFonts w:ascii="Times New Roman" w:hAnsi="Times New Roman" w:cs="Times New Roman"/>
                <w:color w:val="000000" w:themeColor="text1"/>
                <w:sz w:val="12"/>
                <w:szCs w:val="12"/>
              </w:rPr>
              <w:t>2024</w:t>
            </w:r>
          </w:p>
        </w:tc>
        <w:tc>
          <w:tcPr>
            <w:tcW w:w="2659" w:type="dxa"/>
          </w:tcPr>
          <w:p w14:paraId="6A9709B9" w14:textId="77777777" w:rsidR="00DA00EE" w:rsidRPr="00425C70" w:rsidRDefault="00912698" w:rsidP="00912698">
            <w:pPr>
              <w:jc w:val="center"/>
              <w:rPr>
                <w:rFonts w:ascii="Times New Roman" w:hAnsi="Times New Roman" w:cs="Times New Roman"/>
                <w:sz w:val="12"/>
                <w:szCs w:val="12"/>
              </w:rPr>
            </w:pPr>
            <w:r w:rsidRPr="00425C70">
              <w:rPr>
                <w:rFonts w:ascii="Times New Roman" w:hAnsi="Times New Roman" w:cs="Times New Roman"/>
                <w:sz w:val="12"/>
                <w:szCs w:val="12"/>
              </w:rPr>
              <w:t>Computers and Electronics in Agriculture (2024) (Q1 Journal)</w:t>
            </w:r>
          </w:p>
          <w:p w14:paraId="6A00FD33" w14:textId="77777777" w:rsidR="00912698" w:rsidRPr="00425C70" w:rsidRDefault="00912698" w:rsidP="00912698">
            <w:pPr>
              <w:jc w:val="center"/>
              <w:rPr>
                <w:rFonts w:ascii="Times New Roman" w:hAnsi="Times New Roman" w:cs="Times New Roman"/>
                <w:sz w:val="12"/>
                <w:szCs w:val="12"/>
              </w:rPr>
            </w:pPr>
          </w:p>
          <w:p w14:paraId="5CA7CAF0" w14:textId="77777777" w:rsidR="00912698" w:rsidRPr="00425C70" w:rsidRDefault="00912698" w:rsidP="00912698">
            <w:pPr>
              <w:jc w:val="center"/>
              <w:rPr>
                <w:rFonts w:ascii="Times New Roman" w:hAnsi="Times New Roman" w:cs="Times New Roman"/>
                <w:sz w:val="12"/>
                <w:szCs w:val="12"/>
              </w:rPr>
            </w:pPr>
            <w:r w:rsidRPr="00425C70">
              <w:rPr>
                <w:rFonts w:ascii="Times New Roman" w:hAnsi="Times New Roman" w:cs="Times New Roman"/>
                <w:sz w:val="12"/>
                <w:szCs w:val="12"/>
              </w:rPr>
              <w:t>Paper Link</w:t>
            </w:r>
          </w:p>
          <w:p w14:paraId="3DC3C396" w14:textId="5C79A4C8" w:rsidR="004E0B5A" w:rsidRPr="00425C70" w:rsidRDefault="004E0B5A" w:rsidP="00912698">
            <w:pPr>
              <w:jc w:val="center"/>
              <w:rPr>
                <w:rFonts w:ascii="Times New Roman" w:hAnsi="Times New Roman" w:cs="Times New Roman"/>
                <w:color w:val="000000" w:themeColor="text1"/>
                <w:sz w:val="12"/>
                <w:szCs w:val="12"/>
                <w:u w:val="single"/>
              </w:rPr>
            </w:pPr>
            <w:r w:rsidRPr="00425C70">
              <w:rPr>
                <w:rFonts w:ascii="Times New Roman" w:hAnsi="Times New Roman" w:cs="Times New Roman"/>
                <w:color w:val="0070C0"/>
                <w:sz w:val="12"/>
                <w:szCs w:val="12"/>
                <w:u w:val="single"/>
              </w:rPr>
              <w:t>https://shorturl.at/oIzf5</w:t>
            </w:r>
          </w:p>
        </w:tc>
        <w:tc>
          <w:tcPr>
            <w:tcW w:w="1809" w:type="dxa"/>
          </w:tcPr>
          <w:p w14:paraId="1A332544" w14:textId="214E7D8C" w:rsidR="00DA00EE" w:rsidRPr="00425C70" w:rsidRDefault="00912698" w:rsidP="00DA00EE">
            <w:pPr>
              <w:rPr>
                <w:rFonts w:ascii="Times New Roman" w:hAnsi="Times New Roman" w:cs="Times New Roman"/>
                <w:color w:val="000000" w:themeColor="text1"/>
                <w:sz w:val="12"/>
                <w:szCs w:val="12"/>
              </w:rPr>
            </w:pPr>
            <w:r w:rsidRPr="00425C70">
              <w:rPr>
                <w:rFonts w:ascii="Times New Roman" w:hAnsi="Times New Roman" w:cs="Times New Roman"/>
                <w:color w:val="000000" w:themeColor="text1"/>
                <w:sz w:val="12"/>
                <w:szCs w:val="12"/>
              </w:rPr>
              <w:t>Reviews how blockchain technology can be integrated with new traceability techniques (like spectroscopy and DNA) and dynamic monitoring sensors (like gas sensors and e-nose) to ensure fresh food quality and safety.</w:t>
            </w:r>
          </w:p>
        </w:tc>
        <w:tc>
          <w:tcPr>
            <w:tcW w:w="1430" w:type="dxa"/>
          </w:tcPr>
          <w:p w14:paraId="0DB91E11" w14:textId="77777777" w:rsidR="00DA00EE" w:rsidRPr="00425C70" w:rsidRDefault="00EA0FFA" w:rsidP="00DA00EE">
            <w:pPr>
              <w:rPr>
                <w:rFonts w:ascii="Times New Roman" w:hAnsi="Times New Roman" w:cs="Times New Roman"/>
                <w:sz w:val="12"/>
                <w:szCs w:val="12"/>
              </w:rPr>
            </w:pPr>
            <w:r w:rsidRPr="00425C70">
              <w:rPr>
                <w:rFonts w:ascii="Times New Roman" w:hAnsi="Times New Roman" w:cs="Times New Roman"/>
                <w:sz w:val="12"/>
                <w:szCs w:val="12"/>
              </w:rPr>
              <w:t>Efficiency and Cost</w:t>
            </w:r>
          </w:p>
          <w:p w14:paraId="719118A6" w14:textId="77777777" w:rsidR="00150CB7" w:rsidRPr="00425C70" w:rsidRDefault="00150CB7" w:rsidP="00DA00EE">
            <w:pPr>
              <w:rPr>
                <w:rFonts w:ascii="Times New Roman" w:hAnsi="Times New Roman" w:cs="Times New Roman"/>
                <w:sz w:val="12"/>
                <w:szCs w:val="12"/>
              </w:rPr>
            </w:pPr>
          </w:p>
          <w:p w14:paraId="09CFA395" w14:textId="64A1E4C8" w:rsidR="00EA0FFA" w:rsidRPr="00425C70" w:rsidRDefault="00EA0FFA" w:rsidP="00DA00EE">
            <w:pPr>
              <w:rPr>
                <w:rFonts w:ascii="Times New Roman" w:hAnsi="Times New Roman" w:cs="Times New Roman"/>
                <w:sz w:val="12"/>
                <w:szCs w:val="12"/>
              </w:rPr>
            </w:pPr>
            <w:r w:rsidRPr="00425C70">
              <w:rPr>
                <w:rFonts w:ascii="Times New Roman" w:hAnsi="Times New Roman" w:cs="Times New Roman"/>
                <w:sz w:val="12"/>
                <w:szCs w:val="12"/>
              </w:rPr>
              <w:t>Lack of Uniform Standards</w:t>
            </w:r>
          </w:p>
          <w:p w14:paraId="44F25126" w14:textId="77777777" w:rsidR="00150CB7" w:rsidRPr="00425C70" w:rsidRDefault="00150CB7" w:rsidP="00DA00EE">
            <w:pPr>
              <w:rPr>
                <w:rFonts w:ascii="Times New Roman" w:hAnsi="Times New Roman" w:cs="Times New Roman"/>
                <w:sz w:val="12"/>
                <w:szCs w:val="12"/>
              </w:rPr>
            </w:pPr>
          </w:p>
          <w:p w14:paraId="37295807" w14:textId="197C15BE" w:rsidR="00EA0FFA" w:rsidRPr="00425C70" w:rsidRDefault="00150CB7" w:rsidP="00DA00EE">
            <w:pPr>
              <w:rPr>
                <w:rFonts w:ascii="Times New Roman" w:hAnsi="Times New Roman" w:cs="Times New Roman"/>
                <w:color w:val="000000" w:themeColor="text1"/>
                <w:sz w:val="12"/>
                <w:szCs w:val="12"/>
              </w:rPr>
            </w:pPr>
            <w:r w:rsidRPr="00425C70">
              <w:rPr>
                <w:rFonts w:ascii="Times New Roman" w:hAnsi="Times New Roman" w:cs="Times New Roman"/>
                <w:sz w:val="12"/>
                <w:szCs w:val="12"/>
              </w:rPr>
              <w:t>Commercial Implementation</w:t>
            </w:r>
          </w:p>
        </w:tc>
        <w:tc>
          <w:tcPr>
            <w:tcW w:w="1237" w:type="dxa"/>
          </w:tcPr>
          <w:p w14:paraId="4822D278" w14:textId="2CA51E83" w:rsidR="00DA00EE" w:rsidRPr="00425C70" w:rsidRDefault="006757F3" w:rsidP="00DA00EE">
            <w:pPr>
              <w:rPr>
                <w:rFonts w:ascii="Times New Roman" w:hAnsi="Times New Roman" w:cs="Times New Roman"/>
                <w:b/>
                <w:bCs/>
                <w:color w:val="000000" w:themeColor="text1"/>
                <w:sz w:val="12"/>
                <w:szCs w:val="12"/>
              </w:rPr>
            </w:pPr>
            <w:r w:rsidRPr="00425C70">
              <w:rPr>
                <w:rFonts w:ascii="Times New Roman" w:hAnsi="Times New Roman" w:cs="Times New Roman"/>
                <w:color w:val="000000" w:themeColor="text1"/>
                <w:sz w:val="12"/>
                <w:szCs w:val="12"/>
              </w:rPr>
              <w:t>Agriculture and Blockchain</w:t>
            </w:r>
          </w:p>
        </w:tc>
      </w:tr>
      <w:tr w:rsidR="006C7338" w:rsidRPr="00425C70" w14:paraId="54C71C04" w14:textId="77777777" w:rsidTr="002F4681">
        <w:trPr>
          <w:trHeight w:val="580"/>
        </w:trPr>
        <w:tc>
          <w:tcPr>
            <w:tcW w:w="1643" w:type="dxa"/>
          </w:tcPr>
          <w:p w14:paraId="0EC5BD35" w14:textId="6062E8D9" w:rsidR="00DA00EE" w:rsidRPr="00425C70" w:rsidRDefault="00C15628" w:rsidP="00C15628">
            <w:pPr>
              <w:jc w:val="center"/>
              <w:rPr>
                <w:rFonts w:ascii="Times New Roman" w:hAnsi="Times New Roman" w:cs="Times New Roman"/>
                <w:b/>
                <w:bCs/>
                <w:color w:val="000000" w:themeColor="text1"/>
                <w:sz w:val="12"/>
                <w:szCs w:val="12"/>
              </w:rPr>
            </w:pPr>
            <w:r w:rsidRPr="00425C70">
              <w:rPr>
                <w:rFonts w:ascii="Times New Roman" w:hAnsi="Times New Roman" w:cs="Times New Roman"/>
                <w:sz w:val="12"/>
                <w:szCs w:val="12"/>
              </w:rPr>
              <w:t>Information needs for transparency in blockchain-enabled sustainable food supply chains</w:t>
            </w:r>
          </w:p>
        </w:tc>
        <w:tc>
          <w:tcPr>
            <w:tcW w:w="1046" w:type="dxa"/>
          </w:tcPr>
          <w:p w14:paraId="52F8536C" w14:textId="061472FE" w:rsidR="00DA00EE" w:rsidRPr="00425C70" w:rsidRDefault="0084522A" w:rsidP="0084522A">
            <w:pPr>
              <w:jc w:val="center"/>
              <w:rPr>
                <w:rFonts w:ascii="Times New Roman" w:hAnsi="Times New Roman" w:cs="Times New Roman"/>
                <w:color w:val="000000" w:themeColor="text1"/>
                <w:sz w:val="12"/>
                <w:szCs w:val="12"/>
              </w:rPr>
            </w:pPr>
            <w:r w:rsidRPr="00425C70">
              <w:rPr>
                <w:rFonts w:ascii="Times New Roman" w:hAnsi="Times New Roman" w:cs="Times New Roman"/>
                <w:color w:val="000000" w:themeColor="text1"/>
                <w:sz w:val="12"/>
                <w:szCs w:val="12"/>
              </w:rPr>
              <w:t>2024</w:t>
            </w:r>
          </w:p>
        </w:tc>
        <w:tc>
          <w:tcPr>
            <w:tcW w:w="2659" w:type="dxa"/>
          </w:tcPr>
          <w:p w14:paraId="00E6F605" w14:textId="77777777" w:rsidR="00DA00EE" w:rsidRPr="00425C70" w:rsidRDefault="00C15628" w:rsidP="00C15628">
            <w:pPr>
              <w:jc w:val="center"/>
              <w:rPr>
                <w:rFonts w:ascii="Times New Roman" w:hAnsi="Times New Roman" w:cs="Times New Roman"/>
                <w:sz w:val="12"/>
                <w:szCs w:val="12"/>
              </w:rPr>
            </w:pPr>
            <w:r w:rsidRPr="00425C70">
              <w:rPr>
                <w:rFonts w:ascii="Times New Roman" w:hAnsi="Times New Roman" w:cs="Times New Roman"/>
                <w:sz w:val="12"/>
                <w:szCs w:val="12"/>
              </w:rPr>
              <w:t>International Journal of Information Management Data Insights (2024) (Q1 Journal)</w:t>
            </w:r>
          </w:p>
          <w:p w14:paraId="32FBE529" w14:textId="77777777" w:rsidR="0084522A" w:rsidRPr="00425C70" w:rsidRDefault="0084522A" w:rsidP="00C15628">
            <w:pPr>
              <w:jc w:val="center"/>
              <w:rPr>
                <w:rFonts w:ascii="Times New Roman" w:hAnsi="Times New Roman" w:cs="Times New Roman"/>
                <w:b/>
                <w:bCs/>
                <w:color w:val="000000" w:themeColor="text1"/>
                <w:sz w:val="12"/>
                <w:szCs w:val="12"/>
              </w:rPr>
            </w:pPr>
          </w:p>
          <w:p w14:paraId="049317FC" w14:textId="77777777" w:rsidR="0084522A" w:rsidRPr="00425C70" w:rsidRDefault="0084522A" w:rsidP="0084522A">
            <w:pPr>
              <w:jc w:val="center"/>
              <w:rPr>
                <w:rFonts w:ascii="Times New Roman" w:hAnsi="Times New Roman" w:cs="Times New Roman"/>
                <w:sz w:val="12"/>
                <w:szCs w:val="12"/>
              </w:rPr>
            </w:pPr>
            <w:r w:rsidRPr="00425C70">
              <w:rPr>
                <w:rFonts w:ascii="Times New Roman" w:hAnsi="Times New Roman" w:cs="Times New Roman"/>
                <w:sz w:val="12"/>
                <w:szCs w:val="12"/>
              </w:rPr>
              <w:t>Paper Link</w:t>
            </w:r>
          </w:p>
          <w:p w14:paraId="587A1E4B" w14:textId="7C17704C" w:rsidR="007B31E0" w:rsidRPr="00425C70" w:rsidRDefault="007B31E0" w:rsidP="0084522A">
            <w:pPr>
              <w:jc w:val="center"/>
              <w:rPr>
                <w:rFonts w:ascii="Times New Roman" w:hAnsi="Times New Roman" w:cs="Times New Roman"/>
                <w:color w:val="0070C0"/>
                <w:sz w:val="12"/>
                <w:szCs w:val="12"/>
                <w:u w:val="single"/>
              </w:rPr>
            </w:pPr>
            <w:r w:rsidRPr="00425C70">
              <w:rPr>
                <w:rFonts w:ascii="Times New Roman" w:hAnsi="Times New Roman" w:cs="Times New Roman"/>
                <w:color w:val="0070C0"/>
                <w:sz w:val="12"/>
                <w:szCs w:val="12"/>
                <w:u w:val="single"/>
              </w:rPr>
              <w:t>https://shorturl.at/7D9IJ</w:t>
            </w:r>
          </w:p>
          <w:p w14:paraId="6F656BB5" w14:textId="77777777" w:rsidR="0084522A" w:rsidRPr="00425C70" w:rsidRDefault="0084522A" w:rsidP="0084522A">
            <w:pPr>
              <w:jc w:val="center"/>
              <w:rPr>
                <w:rFonts w:ascii="Times New Roman" w:hAnsi="Times New Roman" w:cs="Times New Roman"/>
                <w:sz w:val="12"/>
                <w:szCs w:val="12"/>
              </w:rPr>
            </w:pPr>
          </w:p>
          <w:p w14:paraId="1BA546C7" w14:textId="6C8F27DF" w:rsidR="0084522A" w:rsidRPr="00425C70" w:rsidRDefault="0084522A" w:rsidP="00C15628">
            <w:pPr>
              <w:jc w:val="center"/>
              <w:rPr>
                <w:rFonts w:ascii="Times New Roman" w:hAnsi="Times New Roman" w:cs="Times New Roman"/>
                <w:b/>
                <w:bCs/>
                <w:color w:val="000000" w:themeColor="text1"/>
                <w:sz w:val="12"/>
                <w:szCs w:val="12"/>
              </w:rPr>
            </w:pPr>
          </w:p>
        </w:tc>
        <w:tc>
          <w:tcPr>
            <w:tcW w:w="1809" w:type="dxa"/>
          </w:tcPr>
          <w:p w14:paraId="12C6E9A5" w14:textId="66D048C9" w:rsidR="00DA1035" w:rsidRPr="00425C70" w:rsidRDefault="00DA1035" w:rsidP="00DA1035">
            <w:pPr>
              <w:rPr>
                <w:rFonts w:ascii="Times New Roman" w:hAnsi="Times New Roman" w:cs="Times New Roman"/>
                <w:sz w:val="12"/>
                <w:szCs w:val="12"/>
              </w:rPr>
            </w:pPr>
            <w:r w:rsidRPr="00425C70">
              <w:rPr>
                <w:rFonts w:ascii="Times New Roman" w:hAnsi="Times New Roman" w:cs="Times New Roman"/>
                <w:sz w:val="12"/>
                <w:szCs w:val="12"/>
              </w:rPr>
              <w:t>Identified 14 key information needs, grouped into:</w:t>
            </w:r>
          </w:p>
          <w:p w14:paraId="144FA6CF" w14:textId="77777777" w:rsidR="00DA1035" w:rsidRPr="00425C70" w:rsidRDefault="00DA1035" w:rsidP="00DA1035">
            <w:pPr>
              <w:rPr>
                <w:rFonts w:ascii="Times New Roman" w:hAnsi="Times New Roman" w:cs="Times New Roman"/>
                <w:sz w:val="12"/>
                <w:szCs w:val="12"/>
              </w:rPr>
            </w:pPr>
          </w:p>
          <w:p w14:paraId="72E7B95C" w14:textId="5150043E" w:rsidR="00DA1035" w:rsidRPr="00425C70" w:rsidRDefault="00DA1035" w:rsidP="00DA1035">
            <w:pPr>
              <w:rPr>
                <w:rFonts w:ascii="Times New Roman" w:hAnsi="Times New Roman" w:cs="Times New Roman"/>
                <w:sz w:val="12"/>
                <w:szCs w:val="12"/>
              </w:rPr>
            </w:pPr>
            <w:r w:rsidRPr="00425C70">
              <w:rPr>
                <w:rFonts w:ascii="Times New Roman" w:hAnsi="Times New Roman" w:cs="Times New Roman"/>
                <w:sz w:val="12"/>
                <w:szCs w:val="12"/>
              </w:rPr>
              <w:t>Product and quality details.</w:t>
            </w:r>
          </w:p>
          <w:p w14:paraId="5BBA3E5A" w14:textId="77777777" w:rsidR="00DA1035" w:rsidRPr="00425C70" w:rsidRDefault="00DA1035" w:rsidP="00DA1035">
            <w:pPr>
              <w:rPr>
                <w:rFonts w:ascii="Times New Roman" w:hAnsi="Times New Roman" w:cs="Times New Roman"/>
                <w:sz w:val="12"/>
                <w:szCs w:val="12"/>
              </w:rPr>
            </w:pPr>
          </w:p>
          <w:p w14:paraId="406ECF8B" w14:textId="05BF9AB0" w:rsidR="00DA1035" w:rsidRPr="00425C70" w:rsidRDefault="00DA1035" w:rsidP="00DA1035">
            <w:pPr>
              <w:rPr>
                <w:rFonts w:ascii="Times New Roman" w:hAnsi="Times New Roman" w:cs="Times New Roman"/>
                <w:sz w:val="12"/>
                <w:szCs w:val="12"/>
              </w:rPr>
            </w:pPr>
            <w:r w:rsidRPr="00425C70">
              <w:rPr>
                <w:rFonts w:ascii="Times New Roman" w:hAnsi="Times New Roman" w:cs="Times New Roman"/>
                <w:sz w:val="12"/>
                <w:szCs w:val="12"/>
              </w:rPr>
              <w:t>Production and processing information.</w:t>
            </w:r>
          </w:p>
          <w:p w14:paraId="6B108C0C" w14:textId="77777777" w:rsidR="00DA1035" w:rsidRPr="00425C70" w:rsidRDefault="00DA1035" w:rsidP="00DA1035">
            <w:pPr>
              <w:rPr>
                <w:rFonts w:ascii="Times New Roman" w:hAnsi="Times New Roman" w:cs="Times New Roman"/>
                <w:sz w:val="12"/>
                <w:szCs w:val="12"/>
              </w:rPr>
            </w:pPr>
          </w:p>
          <w:p w14:paraId="7A2514A8" w14:textId="160BDBFC" w:rsidR="00DA1035" w:rsidRPr="00425C70" w:rsidRDefault="00DA1035" w:rsidP="00DA1035">
            <w:pPr>
              <w:rPr>
                <w:rFonts w:ascii="Times New Roman" w:hAnsi="Times New Roman" w:cs="Times New Roman"/>
                <w:sz w:val="12"/>
                <w:szCs w:val="12"/>
              </w:rPr>
            </w:pPr>
            <w:r w:rsidRPr="00425C70">
              <w:rPr>
                <w:rFonts w:ascii="Times New Roman" w:hAnsi="Times New Roman" w:cs="Times New Roman"/>
                <w:sz w:val="12"/>
                <w:szCs w:val="12"/>
              </w:rPr>
              <w:t>Sustainability information.</w:t>
            </w:r>
          </w:p>
          <w:p w14:paraId="2E991364" w14:textId="77777777" w:rsidR="00DA00EE" w:rsidRPr="00425C70" w:rsidRDefault="00DA00EE" w:rsidP="00DA1035">
            <w:pPr>
              <w:jc w:val="center"/>
              <w:rPr>
                <w:rFonts w:ascii="Times New Roman" w:hAnsi="Times New Roman" w:cs="Times New Roman"/>
                <w:b/>
                <w:bCs/>
                <w:color w:val="000000" w:themeColor="text1"/>
                <w:sz w:val="12"/>
                <w:szCs w:val="12"/>
              </w:rPr>
            </w:pPr>
          </w:p>
        </w:tc>
        <w:tc>
          <w:tcPr>
            <w:tcW w:w="1430" w:type="dxa"/>
          </w:tcPr>
          <w:p w14:paraId="4189A7AA" w14:textId="642CF45F" w:rsidR="00DA00EE" w:rsidRPr="00425C70" w:rsidRDefault="00DE31EB" w:rsidP="00DA00EE">
            <w:pPr>
              <w:rPr>
                <w:rFonts w:ascii="Times New Roman" w:hAnsi="Times New Roman" w:cs="Times New Roman"/>
                <w:color w:val="000000" w:themeColor="text1"/>
                <w:sz w:val="12"/>
                <w:szCs w:val="12"/>
              </w:rPr>
            </w:pPr>
            <w:r w:rsidRPr="00425C70">
              <w:rPr>
                <w:rFonts w:ascii="Times New Roman" w:hAnsi="Times New Roman" w:cs="Times New Roman"/>
                <w:color w:val="000000" w:themeColor="text1"/>
                <w:sz w:val="12"/>
                <w:szCs w:val="12"/>
              </w:rPr>
              <w:t>The study’s focus on Dutch alternative food chains, data verification challenges, limited stakeholder blockchain expertise, potential expert bias, and lack of business-level validation constrain its global applicability and practical impact.</w:t>
            </w:r>
          </w:p>
        </w:tc>
        <w:tc>
          <w:tcPr>
            <w:tcW w:w="1237" w:type="dxa"/>
          </w:tcPr>
          <w:p w14:paraId="58F1F169" w14:textId="7DC6B20A" w:rsidR="00DA00EE" w:rsidRPr="00425C70" w:rsidRDefault="00623469" w:rsidP="00DA00EE">
            <w:pPr>
              <w:rPr>
                <w:rFonts w:ascii="Times New Roman" w:hAnsi="Times New Roman" w:cs="Times New Roman"/>
                <w:b/>
                <w:bCs/>
                <w:color w:val="000000" w:themeColor="text1"/>
                <w:sz w:val="12"/>
                <w:szCs w:val="12"/>
              </w:rPr>
            </w:pPr>
            <w:r w:rsidRPr="00425C70">
              <w:rPr>
                <w:rFonts w:ascii="Times New Roman" w:hAnsi="Times New Roman" w:cs="Times New Roman"/>
                <w:color w:val="000000" w:themeColor="text1"/>
                <w:sz w:val="12"/>
                <w:szCs w:val="12"/>
              </w:rPr>
              <w:t>Agriculture and Blockchain</w:t>
            </w:r>
          </w:p>
        </w:tc>
      </w:tr>
      <w:tr w:rsidR="006C7338" w:rsidRPr="00425C70" w14:paraId="575FFE3A" w14:textId="77777777" w:rsidTr="002F4681">
        <w:trPr>
          <w:trHeight w:val="580"/>
        </w:trPr>
        <w:tc>
          <w:tcPr>
            <w:tcW w:w="1643" w:type="dxa"/>
          </w:tcPr>
          <w:p w14:paraId="758A9B3E" w14:textId="78BDBF55" w:rsidR="00DA00EE" w:rsidRPr="00425C70" w:rsidRDefault="0022778A" w:rsidP="0022778A">
            <w:pPr>
              <w:jc w:val="center"/>
              <w:rPr>
                <w:rFonts w:ascii="Times New Roman" w:hAnsi="Times New Roman" w:cs="Times New Roman"/>
                <w:b/>
                <w:bCs/>
                <w:color w:val="000000" w:themeColor="text1"/>
                <w:sz w:val="12"/>
                <w:szCs w:val="12"/>
              </w:rPr>
            </w:pPr>
            <w:r w:rsidRPr="00425C70">
              <w:rPr>
                <w:rFonts w:ascii="Times New Roman" w:hAnsi="Times New Roman" w:cs="Times New Roman"/>
                <w:sz w:val="12"/>
                <w:szCs w:val="12"/>
              </w:rPr>
              <w:t>Agri-food traceability today: Advancing innovation towards efficiency, sustainability, ethical sourcing, and safety in food supply chains</w:t>
            </w:r>
          </w:p>
        </w:tc>
        <w:tc>
          <w:tcPr>
            <w:tcW w:w="1046" w:type="dxa"/>
          </w:tcPr>
          <w:p w14:paraId="617298E6" w14:textId="613298FF" w:rsidR="00DA00EE" w:rsidRPr="00425C70" w:rsidRDefault="0022778A" w:rsidP="0022778A">
            <w:pPr>
              <w:jc w:val="center"/>
              <w:rPr>
                <w:rFonts w:ascii="Times New Roman" w:hAnsi="Times New Roman" w:cs="Times New Roman"/>
                <w:color w:val="000000" w:themeColor="text1"/>
                <w:sz w:val="12"/>
                <w:szCs w:val="12"/>
              </w:rPr>
            </w:pPr>
            <w:r w:rsidRPr="00425C70">
              <w:rPr>
                <w:rFonts w:ascii="Times New Roman" w:hAnsi="Times New Roman" w:cs="Times New Roman"/>
                <w:color w:val="000000" w:themeColor="text1"/>
                <w:sz w:val="12"/>
                <w:szCs w:val="12"/>
              </w:rPr>
              <w:t>2025</w:t>
            </w:r>
          </w:p>
        </w:tc>
        <w:tc>
          <w:tcPr>
            <w:tcW w:w="2659" w:type="dxa"/>
          </w:tcPr>
          <w:p w14:paraId="419B4CFD" w14:textId="77777777" w:rsidR="00DA00EE" w:rsidRPr="00425C70" w:rsidRDefault="0022778A" w:rsidP="0022778A">
            <w:pPr>
              <w:jc w:val="center"/>
              <w:rPr>
                <w:rFonts w:ascii="Times New Roman" w:hAnsi="Times New Roman" w:cs="Times New Roman"/>
                <w:sz w:val="12"/>
                <w:szCs w:val="12"/>
              </w:rPr>
            </w:pPr>
            <w:r w:rsidRPr="00425C70">
              <w:rPr>
                <w:rFonts w:ascii="Times New Roman" w:hAnsi="Times New Roman" w:cs="Times New Roman"/>
                <w:i/>
                <w:iCs/>
                <w:sz w:val="12"/>
                <w:szCs w:val="12"/>
              </w:rPr>
              <w:t xml:space="preserve">Trends in Food Science &amp; Technology (2025) </w:t>
            </w:r>
            <w:r w:rsidRPr="00425C70">
              <w:rPr>
                <w:rFonts w:ascii="Times New Roman" w:hAnsi="Times New Roman" w:cs="Times New Roman"/>
                <w:sz w:val="12"/>
                <w:szCs w:val="12"/>
              </w:rPr>
              <w:t>(Q1 Journal)</w:t>
            </w:r>
          </w:p>
          <w:p w14:paraId="627D6718" w14:textId="77777777" w:rsidR="0022778A" w:rsidRPr="00425C70" w:rsidRDefault="0022778A" w:rsidP="0022778A">
            <w:pPr>
              <w:jc w:val="center"/>
              <w:rPr>
                <w:rFonts w:ascii="Times New Roman" w:hAnsi="Times New Roman" w:cs="Times New Roman"/>
                <w:b/>
                <w:bCs/>
                <w:color w:val="000000" w:themeColor="text1"/>
                <w:sz w:val="12"/>
                <w:szCs w:val="12"/>
              </w:rPr>
            </w:pPr>
          </w:p>
          <w:p w14:paraId="7FE8F156" w14:textId="77777777" w:rsidR="0022778A" w:rsidRPr="00425C70" w:rsidRDefault="0022778A" w:rsidP="0022778A">
            <w:pPr>
              <w:jc w:val="center"/>
              <w:rPr>
                <w:rFonts w:ascii="Times New Roman" w:hAnsi="Times New Roman" w:cs="Times New Roman"/>
                <w:sz w:val="12"/>
                <w:szCs w:val="12"/>
              </w:rPr>
            </w:pPr>
            <w:r w:rsidRPr="00425C70">
              <w:rPr>
                <w:rFonts w:ascii="Times New Roman" w:hAnsi="Times New Roman" w:cs="Times New Roman"/>
                <w:sz w:val="12"/>
                <w:szCs w:val="12"/>
              </w:rPr>
              <w:t>Paper Link</w:t>
            </w:r>
          </w:p>
          <w:p w14:paraId="0460A7AB" w14:textId="500B620D" w:rsidR="0022778A" w:rsidRPr="00425C70" w:rsidRDefault="0022778A" w:rsidP="0022778A">
            <w:pPr>
              <w:jc w:val="center"/>
              <w:rPr>
                <w:rFonts w:ascii="Times New Roman" w:hAnsi="Times New Roman" w:cs="Times New Roman"/>
                <w:color w:val="000000" w:themeColor="text1"/>
                <w:sz w:val="12"/>
                <w:szCs w:val="12"/>
                <w:u w:val="single"/>
              </w:rPr>
            </w:pPr>
            <w:r w:rsidRPr="00425C70">
              <w:rPr>
                <w:rFonts w:ascii="Times New Roman" w:hAnsi="Times New Roman" w:cs="Times New Roman"/>
                <w:color w:val="0070C0"/>
                <w:sz w:val="12"/>
                <w:szCs w:val="12"/>
                <w:u w:val="single"/>
              </w:rPr>
              <w:t>https://shorturl.at/9j8gJ</w:t>
            </w:r>
          </w:p>
        </w:tc>
        <w:tc>
          <w:tcPr>
            <w:tcW w:w="1809" w:type="dxa"/>
          </w:tcPr>
          <w:p w14:paraId="7BD46202" w14:textId="77777777" w:rsidR="00AD7DF6" w:rsidRPr="00AD7DF6" w:rsidRDefault="00AD7DF6" w:rsidP="00AD7DF6">
            <w:pPr>
              <w:rPr>
                <w:rFonts w:ascii="Times New Roman" w:hAnsi="Times New Roman" w:cs="Times New Roman"/>
                <w:color w:val="000000" w:themeColor="text1"/>
                <w:sz w:val="12"/>
                <w:szCs w:val="12"/>
              </w:rPr>
            </w:pPr>
            <w:r w:rsidRPr="00AD7DF6">
              <w:rPr>
                <w:rFonts w:ascii="Times New Roman" w:hAnsi="Times New Roman" w:cs="Times New Roman"/>
                <w:color w:val="000000" w:themeColor="text1"/>
                <w:sz w:val="12"/>
                <w:szCs w:val="12"/>
              </w:rPr>
              <w:t>The paper offers a comprehensive roadmap for modern agri-food traceability, defining key concepts, reviewing global regulations, proposing a two-dimensional classification system, detailing advanced analytical and digital technologies, and demonstrating applications through case studies on wine, garlic, and coffee.</w:t>
            </w:r>
          </w:p>
          <w:p w14:paraId="0B0D051F" w14:textId="77777777" w:rsidR="00DA00EE" w:rsidRPr="00425C70" w:rsidRDefault="00DA00EE" w:rsidP="00DA00EE">
            <w:pPr>
              <w:rPr>
                <w:rFonts w:ascii="Times New Roman" w:hAnsi="Times New Roman" w:cs="Times New Roman"/>
                <w:b/>
                <w:bCs/>
                <w:color w:val="000000" w:themeColor="text1"/>
                <w:sz w:val="12"/>
                <w:szCs w:val="12"/>
              </w:rPr>
            </w:pPr>
          </w:p>
        </w:tc>
        <w:tc>
          <w:tcPr>
            <w:tcW w:w="1430" w:type="dxa"/>
          </w:tcPr>
          <w:p w14:paraId="14E09302" w14:textId="77777777" w:rsidR="009844F4" w:rsidRPr="009844F4" w:rsidRDefault="009844F4" w:rsidP="009844F4">
            <w:pPr>
              <w:rPr>
                <w:rFonts w:ascii="Times New Roman" w:hAnsi="Times New Roman" w:cs="Times New Roman"/>
                <w:color w:val="000000" w:themeColor="text1"/>
                <w:sz w:val="12"/>
                <w:szCs w:val="12"/>
              </w:rPr>
            </w:pPr>
            <w:r w:rsidRPr="009844F4">
              <w:rPr>
                <w:rFonts w:ascii="Times New Roman" w:hAnsi="Times New Roman" w:cs="Times New Roman"/>
                <w:color w:val="000000" w:themeColor="text1"/>
                <w:sz w:val="12"/>
                <w:szCs w:val="12"/>
              </w:rPr>
              <w:t>Key challenges include fragmented supply chains, analytical tool limitations, digital technology hurdles (like blockchain reliability and IoT issues), lack of standardization, data privacy concerns, and the need for digital inclusion of all participants, especially small farmers.</w:t>
            </w:r>
          </w:p>
          <w:p w14:paraId="0D8A1A02" w14:textId="77777777" w:rsidR="00DA00EE" w:rsidRPr="00425C70" w:rsidRDefault="00DA00EE" w:rsidP="00DA00EE">
            <w:pPr>
              <w:rPr>
                <w:rFonts w:ascii="Times New Roman" w:hAnsi="Times New Roman" w:cs="Times New Roman"/>
                <w:b/>
                <w:bCs/>
                <w:color w:val="000000" w:themeColor="text1"/>
                <w:sz w:val="12"/>
                <w:szCs w:val="12"/>
              </w:rPr>
            </w:pPr>
          </w:p>
        </w:tc>
        <w:tc>
          <w:tcPr>
            <w:tcW w:w="1237" w:type="dxa"/>
          </w:tcPr>
          <w:p w14:paraId="0614647F" w14:textId="0F0A7D9A" w:rsidR="00DA00EE" w:rsidRPr="00425C70" w:rsidRDefault="005025C6" w:rsidP="005025C6">
            <w:pPr>
              <w:jc w:val="center"/>
              <w:rPr>
                <w:rFonts w:ascii="Times New Roman" w:hAnsi="Times New Roman" w:cs="Times New Roman"/>
                <w:b/>
                <w:bCs/>
                <w:color w:val="000000" w:themeColor="text1"/>
                <w:sz w:val="12"/>
                <w:szCs w:val="12"/>
              </w:rPr>
            </w:pPr>
            <w:r w:rsidRPr="00425C70">
              <w:rPr>
                <w:rFonts w:ascii="Times New Roman" w:hAnsi="Times New Roman" w:cs="Times New Roman"/>
                <w:color w:val="000000" w:themeColor="text1"/>
                <w:sz w:val="12"/>
                <w:szCs w:val="12"/>
              </w:rPr>
              <w:t>Agriculture</w:t>
            </w:r>
          </w:p>
        </w:tc>
      </w:tr>
      <w:tr w:rsidR="00377913" w:rsidRPr="00425C70" w14:paraId="3FDAF334" w14:textId="77777777" w:rsidTr="002F4681">
        <w:trPr>
          <w:trHeight w:val="580"/>
        </w:trPr>
        <w:tc>
          <w:tcPr>
            <w:tcW w:w="1643" w:type="dxa"/>
          </w:tcPr>
          <w:p w14:paraId="078E974E" w14:textId="77777777" w:rsidR="00111A85" w:rsidRPr="00425C70" w:rsidRDefault="00111A85" w:rsidP="00111A85">
            <w:pPr>
              <w:jc w:val="center"/>
              <w:rPr>
                <w:rFonts w:ascii="Times New Roman" w:hAnsi="Times New Roman" w:cs="Times New Roman"/>
                <w:sz w:val="12"/>
                <w:szCs w:val="12"/>
              </w:rPr>
            </w:pPr>
            <w:r w:rsidRPr="00425C70">
              <w:rPr>
                <w:rFonts w:ascii="Times New Roman" w:hAnsi="Times New Roman" w:cs="Times New Roman"/>
                <w:sz w:val="12"/>
                <w:szCs w:val="12"/>
              </w:rPr>
              <w:t>A review of smart contract adoption in agriculture and food industry</w:t>
            </w:r>
          </w:p>
          <w:p w14:paraId="41490619" w14:textId="77777777" w:rsidR="00DA00EE" w:rsidRPr="00425C70" w:rsidRDefault="00DA00EE" w:rsidP="00DA00EE">
            <w:pPr>
              <w:rPr>
                <w:rFonts w:ascii="Times New Roman" w:hAnsi="Times New Roman" w:cs="Times New Roman"/>
                <w:b/>
                <w:bCs/>
                <w:color w:val="000000" w:themeColor="text1"/>
                <w:sz w:val="12"/>
                <w:szCs w:val="12"/>
              </w:rPr>
            </w:pPr>
          </w:p>
        </w:tc>
        <w:tc>
          <w:tcPr>
            <w:tcW w:w="1046" w:type="dxa"/>
          </w:tcPr>
          <w:p w14:paraId="297BC640" w14:textId="58B699C1" w:rsidR="00DA00EE" w:rsidRPr="00425C70" w:rsidRDefault="009923A3" w:rsidP="009923A3">
            <w:pPr>
              <w:jc w:val="center"/>
              <w:rPr>
                <w:rFonts w:ascii="Times New Roman" w:hAnsi="Times New Roman" w:cs="Times New Roman"/>
                <w:color w:val="000000" w:themeColor="text1"/>
                <w:sz w:val="12"/>
                <w:szCs w:val="12"/>
              </w:rPr>
            </w:pPr>
            <w:r w:rsidRPr="00425C70">
              <w:rPr>
                <w:rFonts w:ascii="Times New Roman" w:hAnsi="Times New Roman" w:cs="Times New Roman"/>
                <w:color w:val="000000" w:themeColor="text1"/>
                <w:sz w:val="12"/>
                <w:szCs w:val="12"/>
              </w:rPr>
              <w:t>2024</w:t>
            </w:r>
          </w:p>
        </w:tc>
        <w:tc>
          <w:tcPr>
            <w:tcW w:w="2659" w:type="dxa"/>
          </w:tcPr>
          <w:p w14:paraId="6995CC1B" w14:textId="77777777" w:rsidR="00DA00EE" w:rsidRPr="00425C70" w:rsidRDefault="00111A85" w:rsidP="00DA00EE">
            <w:pPr>
              <w:rPr>
                <w:rFonts w:ascii="Times New Roman" w:hAnsi="Times New Roman" w:cs="Times New Roman"/>
                <w:sz w:val="12"/>
                <w:szCs w:val="12"/>
              </w:rPr>
            </w:pPr>
            <w:r w:rsidRPr="00425C70">
              <w:rPr>
                <w:rFonts w:ascii="Times New Roman" w:hAnsi="Times New Roman" w:cs="Times New Roman"/>
                <w:i/>
                <w:iCs/>
                <w:sz w:val="12"/>
                <w:szCs w:val="12"/>
              </w:rPr>
              <w:t xml:space="preserve">Computers and Electronics in Agriculture (2024) </w:t>
            </w:r>
            <w:r w:rsidRPr="00425C70">
              <w:rPr>
                <w:rFonts w:ascii="Times New Roman" w:hAnsi="Times New Roman" w:cs="Times New Roman"/>
                <w:sz w:val="12"/>
                <w:szCs w:val="12"/>
              </w:rPr>
              <w:t>(Q1 Journal)</w:t>
            </w:r>
          </w:p>
          <w:p w14:paraId="26771859" w14:textId="77777777" w:rsidR="00111A85" w:rsidRPr="00425C70" w:rsidRDefault="00111A85" w:rsidP="00DA00EE">
            <w:pPr>
              <w:rPr>
                <w:rFonts w:ascii="Times New Roman" w:hAnsi="Times New Roman" w:cs="Times New Roman"/>
                <w:b/>
                <w:bCs/>
                <w:sz w:val="12"/>
                <w:szCs w:val="12"/>
              </w:rPr>
            </w:pPr>
          </w:p>
          <w:p w14:paraId="41EDC913" w14:textId="77777777" w:rsidR="00111A85" w:rsidRPr="00425C70" w:rsidRDefault="00111A85" w:rsidP="00111A85">
            <w:pPr>
              <w:jc w:val="center"/>
              <w:rPr>
                <w:rFonts w:ascii="Times New Roman" w:hAnsi="Times New Roman" w:cs="Times New Roman"/>
                <w:sz w:val="12"/>
                <w:szCs w:val="12"/>
              </w:rPr>
            </w:pPr>
            <w:r w:rsidRPr="00425C70">
              <w:rPr>
                <w:rFonts w:ascii="Times New Roman" w:hAnsi="Times New Roman" w:cs="Times New Roman"/>
                <w:sz w:val="12"/>
                <w:szCs w:val="12"/>
              </w:rPr>
              <w:t>Paper Link</w:t>
            </w:r>
          </w:p>
          <w:p w14:paraId="0C713E93" w14:textId="124A81A2" w:rsidR="00111A85" w:rsidRPr="00425C70" w:rsidRDefault="00111A85" w:rsidP="00111A85">
            <w:pPr>
              <w:jc w:val="center"/>
              <w:rPr>
                <w:rFonts w:ascii="Times New Roman" w:hAnsi="Times New Roman" w:cs="Times New Roman"/>
                <w:color w:val="000000" w:themeColor="text1"/>
                <w:sz w:val="12"/>
                <w:szCs w:val="12"/>
                <w:u w:val="single"/>
              </w:rPr>
            </w:pPr>
            <w:r w:rsidRPr="00425C70">
              <w:rPr>
                <w:rFonts w:ascii="Times New Roman" w:hAnsi="Times New Roman" w:cs="Times New Roman"/>
                <w:color w:val="0070C0"/>
                <w:sz w:val="12"/>
                <w:szCs w:val="12"/>
                <w:u w:val="single"/>
              </w:rPr>
              <w:t>https://shorturl.at/FG6qa</w:t>
            </w:r>
          </w:p>
        </w:tc>
        <w:tc>
          <w:tcPr>
            <w:tcW w:w="1809" w:type="dxa"/>
          </w:tcPr>
          <w:p w14:paraId="1E34FFA0" w14:textId="77777777" w:rsidR="00500DB4" w:rsidRPr="00500DB4" w:rsidRDefault="00500DB4" w:rsidP="00500DB4">
            <w:pPr>
              <w:rPr>
                <w:rFonts w:ascii="Times New Roman" w:hAnsi="Times New Roman" w:cs="Times New Roman"/>
                <w:sz w:val="12"/>
                <w:szCs w:val="12"/>
              </w:rPr>
            </w:pPr>
            <w:r w:rsidRPr="00500DB4">
              <w:rPr>
                <w:rFonts w:ascii="Times New Roman" w:hAnsi="Times New Roman" w:cs="Times New Roman"/>
                <w:sz w:val="12"/>
                <w:szCs w:val="12"/>
              </w:rPr>
              <w:t>The paper comprehensively reviews smart contract adoption in agriculture and food sectors, outlining their life cycle, comparing major blockchain platforms, exploring diverse applications from DeFi to traceability and automation, and highlighting real-world implementations by companies and governments worldwide.</w:t>
            </w:r>
          </w:p>
          <w:p w14:paraId="6F7A3F27" w14:textId="77777777" w:rsidR="00DA00EE" w:rsidRPr="00425C70" w:rsidRDefault="00DA00EE" w:rsidP="00DA00EE">
            <w:pPr>
              <w:rPr>
                <w:rFonts w:ascii="Times New Roman" w:hAnsi="Times New Roman" w:cs="Times New Roman"/>
                <w:sz w:val="12"/>
                <w:szCs w:val="12"/>
              </w:rPr>
            </w:pPr>
          </w:p>
        </w:tc>
        <w:tc>
          <w:tcPr>
            <w:tcW w:w="1430" w:type="dxa"/>
          </w:tcPr>
          <w:p w14:paraId="3FD5AC63" w14:textId="52BE494E" w:rsidR="00DA00EE" w:rsidRPr="00425C70" w:rsidRDefault="00E91781" w:rsidP="00DA00EE">
            <w:pPr>
              <w:rPr>
                <w:rFonts w:ascii="Times New Roman" w:hAnsi="Times New Roman" w:cs="Times New Roman"/>
                <w:color w:val="000000" w:themeColor="text1"/>
                <w:sz w:val="12"/>
                <w:szCs w:val="12"/>
              </w:rPr>
            </w:pPr>
            <w:r w:rsidRPr="00425C70">
              <w:rPr>
                <w:rFonts w:ascii="Times New Roman" w:hAnsi="Times New Roman" w:cs="Times New Roman"/>
                <w:color w:val="000000" w:themeColor="text1"/>
                <w:sz w:val="12"/>
                <w:szCs w:val="12"/>
              </w:rPr>
              <w:t>Key limitations include dependence on off-chain data, difficulty correcting immutable code, energy and security issues in consensus mechanisms, reliance on active nodes, legal and regulatory uncertainty, bureaucratic barriers, and high implementation costs limiting accessibility for small farmers.</w:t>
            </w:r>
          </w:p>
        </w:tc>
        <w:tc>
          <w:tcPr>
            <w:tcW w:w="1237" w:type="dxa"/>
          </w:tcPr>
          <w:p w14:paraId="03431721" w14:textId="728C0B0C" w:rsidR="00DA00EE" w:rsidRPr="00425C70" w:rsidRDefault="00BF390C" w:rsidP="00DA00EE">
            <w:pPr>
              <w:rPr>
                <w:rFonts w:ascii="Times New Roman" w:hAnsi="Times New Roman" w:cs="Times New Roman"/>
                <w:b/>
                <w:bCs/>
                <w:color w:val="000000" w:themeColor="text1"/>
                <w:sz w:val="12"/>
                <w:szCs w:val="12"/>
              </w:rPr>
            </w:pPr>
            <w:r w:rsidRPr="00425C70">
              <w:rPr>
                <w:rFonts w:ascii="Times New Roman" w:hAnsi="Times New Roman" w:cs="Times New Roman"/>
                <w:color w:val="000000" w:themeColor="text1"/>
                <w:sz w:val="12"/>
                <w:szCs w:val="12"/>
              </w:rPr>
              <w:t>Agriculture</w:t>
            </w:r>
            <w:r>
              <w:rPr>
                <w:rFonts w:ascii="Times New Roman" w:hAnsi="Times New Roman" w:cs="Times New Roman"/>
                <w:color w:val="000000" w:themeColor="text1"/>
                <w:sz w:val="12"/>
                <w:szCs w:val="12"/>
              </w:rPr>
              <w:t xml:space="preserve"> and Blockchain</w:t>
            </w:r>
          </w:p>
        </w:tc>
      </w:tr>
      <w:tr w:rsidR="00377913" w:rsidRPr="00425C70" w14:paraId="4E9D70A4" w14:textId="77777777" w:rsidTr="002F4681">
        <w:trPr>
          <w:trHeight w:val="580"/>
        </w:trPr>
        <w:tc>
          <w:tcPr>
            <w:tcW w:w="1643" w:type="dxa"/>
          </w:tcPr>
          <w:p w14:paraId="63579D0E" w14:textId="09B46DE4" w:rsidR="00DA00EE" w:rsidRPr="00425C70" w:rsidRDefault="00377913" w:rsidP="00377913">
            <w:pPr>
              <w:jc w:val="center"/>
              <w:rPr>
                <w:rFonts w:ascii="Times New Roman" w:hAnsi="Times New Roman" w:cs="Times New Roman"/>
                <w:b/>
                <w:bCs/>
                <w:color w:val="000000" w:themeColor="text1"/>
                <w:sz w:val="12"/>
                <w:szCs w:val="12"/>
              </w:rPr>
            </w:pPr>
            <w:r w:rsidRPr="00425C70">
              <w:rPr>
                <w:rFonts w:ascii="Times New Roman" w:hAnsi="Times New Roman" w:cs="Times New Roman"/>
                <w:color w:val="000000" w:themeColor="text1"/>
                <w:sz w:val="12"/>
                <w:szCs w:val="12"/>
              </w:rPr>
              <w:t>Comparing blockchain and DAG technologies for smart agriculture traceability in terms of efficiency and latency</w:t>
            </w:r>
          </w:p>
        </w:tc>
        <w:tc>
          <w:tcPr>
            <w:tcW w:w="1046" w:type="dxa"/>
          </w:tcPr>
          <w:p w14:paraId="33310478" w14:textId="0F344E8B" w:rsidR="00DA00EE" w:rsidRPr="00425C70" w:rsidRDefault="003C06C6" w:rsidP="003C06C6">
            <w:pPr>
              <w:jc w:val="center"/>
              <w:rPr>
                <w:rFonts w:ascii="Times New Roman" w:hAnsi="Times New Roman" w:cs="Times New Roman"/>
                <w:color w:val="000000" w:themeColor="text1"/>
                <w:sz w:val="12"/>
                <w:szCs w:val="12"/>
              </w:rPr>
            </w:pPr>
            <w:r w:rsidRPr="00425C70">
              <w:rPr>
                <w:rFonts w:ascii="Times New Roman" w:hAnsi="Times New Roman" w:cs="Times New Roman"/>
                <w:color w:val="000000" w:themeColor="text1"/>
                <w:sz w:val="12"/>
                <w:szCs w:val="12"/>
              </w:rPr>
              <w:t>2025</w:t>
            </w:r>
          </w:p>
        </w:tc>
        <w:tc>
          <w:tcPr>
            <w:tcW w:w="2659" w:type="dxa"/>
          </w:tcPr>
          <w:p w14:paraId="1CAA4336" w14:textId="77777777" w:rsidR="00DA00EE" w:rsidRPr="00425C70" w:rsidRDefault="003C06C6" w:rsidP="003C06C6">
            <w:pPr>
              <w:jc w:val="center"/>
              <w:rPr>
                <w:rFonts w:ascii="Times New Roman" w:hAnsi="Times New Roman" w:cs="Times New Roman"/>
                <w:sz w:val="12"/>
                <w:szCs w:val="12"/>
              </w:rPr>
            </w:pPr>
            <w:r w:rsidRPr="00425C70">
              <w:rPr>
                <w:rFonts w:ascii="Times New Roman" w:hAnsi="Times New Roman" w:cs="Times New Roman"/>
                <w:i/>
                <w:iCs/>
                <w:sz w:val="12"/>
                <w:szCs w:val="12"/>
              </w:rPr>
              <w:t xml:space="preserve">Simulation Modelling Practice and Theory (2025) </w:t>
            </w:r>
            <w:r w:rsidRPr="00425C70">
              <w:rPr>
                <w:rFonts w:ascii="Times New Roman" w:hAnsi="Times New Roman" w:cs="Times New Roman"/>
                <w:sz w:val="12"/>
                <w:szCs w:val="12"/>
              </w:rPr>
              <w:t>(Q1 Journal)</w:t>
            </w:r>
          </w:p>
          <w:p w14:paraId="3AA65BBA" w14:textId="77777777" w:rsidR="003C06C6" w:rsidRPr="00425C70" w:rsidRDefault="003C06C6" w:rsidP="003C06C6">
            <w:pPr>
              <w:jc w:val="center"/>
              <w:rPr>
                <w:rFonts w:ascii="Times New Roman" w:hAnsi="Times New Roman" w:cs="Times New Roman"/>
                <w:b/>
                <w:bCs/>
                <w:sz w:val="12"/>
                <w:szCs w:val="12"/>
              </w:rPr>
            </w:pPr>
          </w:p>
          <w:p w14:paraId="21F12A04" w14:textId="77777777" w:rsidR="003C06C6" w:rsidRPr="00425C70" w:rsidRDefault="003C06C6" w:rsidP="003C06C6">
            <w:pPr>
              <w:jc w:val="center"/>
              <w:rPr>
                <w:rFonts w:ascii="Times New Roman" w:hAnsi="Times New Roman" w:cs="Times New Roman"/>
                <w:sz w:val="12"/>
                <w:szCs w:val="12"/>
              </w:rPr>
            </w:pPr>
            <w:r w:rsidRPr="00425C70">
              <w:rPr>
                <w:rFonts w:ascii="Times New Roman" w:hAnsi="Times New Roman" w:cs="Times New Roman"/>
                <w:sz w:val="12"/>
                <w:szCs w:val="12"/>
              </w:rPr>
              <w:t>Paper Link</w:t>
            </w:r>
          </w:p>
          <w:p w14:paraId="7A853606" w14:textId="0DF283DC" w:rsidR="003C06C6" w:rsidRPr="00425C70" w:rsidRDefault="00F4011C" w:rsidP="003C06C6">
            <w:pPr>
              <w:jc w:val="center"/>
              <w:rPr>
                <w:rFonts w:ascii="Times New Roman" w:hAnsi="Times New Roman" w:cs="Times New Roman"/>
                <w:color w:val="000000" w:themeColor="text1"/>
                <w:sz w:val="12"/>
                <w:szCs w:val="12"/>
                <w:u w:val="single"/>
              </w:rPr>
            </w:pPr>
            <w:r w:rsidRPr="00425C70">
              <w:rPr>
                <w:rFonts w:ascii="Times New Roman" w:hAnsi="Times New Roman" w:cs="Times New Roman"/>
                <w:color w:val="0070C0"/>
                <w:sz w:val="12"/>
                <w:szCs w:val="12"/>
                <w:u w:val="single"/>
              </w:rPr>
              <w:t>https://shorturl.at/xGi2w</w:t>
            </w:r>
          </w:p>
        </w:tc>
        <w:tc>
          <w:tcPr>
            <w:tcW w:w="1809" w:type="dxa"/>
          </w:tcPr>
          <w:p w14:paraId="7ADE20AE" w14:textId="230F383E" w:rsidR="00425C70" w:rsidRPr="00425C70" w:rsidRDefault="00425C70" w:rsidP="00425C70">
            <w:pPr>
              <w:rPr>
                <w:rFonts w:ascii="Times New Roman" w:hAnsi="Times New Roman" w:cs="Times New Roman"/>
                <w:color w:val="000000" w:themeColor="text1"/>
                <w:sz w:val="12"/>
                <w:szCs w:val="12"/>
              </w:rPr>
            </w:pPr>
            <w:r w:rsidRPr="00425C70">
              <w:rPr>
                <w:rFonts w:ascii="Times New Roman" w:hAnsi="Times New Roman" w:cs="Times New Roman"/>
                <w:color w:val="000000" w:themeColor="text1"/>
                <w:sz w:val="12"/>
                <w:szCs w:val="12"/>
              </w:rPr>
              <w:t>The study compares Bitcoin, Ethereum, and DAG (IOTA Tangle) for smart agriculture traceability, showing that DAG—especially with a weighted tip selection (α=0.8)</w:t>
            </w:r>
            <w:r>
              <w:rPr>
                <w:rFonts w:ascii="Times New Roman" w:hAnsi="Times New Roman" w:cs="Times New Roman"/>
                <w:color w:val="000000" w:themeColor="text1"/>
                <w:sz w:val="12"/>
                <w:szCs w:val="12"/>
              </w:rPr>
              <w:t xml:space="preserve"> </w:t>
            </w:r>
            <w:r w:rsidRPr="00425C70">
              <w:rPr>
                <w:rFonts w:ascii="Times New Roman" w:hAnsi="Times New Roman" w:cs="Times New Roman"/>
                <w:color w:val="000000" w:themeColor="text1"/>
                <w:sz w:val="12"/>
                <w:szCs w:val="12"/>
              </w:rPr>
              <w:t>achieves far lower transaction times and higher efficiency than Ethereum and Bitcoin under varying loads and latencies.</w:t>
            </w:r>
          </w:p>
          <w:p w14:paraId="63767A7D" w14:textId="77777777" w:rsidR="00DA00EE" w:rsidRPr="00425C70" w:rsidRDefault="00DA00EE" w:rsidP="00DA00EE">
            <w:pPr>
              <w:rPr>
                <w:rFonts w:ascii="Times New Roman" w:hAnsi="Times New Roman" w:cs="Times New Roman"/>
                <w:color w:val="000000" w:themeColor="text1"/>
                <w:sz w:val="12"/>
                <w:szCs w:val="12"/>
              </w:rPr>
            </w:pPr>
          </w:p>
        </w:tc>
        <w:tc>
          <w:tcPr>
            <w:tcW w:w="1430" w:type="dxa"/>
          </w:tcPr>
          <w:p w14:paraId="5346066B" w14:textId="3C12DA81" w:rsidR="00DA00EE" w:rsidRPr="007A7AA1" w:rsidRDefault="007A7AA1" w:rsidP="00DA00EE">
            <w:pPr>
              <w:rPr>
                <w:rFonts w:ascii="Times New Roman" w:hAnsi="Times New Roman" w:cs="Times New Roman"/>
                <w:color w:val="000000" w:themeColor="text1"/>
                <w:sz w:val="12"/>
                <w:szCs w:val="12"/>
              </w:rPr>
            </w:pPr>
            <w:r w:rsidRPr="007A7AA1">
              <w:rPr>
                <w:rFonts w:ascii="Times New Roman" w:hAnsi="Times New Roman" w:cs="Times New Roman"/>
                <w:color w:val="000000" w:themeColor="text1"/>
                <w:sz w:val="12"/>
                <w:szCs w:val="12"/>
              </w:rPr>
              <w:t xml:space="preserve">Key limitations include Bitcoin’s low TPS and high energy use, Ethereum’s gas fees and scalability constraints (partly mitigated by </w:t>
            </w:r>
            <w:proofErr w:type="spellStart"/>
            <w:r w:rsidRPr="007A7AA1">
              <w:rPr>
                <w:rFonts w:ascii="Times New Roman" w:hAnsi="Times New Roman" w:cs="Times New Roman"/>
                <w:color w:val="000000" w:themeColor="text1"/>
                <w:sz w:val="12"/>
                <w:szCs w:val="12"/>
              </w:rPr>
              <w:t>PoS</w:t>
            </w:r>
            <w:proofErr w:type="spellEnd"/>
            <w:r w:rsidRPr="007A7AA1">
              <w:rPr>
                <w:rFonts w:ascii="Times New Roman" w:hAnsi="Times New Roman" w:cs="Times New Roman"/>
                <w:color w:val="000000" w:themeColor="text1"/>
                <w:sz w:val="12"/>
                <w:szCs w:val="12"/>
              </w:rPr>
              <w:t xml:space="preserve"> and Layer 2), and DAG’s complexity, security risks, and limited maturity; the study itself only analyses inclusion time under simplified, low-load conditions with assumed honest nodes.</w:t>
            </w:r>
          </w:p>
        </w:tc>
        <w:tc>
          <w:tcPr>
            <w:tcW w:w="1237" w:type="dxa"/>
          </w:tcPr>
          <w:p w14:paraId="40711E1F" w14:textId="49CF0229" w:rsidR="00DA00EE" w:rsidRPr="00CD763E" w:rsidRDefault="00CD763E" w:rsidP="00CD763E">
            <w:pPr>
              <w:jc w:val="center"/>
              <w:rPr>
                <w:rFonts w:ascii="Times New Roman" w:hAnsi="Times New Roman" w:cs="Times New Roman"/>
                <w:color w:val="000000" w:themeColor="text1"/>
                <w:sz w:val="12"/>
                <w:szCs w:val="12"/>
              </w:rPr>
            </w:pPr>
            <w:r w:rsidRPr="00CD763E">
              <w:rPr>
                <w:rFonts w:ascii="Times New Roman" w:hAnsi="Times New Roman" w:cs="Times New Roman"/>
                <w:color w:val="000000" w:themeColor="text1"/>
                <w:sz w:val="12"/>
                <w:szCs w:val="12"/>
              </w:rPr>
              <w:t>Blockchain</w:t>
            </w:r>
          </w:p>
        </w:tc>
      </w:tr>
      <w:tr w:rsidR="006C7338" w:rsidRPr="00425C70" w14:paraId="16EE3221" w14:textId="77777777" w:rsidTr="00145045">
        <w:trPr>
          <w:trHeight w:val="2167"/>
        </w:trPr>
        <w:tc>
          <w:tcPr>
            <w:tcW w:w="1643" w:type="dxa"/>
          </w:tcPr>
          <w:p w14:paraId="18A8E9B7" w14:textId="7DA0EA85" w:rsidR="00DA00EE" w:rsidRPr="00425C70" w:rsidRDefault="00377913" w:rsidP="00377913">
            <w:pPr>
              <w:jc w:val="center"/>
              <w:rPr>
                <w:rFonts w:ascii="Times New Roman" w:hAnsi="Times New Roman" w:cs="Times New Roman"/>
                <w:b/>
                <w:bCs/>
                <w:color w:val="000000" w:themeColor="text1"/>
                <w:sz w:val="12"/>
                <w:szCs w:val="12"/>
              </w:rPr>
            </w:pPr>
            <w:r w:rsidRPr="00425C70">
              <w:rPr>
                <w:rFonts w:ascii="Times New Roman" w:hAnsi="Times New Roman" w:cs="Times New Roman"/>
                <w:sz w:val="12"/>
                <w:szCs w:val="12"/>
              </w:rPr>
              <w:t>Smart agriculture assurance: IoT and blockchain for trusted sustainable produce</w:t>
            </w:r>
          </w:p>
        </w:tc>
        <w:tc>
          <w:tcPr>
            <w:tcW w:w="1046" w:type="dxa"/>
          </w:tcPr>
          <w:p w14:paraId="231AC183" w14:textId="103273C2" w:rsidR="00DA00EE" w:rsidRPr="00425C70" w:rsidRDefault="00D90F7A" w:rsidP="00D90F7A">
            <w:pPr>
              <w:jc w:val="center"/>
              <w:rPr>
                <w:rFonts w:ascii="Times New Roman" w:hAnsi="Times New Roman" w:cs="Times New Roman"/>
                <w:color w:val="000000" w:themeColor="text1"/>
                <w:sz w:val="12"/>
                <w:szCs w:val="12"/>
              </w:rPr>
            </w:pPr>
            <w:r w:rsidRPr="00425C70">
              <w:rPr>
                <w:rFonts w:ascii="Times New Roman" w:hAnsi="Times New Roman" w:cs="Times New Roman"/>
                <w:color w:val="000000" w:themeColor="text1"/>
                <w:sz w:val="12"/>
                <w:szCs w:val="12"/>
              </w:rPr>
              <w:t>2024</w:t>
            </w:r>
          </w:p>
        </w:tc>
        <w:tc>
          <w:tcPr>
            <w:tcW w:w="2659" w:type="dxa"/>
          </w:tcPr>
          <w:p w14:paraId="1153B5E6" w14:textId="77777777" w:rsidR="00DA00EE" w:rsidRPr="00425C70" w:rsidRDefault="00F4011C" w:rsidP="00F4011C">
            <w:pPr>
              <w:jc w:val="center"/>
              <w:rPr>
                <w:rFonts w:ascii="Times New Roman" w:hAnsi="Times New Roman" w:cs="Times New Roman"/>
                <w:sz w:val="12"/>
                <w:szCs w:val="12"/>
              </w:rPr>
            </w:pPr>
            <w:r w:rsidRPr="00425C70">
              <w:rPr>
                <w:rFonts w:ascii="Times New Roman" w:hAnsi="Times New Roman" w:cs="Times New Roman"/>
                <w:i/>
                <w:iCs/>
                <w:sz w:val="12"/>
                <w:szCs w:val="12"/>
              </w:rPr>
              <w:t xml:space="preserve">Computers and Electronics in Agriculture (2024) </w:t>
            </w:r>
            <w:r w:rsidRPr="00425C70">
              <w:rPr>
                <w:rFonts w:ascii="Times New Roman" w:hAnsi="Times New Roman" w:cs="Times New Roman"/>
                <w:sz w:val="12"/>
                <w:szCs w:val="12"/>
              </w:rPr>
              <w:t>(Q1 Journal)</w:t>
            </w:r>
          </w:p>
          <w:p w14:paraId="6E069F69" w14:textId="77777777" w:rsidR="00F4011C" w:rsidRPr="00425C70" w:rsidRDefault="00F4011C" w:rsidP="00F4011C">
            <w:pPr>
              <w:jc w:val="center"/>
              <w:rPr>
                <w:rFonts w:ascii="Times New Roman" w:hAnsi="Times New Roman" w:cs="Times New Roman"/>
                <w:b/>
                <w:bCs/>
                <w:sz w:val="12"/>
                <w:szCs w:val="12"/>
              </w:rPr>
            </w:pPr>
          </w:p>
          <w:p w14:paraId="4B610191" w14:textId="77777777" w:rsidR="00F4011C" w:rsidRPr="00425C70" w:rsidRDefault="00F4011C" w:rsidP="00F4011C">
            <w:pPr>
              <w:jc w:val="center"/>
              <w:rPr>
                <w:rFonts w:ascii="Times New Roman" w:hAnsi="Times New Roman" w:cs="Times New Roman"/>
                <w:color w:val="000000" w:themeColor="text1"/>
                <w:sz w:val="12"/>
                <w:szCs w:val="12"/>
              </w:rPr>
            </w:pPr>
            <w:r w:rsidRPr="00425C70">
              <w:rPr>
                <w:rFonts w:ascii="Times New Roman" w:hAnsi="Times New Roman" w:cs="Times New Roman"/>
                <w:color w:val="000000" w:themeColor="text1"/>
                <w:sz w:val="12"/>
                <w:szCs w:val="12"/>
              </w:rPr>
              <w:t>Paper Link</w:t>
            </w:r>
          </w:p>
          <w:p w14:paraId="547E82A0" w14:textId="7927536B" w:rsidR="00F4011C" w:rsidRPr="00425C70" w:rsidRDefault="00D90F7A" w:rsidP="00F4011C">
            <w:pPr>
              <w:jc w:val="center"/>
              <w:rPr>
                <w:rFonts w:ascii="Times New Roman" w:hAnsi="Times New Roman" w:cs="Times New Roman"/>
                <w:color w:val="000000" w:themeColor="text1"/>
                <w:sz w:val="12"/>
                <w:szCs w:val="12"/>
                <w:u w:val="single"/>
              </w:rPr>
            </w:pPr>
            <w:r w:rsidRPr="00425C70">
              <w:rPr>
                <w:rFonts w:ascii="Times New Roman" w:hAnsi="Times New Roman" w:cs="Times New Roman"/>
                <w:color w:val="0070C0"/>
                <w:sz w:val="12"/>
                <w:szCs w:val="12"/>
                <w:u w:val="single"/>
              </w:rPr>
              <w:t>https://shorturl.at/nxpzr</w:t>
            </w:r>
          </w:p>
        </w:tc>
        <w:tc>
          <w:tcPr>
            <w:tcW w:w="1809" w:type="dxa"/>
          </w:tcPr>
          <w:p w14:paraId="459688A3" w14:textId="77777777" w:rsidR="006B73E4" w:rsidRPr="006B73E4" w:rsidRDefault="006B73E4" w:rsidP="006B73E4">
            <w:pPr>
              <w:rPr>
                <w:rFonts w:ascii="Times New Roman" w:hAnsi="Times New Roman" w:cs="Times New Roman"/>
                <w:color w:val="000000" w:themeColor="text1"/>
                <w:sz w:val="12"/>
                <w:szCs w:val="12"/>
              </w:rPr>
            </w:pPr>
            <w:r w:rsidRPr="006B73E4">
              <w:rPr>
                <w:rFonts w:ascii="Times New Roman" w:hAnsi="Times New Roman" w:cs="Times New Roman"/>
                <w:color w:val="000000" w:themeColor="text1"/>
                <w:sz w:val="12"/>
                <w:szCs w:val="12"/>
              </w:rPr>
              <w:t>The study presents an integrated IoT–Blockchain framework using sensors, AI-driven oracles, smart contracts, and IPFS storage to verify sustainable farming certifications, enhance consumer trust, and provide transparent farm-to-table traceability accessible via QR codes.</w:t>
            </w:r>
          </w:p>
          <w:p w14:paraId="14660B45" w14:textId="12D24548" w:rsidR="00DA00EE" w:rsidRPr="006B73E4" w:rsidRDefault="00DA00EE" w:rsidP="00DA00EE">
            <w:pPr>
              <w:rPr>
                <w:rFonts w:ascii="Times New Roman" w:hAnsi="Times New Roman" w:cs="Times New Roman"/>
                <w:color w:val="000000" w:themeColor="text1"/>
                <w:sz w:val="12"/>
                <w:szCs w:val="12"/>
              </w:rPr>
            </w:pPr>
          </w:p>
        </w:tc>
        <w:tc>
          <w:tcPr>
            <w:tcW w:w="1430" w:type="dxa"/>
          </w:tcPr>
          <w:p w14:paraId="29CB130F" w14:textId="1757475C" w:rsidR="00DA00EE" w:rsidRPr="00145045" w:rsidRDefault="00145045" w:rsidP="00DA00EE">
            <w:pPr>
              <w:rPr>
                <w:rFonts w:ascii="Times New Roman" w:hAnsi="Times New Roman" w:cs="Times New Roman"/>
                <w:color w:val="000000" w:themeColor="text1"/>
                <w:sz w:val="12"/>
                <w:szCs w:val="12"/>
              </w:rPr>
            </w:pPr>
            <w:r w:rsidRPr="00145045">
              <w:rPr>
                <w:rFonts w:ascii="Times New Roman" w:hAnsi="Times New Roman" w:cs="Times New Roman"/>
                <w:color w:val="000000" w:themeColor="text1"/>
                <w:sz w:val="12"/>
                <w:szCs w:val="12"/>
              </w:rPr>
              <w:t>Key limitations include high IoT and blockchain costs, scalability challenges, potential smart contract vulnerabilities, integration difficulties with legacy systems, and unclear regulatory frameworks that may hinder widespread adoption.</w:t>
            </w:r>
          </w:p>
        </w:tc>
        <w:tc>
          <w:tcPr>
            <w:tcW w:w="1237" w:type="dxa"/>
          </w:tcPr>
          <w:p w14:paraId="6EA6FABE" w14:textId="467EF5EC" w:rsidR="00DA00EE" w:rsidRPr="00147807" w:rsidRDefault="00147807" w:rsidP="00147807">
            <w:pPr>
              <w:jc w:val="center"/>
              <w:rPr>
                <w:rFonts w:ascii="Times New Roman" w:hAnsi="Times New Roman" w:cs="Times New Roman"/>
                <w:color w:val="000000" w:themeColor="text1"/>
                <w:sz w:val="12"/>
                <w:szCs w:val="12"/>
              </w:rPr>
            </w:pPr>
            <w:r w:rsidRPr="00147807">
              <w:rPr>
                <w:rFonts w:ascii="Times New Roman" w:hAnsi="Times New Roman" w:cs="Times New Roman"/>
                <w:color w:val="000000" w:themeColor="text1"/>
                <w:sz w:val="12"/>
                <w:szCs w:val="12"/>
              </w:rPr>
              <w:t>Agriculture, IoT, Blockchain</w:t>
            </w:r>
          </w:p>
        </w:tc>
      </w:tr>
      <w:tr w:rsidR="006C7338" w:rsidRPr="00425C70" w14:paraId="7230016C" w14:textId="77777777" w:rsidTr="00CA7140">
        <w:trPr>
          <w:trHeight w:val="1833"/>
        </w:trPr>
        <w:tc>
          <w:tcPr>
            <w:tcW w:w="1643" w:type="dxa"/>
          </w:tcPr>
          <w:p w14:paraId="4B05CD11" w14:textId="15856111" w:rsidR="00DA00EE" w:rsidRPr="00425C70" w:rsidRDefault="00377913" w:rsidP="00377913">
            <w:pPr>
              <w:jc w:val="center"/>
              <w:rPr>
                <w:rFonts w:ascii="Times New Roman" w:hAnsi="Times New Roman" w:cs="Times New Roman"/>
                <w:b/>
                <w:bCs/>
                <w:color w:val="000000" w:themeColor="text1"/>
                <w:sz w:val="12"/>
                <w:szCs w:val="12"/>
              </w:rPr>
            </w:pPr>
            <w:r w:rsidRPr="00425C70">
              <w:rPr>
                <w:rFonts w:ascii="Times New Roman" w:hAnsi="Times New Roman" w:cs="Times New Roman"/>
                <w:sz w:val="12"/>
                <w:szCs w:val="12"/>
              </w:rPr>
              <w:lastRenderedPageBreak/>
              <w:t>Assessing blockchain and IoT technologies for agricultural food supply chains in Africa: A feasibility analysis</w:t>
            </w:r>
          </w:p>
        </w:tc>
        <w:tc>
          <w:tcPr>
            <w:tcW w:w="1046" w:type="dxa"/>
          </w:tcPr>
          <w:p w14:paraId="3898DE0B" w14:textId="2CD31A9C" w:rsidR="00DA00EE" w:rsidRPr="00425C70" w:rsidRDefault="00FA4E86" w:rsidP="00FA4E86">
            <w:pPr>
              <w:jc w:val="center"/>
              <w:rPr>
                <w:rFonts w:ascii="Times New Roman" w:hAnsi="Times New Roman" w:cs="Times New Roman"/>
                <w:color w:val="000000" w:themeColor="text1"/>
                <w:sz w:val="12"/>
                <w:szCs w:val="12"/>
              </w:rPr>
            </w:pPr>
            <w:r w:rsidRPr="00425C70">
              <w:rPr>
                <w:rFonts w:ascii="Times New Roman" w:hAnsi="Times New Roman" w:cs="Times New Roman"/>
                <w:color w:val="000000" w:themeColor="text1"/>
                <w:sz w:val="12"/>
                <w:szCs w:val="12"/>
              </w:rPr>
              <w:t>2024</w:t>
            </w:r>
          </w:p>
        </w:tc>
        <w:tc>
          <w:tcPr>
            <w:tcW w:w="2659" w:type="dxa"/>
          </w:tcPr>
          <w:p w14:paraId="6B1BC1C4" w14:textId="77777777" w:rsidR="00DA00EE" w:rsidRPr="00425C70" w:rsidRDefault="008B06BC" w:rsidP="008B06BC">
            <w:pPr>
              <w:jc w:val="center"/>
              <w:rPr>
                <w:rFonts w:ascii="Times New Roman" w:hAnsi="Times New Roman" w:cs="Times New Roman"/>
                <w:sz w:val="12"/>
                <w:szCs w:val="12"/>
              </w:rPr>
            </w:pPr>
            <w:r w:rsidRPr="00425C70">
              <w:rPr>
                <w:rFonts w:ascii="Times New Roman" w:hAnsi="Times New Roman" w:cs="Times New Roman"/>
                <w:i/>
                <w:iCs/>
                <w:sz w:val="12"/>
                <w:szCs w:val="12"/>
              </w:rPr>
              <w:t xml:space="preserve">Computers and Electronics in Agriculture (2024) </w:t>
            </w:r>
            <w:r w:rsidRPr="00425C70">
              <w:rPr>
                <w:rFonts w:ascii="Times New Roman" w:hAnsi="Times New Roman" w:cs="Times New Roman"/>
                <w:sz w:val="12"/>
                <w:szCs w:val="12"/>
              </w:rPr>
              <w:t>(Q1 Journal)</w:t>
            </w:r>
          </w:p>
          <w:p w14:paraId="54EEA10D" w14:textId="77777777" w:rsidR="008B06BC" w:rsidRPr="00425C70" w:rsidRDefault="008B06BC" w:rsidP="008B06BC">
            <w:pPr>
              <w:jc w:val="center"/>
              <w:rPr>
                <w:rFonts w:ascii="Times New Roman" w:hAnsi="Times New Roman" w:cs="Times New Roman"/>
                <w:color w:val="000000" w:themeColor="text1"/>
                <w:sz w:val="12"/>
                <w:szCs w:val="12"/>
              </w:rPr>
            </w:pPr>
          </w:p>
          <w:p w14:paraId="4C8D3D94" w14:textId="77777777" w:rsidR="005678C3" w:rsidRPr="00425C70" w:rsidRDefault="008B06BC" w:rsidP="005678C3">
            <w:pPr>
              <w:jc w:val="center"/>
              <w:rPr>
                <w:rFonts w:ascii="Times New Roman" w:hAnsi="Times New Roman" w:cs="Times New Roman"/>
                <w:color w:val="000000" w:themeColor="text1"/>
                <w:sz w:val="12"/>
                <w:szCs w:val="12"/>
              </w:rPr>
            </w:pPr>
            <w:r w:rsidRPr="00425C70">
              <w:rPr>
                <w:rFonts w:ascii="Times New Roman" w:hAnsi="Times New Roman" w:cs="Times New Roman"/>
                <w:color w:val="000000" w:themeColor="text1"/>
                <w:sz w:val="12"/>
                <w:szCs w:val="12"/>
              </w:rPr>
              <w:t>Paper Link</w:t>
            </w:r>
          </w:p>
          <w:p w14:paraId="5B8B0FCE" w14:textId="4AF3A7AC" w:rsidR="005678C3" w:rsidRPr="00425C70" w:rsidRDefault="00EC09C7" w:rsidP="005678C3">
            <w:pPr>
              <w:jc w:val="center"/>
              <w:rPr>
                <w:rFonts w:ascii="Times New Roman" w:hAnsi="Times New Roman" w:cs="Times New Roman"/>
                <w:color w:val="000000" w:themeColor="text1"/>
                <w:sz w:val="12"/>
                <w:szCs w:val="12"/>
                <w:u w:val="single"/>
              </w:rPr>
            </w:pPr>
            <w:r w:rsidRPr="00425C70">
              <w:rPr>
                <w:rFonts w:ascii="Times New Roman" w:hAnsi="Times New Roman" w:cs="Times New Roman"/>
                <w:color w:val="0070C0"/>
                <w:sz w:val="12"/>
                <w:szCs w:val="12"/>
                <w:u w:val="single"/>
              </w:rPr>
              <w:t>https://tinyurl.com/56sb7xt5</w:t>
            </w:r>
          </w:p>
        </w:tc>
        <w:tc>
          <w:tcPr>
            <w:tcW w:w="1809" w:type="dxa"/>
          </w:tcPr>
          <w:p w14:paraId="00EA3A71" w14:textId="156B04C7" w:rsidR="00DA00EE" w:rsidRPr="001D179F" w:rsidRDefault="001D179F" w:rsidP="001D179F">
            <w:pPr>
              <w:rPr>
                <w:rFonts w:ascii="Times New Roman" w:hAnsi="Times New Roman" w:cs="Times New Roman"/>
                <w:color w:val="000000" w:themeColor="text1"/>
                <w:sz w:val="12"/>
                <w:szCs w:val="12"/>
              </w:rPr>
            </w:pPr>
            <w:r w:rsidRPr="001D179F">
              <w:rPr>
                <w:rFonts w:ascii="Times New Roman" w:hAnsi="Times New Roman" w:cs="Times New Roman"/>
                <w:color w:val="000000" w:themeColor="text1"/>
                <w:sz w:val="12"/>
                <w:szCs w:val="12"/>
              </w:rPr>
              <w:t>The study assesses Blockchain and IoT feasibility in African agri-food supply chains using a PRISMA-based review and a modified TELO framework, revealing higher activity in Ghana and South Africa, key technical and operational challenges, and proposing Blockchain-as-a-Service to lower adoption barriers.</w:t>
            </w:r>
          </w:p>
        </w:tc>
        <w:tc>
          <w:tcPr>
            <w:tcW w:w="1430" w:type="dxa"/>
          </w:tcPr>
          <w:p w14:paraId="34D0A40B" w14:textId="5E3D0FCD" w:rsidR="00DA00EE" w:rsidRPr="00072C67" w:rsidRDefault="00072C67" w:rsidP="00DA00EE">
            <w:pPr>
              <w:rPr>
                <w:rFonts w:ascii="Times New Roman" w:hAnsi="Times New Roman" w:cs="Times New Roman"/>
                <w:color w:val="000000" w:themeColor="text1"/>
                <w:sz w:val="12"/>
                <w:szCs w:val="12"/>
              </w:rPr>
            </w:pPr>
            <w:r w:rsidRPr="00072C67">
              <w:rPr>
                <w:rFonts w:ascii="Times New Roman" w:hAnsi="Times New Roman" w:cs="Times New Roman"/>
                <w:color w:val="000000" w:themeColor="text1"/>
                <w:sz w:val="12"/>
                <w:szCs w:val="12"/>
              </w:rPr>
              <w:t>Key limitations include infrastructural constraints, high implementation costs and unclear ROI, fragmented or lacking blockchain regulations, and low digital literacy with resistance to change—collectively hindering widespread adoption in Africa’s agricultural sector.</w:t>
            </w:r>
          </w:p>
        </w:tc>
        <w:tc>
          <w:tcPr>
            <w:tcW w:w="1237" w:type="dxa"/>
          </w:tcPr>
          <w:p w14:paraId="43320D2B" w14:textId="0A45B14A" w:rsidR="00DA00EE" w:rsidRPr="00425C70" w:rsidRDefault="006C7338" w:rsidP="006C7338">
            <w:pPr>
              <w:jc w:val="center"/>
              <w:rPr>
                <w:rFonts w:ascii="Times New Roman" w:hAnsi="Times New Roman" w:cs="Times New Roman"/>
                <w:b/>
                <w:bCs/>
                <w:color w:val="000000" w:themeColor="text1"/>
                <w:sz w:val="12"/>
                <w:szCs w:val="12"/>
              </w:rPr>
            </w:pPr>
            <w:r w:rsidRPr="00147807">
              <w:rPr>
                <w:rFonts w:ascii="Times New Roman" w:hAnsi="Times New Roman" w:cs="Times New Roman"/>
                <w:color w:val="000000" w:themeColor="text1"/>
                <w:sz w:val="12"/>
                <w:szCs w:val="12"/>
              </w:rPr>
              <w:t>Agriculture, IoT, Blockchain</w:t>
            </w:r>
          </w:p>
        </w:tc>
      </w:tr>
      <w:tr w:rsidR="00377913" w:rsidRPr="00425C70" w14:paraId="25557147" w14:textId="77777777" w:rsidTr="0077137B">
        <w:trPr>
          <w:trHeight w:val="2397"/>
        </w:trPr>
        <w:tc>
          <w:tcPr>
            <w:tcW w:w="1643" w:type="dxa"/>
          </w:tcPr>
          <w:p w14:paraId="3D7A84B2" w14:textId="3FB89395" w:rsidR="00DA00EE" w:rsidRPr="00425C70" w:rsidRDefault="00377913" w:rsidP="00377913">
            <w:pPr>
              <w:jc w:val="center"/>
              <w:rPr>
                <w:rFonts w:ascii="Times New Roman" w:hAnsi="Times New Roman" w:cs="Times New Roman"/>
                <w:b/>
                <w:bCs/>
                <w:color w:val="000000" w:themeColor="text1"/>
                <w:sz w:val="12"/>
                <w:szCs w:val="12"/>
              </w:rPr>
            </w:pPr>
            <w:r w:rsidRPr="00425C70">
              <w:rPr>
                <w:rFonts w:ascii="Times New Roman" w:hAnsi="Times New Roman" w:cs="Times New Roman"/>
                <w:sz w:val="12"/>
                <w:szCs w:val="12"/>
              </w:rPr>
              <w:t>Transforming agricultural supply chains: Leveraging blockchain-enabled java smart contracts and IoT integration</w:t>
            </w:r>
          </w:p>
        </w:tc>
        <w:tc>
          <w:tcPr>
            <w:tcW w:w="1046" w:type="dxa"/>
          </w:tcPr>
          <w:p w14:paraId="204186A5" w14:textId="3C50397C" w:rsidR="00DA00EE" w:rsidRPr="00425C70" w:rsidRDefault="00FA4E86" w:rsidP="00FA4E86">
            <w:pPr>
              <w:jc w:val="center"/>
              <w:rPr>
                <w:rFonts w:ascii="Times New Roman" w:hAnsi="Times New Roman" w:cs="Times New Roman"/>
                <w:b/>
                <w:bCs/>
                <w:color w:val="000000" w:themeColor="text1"/>
                <w:sz w:val="12"/>
                <w:szCs w:val="12"/>
              </w:rPr>
            </w:pPr>
            <w:r w:rsidRPr="00425C70">
              <w:rPr>
                <w:rFonts w:ascii="Times New Roman" w:hAnsi="Times New Roman" w:cs="Times New Roman"/>
                <w:color w:val="000000" w:themeColor="text1"/>
                <w:sz w:val="12"/>
                <w:szCs w:val="12"/>
              </w:rPr>
              <w:t>2024</w:t>
            </w:r>
          </w:p>
        </w:tc>
        <w:tc>
          <w:tcPr>
            <w:tcW w:w="2659" w:type="dxa"/>
          </w:tcPr>
          <w:p w14:paraId="3A288412" w14:textId="77777777" w:rsidR="00DA00EE" w:rsidRPr="00425C70" w:rsidRDefault="007E24AB" w:rsidP="007E24AB">
            <w:pPr>
              <w:jc w:val="center"/>
              <w:rPr>
                <w:rFonts w:ascii="Times New Roman" w:hAnsi="Times New Roman" w:cs="Times New Roman"/>
                <w:sz w:val="12"/>
                <w:szCs w:val="12"/>
              </w:rPr>
            </w:pPr>
            <w:r w:rsidRPr="00425C70">
              <w:rPr>
                <w:rFonts w:ascii="Times New Roman" w:hAnsi="Times New Roman" w:cs="Times New Roman"/>
                <w:i/>
                <w:iCs/>
                <w:sz w:val="12"/>
                <w:szCs w:val="12"/>
              </w:rPr>
              <w:t xml:space="preserve">ICT Express (2024) </w:t>
            </w:r>
            <w:r w:rsidRPr="00425C70">
              <w:rPr>
                <w:rFonts w:ascii="Times New Roman" w:hAnsi="Times New Roman" w:cs="Times New Roman"/>
                <w:sz w:val="12"/>
                <w:szCs w:val="12"/>
              </w:rPr>
              <w:t>(Q1 Journal)</w:t>
            </w:r>
          </w:p>
          <w:p w14:paraId="4B181A14" w14:textId="77777777" w:rsidR="007E24AB" w:rsidRPr="00425C70" w:rsidRDefault="007E24AB" w:rsidP="007E24AB">
            <w:pPr>
              <w:jc w:val="center"/>
              <w:rPr>
                <w:rFonts w:ascii="Times New Roman" w:hAnsi="Times New Roman" w:cs="Times New Roman"/>
                <w:b/>
                <w:bCs/>
                <w:sz w:val="12"/>
                <w:szCs w:val="12"/>
              </w:rPr>
            </w:pPr>
          </w:p>
          <w:p w14:paraId="76AD4662" w14:textId="77777777" w:rsidR="007E24AB" w:rsidRPr="00425C70" w:rsidRDefault="007E24AB" w:rsidP="007E24AB">
            <w:pPr>
              <w:jc w:val="center"/>
              <w:rPr>
                <w:rFonts w:ascii="Times New Roman" w:hAnsi="Times New Roman" w:cs="Times New Roman"/>
                <w:color w:val="000000" w:themeColor="text1"/>
                <w:sz w:val="12"/>
                <w:szCs w:val="12"/>
              </w:rPr>
            </w:pPr>
            <w:r w:rsidRPr="00425C70">
              <w:rPr>
                <w:rFonts w:ascii="Times New Roman" w:hAnsi="Times New Roman" w:cs="Times New Roman"/>
                <w:color w:val="000000" w:themeColor="text1"/>
                <w:sz w:val="12"/>
                <w:szCs w:val="12"/>
              </w:rPr>
              <w:t>Paper Link</w:t>
            </w:r>
          </w:p>
          <w:p w14:paraId="0CD72396" w14:textId="5E528400" w:rsidR="007E24AB" w:rsidRPr="00425C70" w:rsidRDefault="007E24AB" w:rsidP="007E24AB">
            <w:pPr>
              <w:jc w:val="center"/>
              <w:rPr>
                <w:rFonts w:ascii="Times New Roman" w:hAnsi="Times New Roman" w:cs="Times New Roman"/>
                <w:color w:val="000000" w:themeColor="text1"/>
                <w:sz w:val="12"/>
                <w:szCs w:val="12"/>
                <w:u w:val="single"/>
              </w:rPr>
            </w:pPr>
            <w:r w:rsidRPr="00425C70">
              <w:rPr>
                <w:rFonts w:ascii="Times New Roman" w:hAnsi="Times New Roman" w:cs="Times New Roman"/>
                <w:color w:val="0070C0"/>
                <w:sz w:val="12"/>
                <w:szCs w:val="12"/>
                <w:u w:val="single"/>
              </w:rPr>
              <w:t>https://tinyurl.com/4hu2b4ku</w:t>
            </w:r>
          </w:p>
        </w:tc>
        <w:tc>
          <w:tcPr>
            <w:tcW w:w="1809" w:type="dxa"/>
          </w:tcPr>
          <w:p w14:paraId="347CFB73" w14:textId="2B5CFC90" w:rsidR="00DA00EE" w:rsidRPr="0077137B" w:rsidRDefault="0077137B" w:rsidP="00DA00EE">
            <w:pPr>
              <w:rPr>
                <w:rFonts w:ascii="Times New Roman" w:hAnsi="Times New Roman" w:cs="Times New Roman"/>
                <w:color w:val="000000" w:themeColor="text1"/>
                <w:sz w:val="12"/>
                <w:szCs w:val="12"/>
              </w:rPr>
            </w:pPr>
            <w:r w:rsidRPr="0077137B">
              <w:rPr>
                <w:rFonts w:ascii="Times New Roman" w:hAnsi="Times New Roman" w:cs="Times New Roman"/>
                <w:color w:val="000000" w:themeColor="text1"/>
                <w:sz w:val="12"/>
                <w:szCs w:val="12"/>
              </w:rPr>
              <w:t>The study introduces an IoT–Blockchain framework with Java-based smart contracts and data analytics to enhance transparency and automation in agriculture, featuring real-time sensor monitoring, a structured database system, and a user interface demonstrated through a Moroccan tomato case study.</w:t>
            </w:r>
          </w:p>
        </w:tc>
        <w:tc>
          <w:tcPr>
            <w:tcW w:w="1430" w:type="dxa"/>
          </w:tcPr>
          <w:p w14:paraId="39C728F8" w14:textId="7531FA26" w:rsidR="00DA00EE" w:rsidRPr="0077137B" w:rsidRDefault="0077137B" w:rsidP="00DA00EE">
            <w:pPr>
              <w:rPr>
                <w:rFonts w:ascii="Times New Roman" w:hAnsi="Times New Roman" w:cs="Times New Roman"/>
                <w:color w:val="000000" w:themeColor="text1"/>
                <w:sz w:val="12"/>
                <w:szCs w:val="12"/>
              </w:rPr>
            </w:pPr>
            <w:r w:rsidRPr="0077137B">
              <w:rPr>
                <w:rFonts w:ascii="Times New Roman" w:hAnsi="Times New Roman" w:cs="Times New Roman"/>
                <w:color w:val="000000" w:themeColor="text1"/>
                <w:sz w:val="12"/>
                <w:szCs w:val="12"/>
              </w:rPr>
              <w:t>Key limitations include centralized database inefficiencies, limited agricultural blockchain research, IoT security vulnerabilities, smart contract coding risks, technological and financial barriers for small farmers, infrastructure constraints in resource-poor areas, and high energy consumption of blockchain and sensors.</w:t>
            </w:r>
          </w:p>
        </w:tc>
        <w:tc>
          <w:tcPr>
            <w:tcW w:w="1237" w:type="dxa"/>
          </w:tcPr>
          <w:p w14:paraId="287B82CB" w14:textId="4DB3A0DF" w:rsidR="00DA00EE" w:rsidRPr="00425C70" w:rsidRDefault="006C7338" w:rsidP="006C7338">
            <w:pPr>
              <w:jc w:val="center"/>
              <w:rPr>
                <w:rFonts w:ascii="Times New Roman" w:hAnsi="Times New Roman" w:cs="Times New Roman"/>
                <w:b/>
                <w:bCs/>
                <w:color w:val="000000" w:themeColor="text1"/>
                <w:sz w:val="12"/>
                <w:szCs w:val="12"/>
              </w:rPr>
            </w:pPr>
            <w:r w:rsidRPr="00147807">
              <w:rPr>
                <w:rFonts w:ascii="Times New Roman" w:hAnsi="Times New Roman" w:cs="Times New Roman"/>
                <w:color w:val="000000" w:themeColor="text1"/>
                <w:sz w:val="12"/>
                <w:szCs w:val="12"/>
              </w:rPr>
              <w:t>Agriculture, IoT, Blockchain</w:t>
            </w:r>
          </w:p>
        </w:tc>
      </w:tr>
      <w:tr w:rsidR="00377913" w:rsidRPr="00425C70" w14:paraId="312BD299" w14:textId="77777777" w:rsidTr="005E3B45">
        <w:trPr>
          <w:trHeight w:val="1552"/>
        </w:trPr>
        <w:tc>
          <w:tcPr>
            <w:tcW w:w="1643" w:type="dxa"/>
          </w:tcPr>
          <w:p w14:paraId="65CECDC6" w14:textId="77777777" w:rsidR="00DA00EE" w:rsidRPr="001E0A1D" w:rsidRDefault="001E6EC8" w:rsidP="001E6EC8">
            <w:pPr>
              <w:jc w:val="center"/>
              <w:rPr>
                <w:rFonts w:ascii="Times New Roman" w:hAnsi="Times New Roman" w:cs="Times New Roman"/>
                <w:sz w:val="12"/>
                <w:szCs w:val="12"/>
              </w:rPr>
            </w:pPr>
            <w:r w:rsidRPr="001E0A1D">
              <w:rPr>
                <w:rFonts w:ascii="Times New Roman" w:hAnsi="Times New Roman" w:cs="Times New Roman"/>
                <w:sz w:val="12"/>
                <w:szCs w:val="12"/>
              </w:rPr>
              <w:t>Blockchain and Smart Contracts Based Agricultural Supply Chain</w:t>
            </w:r>
          </w:p>
          <w:p w14:paraId="5968D95B" w14:textId="77777777" w:rsidR="00AD0307" w:rsidRDefault="00AD0307" w:rsidP="001E6EC8">
            <w:pPr>
              <w:jc w:val="center"/>
              <w:rPr>
                <w:rFonts w:ascii="Times New Roman" w:hAnsi="Times New Roman" w:cs="Times New Roman"/>
                <w:b/>
                <w:bCs/>
                <w:sz w:val="12"/>
                <w:szCs w:val="12"/>
              </w:rPr>
            </w:pPr>
          </w:p>
          <w:p w14:paraId="1CA0EA67" w14:textId="5379CECF" w:rsidR="00AD0307" w:rsidRPr="00B65976" w:rsidRDefault="00AD0307" w:rsidP="001E6EC8">
            <w:pPr>
              <w:jc w:val="center"/>
              <w:rPr>
                <w:rFonts w:ascii="Times New Roman" w:hAnsi="Times New Roman" w:cs="Times New Roman"/>
                <w:b/>
                <w:bCs/>
                <w:color w:val="000000" w:themeColor="text1"/>
                <w:sz w:val="12"/>
                <w:szCs w:val="12"/>
              </w:rPr>
            </w:pPr>
          </w:p>
        </w:tc>
        <w:tc>
          <w:tcPr>
            <w:tcW w:w="1046" w:type="dxa"/>
          </w:tcPr>
          <w:p w14:paraId="644D29D6" w14:textId="44779503" w:rsidR="00DA00EE" w:rsidRPr="00425C70" w:rsidRDefault="00FA4E86" w:rsidP="00FA4E86">
            <w:pPr>
              <w:jc w:val="center"/>
              <w:rPr>
                <w:rFonts w:ascii="Times New Roman" w:hAnsi="Times New Roman" w:cs="Times New Roman"/>
                <w:b/>
                <w:bCs/>
                <w:color w:val="000000" w:themeColor="text1"/>
                <w:sz w:val="12"/>
                <w:szCs w:val="12"/>
              </w:rPr>
            </w:pPr>
            <w:r w:rsidRPr="00425C70">
              <w:rPr>
                <w:rFonts w:ascii="Times New Roman" w:hAnsi="Times New Roman" w:cs="Times New Roman"/>
                <w:color w:val="000000" w:themeColor="text1"/>
                <w:sz w:val="12"/>
                <w:szCs w:val="12"/>
              </w:rPr>
              <w:t>2024</w:t>
            </w:r>
          </w:p>
        </w:tc>
        <w:tc>
          <w:tcPr>
            <w:tcW w:w="2659" w:type="dxa"/>
          </w:tcPr>
          <w:p w14:paraId="7098203C" w14:textId="77777777" w:rsidR="00777B8F" w:rsidRPr="00425C70" w:rsidRDefault="00777B8F" w:rsidP="00777B8F">
            <w:pPr>
              <w:rPr>
                <w:rFonts w:ascii="Times New Roman" w:hAnsi="Times New Roman" w:cs="Times New Roman"/>
                <w:color w:val="000000" w:themeColor="text1"/>
                <w:sz w:val="12"/>
                <w:szCs w:val="12"/>
              </w:rPr>
            </w:pPr>
            <w:hyperlink r:id="rId12" w:tooltip="Go to Procedia Computer Science on ScienceDirect" w:history="1">
              <w:r w:rsidRPr="00425C70">
                <w:rPr>
                  <w:rStyle w:val="Hyperlink"/>
                  <w:rFonts w:ascii="Times New Roman" w:hAnsi="Times New Roman" w:cs="Times New Roman"/>
                  <w:color w:val="000000" w:themeColor="text1"/>
                  <w:sz w:val="12"/>
                  <w:szCs w:val="12"/>
                  <w:u w:val="none"/>
                </w:rPr>
                <w:t>Procedia Computer Science</w:t>
              </w:r>
            </w:hyperlink>
            <w:r w:rsidRPr="00425C70">
              <w:rPr>
                <w:rFonts w:ascii="Times New Roman" w:hAnsi="Times New Roman" w:cs="Times New Roman"/>
                <w:color w:val="000000" w:themeColor="text1"/>
                <w:sz w:val="12"/>
                <w:szCs w:val="12"/>
              </w:rPr>
              <w:t xml:space="preserve"> (2024) (Q2 Journal)</w:t>
            </w:r>
          </w:p>
          <w:p w14:paraId="7227F389" w14:textId="77777777" w:rsidR="00777B8F" w:rsidRPr="00425C70" w:rsidRDefault="00777B8F" w:rsidP="00777B8F">
            <w:pPr>
              <w:rPr>
                <w:rFonts w:ascii="Times New Roman" w:hAnsi="Times New Roman" w:cs="Times New Roman"/>
                <w:color w:val="000000" w:themeColor="text1"/>
                <w:sz w:val="12"/>
                <w:szCs w:val="12"/>
              </w:rPr>
            </w:pPr>
          </w:p>
          <w:p w14:paraId="6A9CD07C" w14:textId="77777777" w:rsidR="00777B8F" w:rsidRPr="00425C70" w:rsidRDefault="00777B8F" w:rsidP="00777B8F">
            <w:pPr>
              <w:jc w:val="center"/>
              <w:rPr>
                <w:rFonts w:ascii="Times New Roman" w:hAnsi="Times New Roman" w:cs="Times New Roman"/>
                <w:color w:val="000000" w:themeColor="text1"/>
                <w:sz w:val="12"/>
                <w:szCs w:val="12"/>
              </w:rPr>
            </w:pPr>
            <w:r w:rsidRPr="00425C70">
              <w:rPr>
                <w:rFonts w:ascii="Times New Roman" w:hAnsi="Times New Roman" w:cs="Times New Roman"/>
                <w:color w:val="000000" w:themeColor="text1"/>
                <w:sz w:val="12"/>
                <w:szCs w:val="12"/>
              </w:rPr>
              <w:t>Paper Link</w:t>
            </w:r>
          </w:p>
          <w:p w14:paraId="7F4AEE53" w14:textId="573E96CE" w:rsidR="00DA00EE" w:rsidRPr="00425C70" w:rsidRDefault="00777B8F" w:rsidP="00777B8F">
            <w:pPr>
              <w:jc w:val="center"/>
              <w:rPr>
                <w:rFonts w:ascii="Times New Roman" w:hAnsi="Times New Roman" w:cs="Times New Roman"/>
                <w:color w:val="000000" w:themeColor="text1"/>
                <w:sz w:val="12"/>
                <w:szCs w:val="12"/>
                <w:u w:val="single"/>
              </w:rPr>
            </w:pPr>
            <w:r w:rsidRPr="00425C70">
              <w:rPr>
                <w:rFonts w:ascii="Times New Roman" w:hAnsi="Times New Roman" w:cs="Times New Roman"/>
                <w:color w:val="0070C0"/>
                <w:sz w:val="12"/>
                <w:szCs w:val="12"/>
                <w:u w:val="single"/>
              </w:rPr>
              <w:t>https://tinyurl.com/258v3rnz</w:t>
            </w:r>
          </w:p>
        </w:tc>
        <w:tc>
          <w:tcPr>
            <w:tcW w:w="1809" w:type="dxa"/>
          </w:tcPr>
          <w:p w14:paraId="78A5E275" w14:textId="50482458" w:rsidR="00DA00EE" w:rsidRPr="00147363" w:rsidRDefault="00147363" w:rsidP="00DA00EE">
            <w:pPr>
              <w:rPr>
                <w:rFonts w:ascii="Times New Roman" w:hAnsi="Times New Roman" w:cs="Times New Roman"/>
                <w:color w:val="000000" w:themeColor="text1"/>
                <w:sz w:val="12"/>
                <w:szCs w:val="12"/>
              </w:rPr>
            </w:pPr>
            <w:r w:rsidRPr="00147363">
              <w:rPr>
                <w:rFonts w:ascii="Times New Roman" w:hAnsi="Times New Roman" w:cs="Times New Roman"/>
                <w:color w:val="000000" w:themeColor="text1"/>
                <w:sz w:val="12"/>
                <w:szCs w:val="12"/>
              </w:rPr>
              <w:t xml:space="preserve">The study presents an Ethereum-based </w:t>
            </w:r>
            <w:proofErr w:type="spellStart"/>
            <w:r w:rsidRPr="00147363">
              <w:rPr>
                <w:rFonts w:ascii="Times New Roman" w:hAnsi="Times New Roman" w:cs="Times New Roman"/>
                <w:color w:val="000000" w:themeColor="text1"/>
                <w:sz w:val="12"/>
                <w:szCs w:val="12"/>
              </w:rPr>
              <w:t>DApp</w:t>
            </w:r>
            <w:proofErr w:type="spellEnd"/>
            <w:r w:rsidRPr="00147363">
              <w:rPr>
                <w:rFonts w:ascii="Times New Roman" w:hAnsi="Times New Roman" w:cs="Times New Roman"/>
                <w:color w:val="000000" w:themeColor="text1"/>
                <w:sz w:val="12"/>
                <w:szCs w:val="12"/>
              </w:rPr>
              <w:t xml:space="preserve"> framework for agricultural supply chains that enhances product traceability, data integrity, and security through smart contracts, enabling transparent stakeholder interactions, cost reduction, and process automation such as weather-based crop insurance.</w:t>
            </w:r>
          </w:p>
        </w:tc>
        <w:tc>
          <w:tcPr>
            <w:tcW w:w="1430" w:type="dxa"/>
          </w:tcPr>
          <w:p w14:paraId="0EED8989" w14:textId="27924C9B" w:rsidR="00DA00EE" w:rsidRPr="00B65976" w:rsidRDefault="00B65976" w:rsidP="00DA00EE">
            <w:pPr>
              <w:rPr>
                <w:rFonts w:ascii="Times New Roman" w:hAnsi="Times New Roman" w:cs="Times New Roman"/>
                <w:color w:val="000000" w:themeColor="text1"/>
                <w:sz w:val="12"/>
                <w:szCs w:val="12"/>
              </w:rPr>
            </w:pPr>
            <w:r w:rsidRPr="00B65976">
              <w:rPr>
                <w:rFonts w:ascii="Times New Roman" w:hAnsi="Times New Roman" w:cs="Times New Roman"/>
                <w:color w:val="000000" w:themeColor="text1"/>
                <w:sz w:val="12"/>
                <w:szCs w:val="12"/>
              </w:rPr>
              <w:t>Key limitations include limited focus on process enforcement, lack of explicit on-chain ownership transfer, minimal role-based dynamic UI, and absence of product categorization between processed and organic foods.</w:t>
            </w:r>
          </w:p>
        </w:tc>
        <w:tc>
          <w:tcPr>
            <w:tcW w:w="1237" w:type="dxa"/>
          </w:tcPr>
          <w:p w14:paraId="69E8A35D" w14:textId="7F385913" w:rsidR="006C7338" w:rsidRDefault="006C7338" w:rsidP="006C7338">
            <w:pPr>
              <w:jc w:val="center"/>
              <w:rPr>
                <w:rFonts w:ascii="Times New Roman" w:hAnsi="Times New Roman" w:cs="Times New Roman"/>
                <w:color w:val="000000" w:themeColor="text1"/>
                <w:sz w:val="12"/>
                <w:szCs w:val="12"/>
              </w:rPr>
            </w:pPr>
            <w:r w:rsidRPr="00147807">
              <w:rPr>
                <w:rFonts w:ascii="Times New Roman" w:hAnsi="Times New Roman" w:cs="Times New Roman"/>
                <w:color w:val="000000" w:themeColor="text1"/>
                <w:sz w:val="12"/>
                <w:szCs w:val="12"/>
              </w:rPr>
              <w:t>Agriculture</w:t>
            </w:r>
            <w:r w:rsidR="001B211F">
              <w:rPr>
                <w:rFonts w:ascii="Times New Roman" w:hAnsi="Times New Roman" w:cs="Times New Roman"/>
                <w:color w:val="000000" w:themeColor="text1"/>
                <w:sz w:val="12"/>
                <w:szCs w:val="12"/>
              </w:rPr>
              <w:t xml:space="preserve"> and</w:t>
            </w:r>
          </w:p>
          <w:p w14:paraId="49C1F6F4" w14:textId="21057866" w:rsidR="00DA00EE" w:rsidRPr="00425C70" w:rsidRDefault="006C7338" w:rsidP="006C7338">
            <w:pPr>
              <w:jc w:val="center"/>
              <w:rPr>
                <w:rFonts w:ascii="Times New Roman" w:hAnsi="Times New Roman" w:cs="Times New Roman"/>
                <w:b/>
                <w:bCs/>
                <w:color w:val="000000" w:themeColor="text1"/>
                <w:sz w:val="12"/>
                <w:szCs w:val="12"/>
              </w:rPr>
            </w:pPr>
            <w:r w:rsidRPr="00147807">
              <w:rPr>
                <w:rFonts w:ascii="Times New Roman" w:hAnsi="Times New Roman" w:cs="Times New Roman"/>
                <w:color w:val="000000" w:themeColor="text1"/>
                <w:sz w:val="12"/>
                <w:szCs w:val="12"/>
              </w:rPr>
              <w:t>Blockchain</w:t>
            </w:r>
          </w:p>
        </w:tc>
      </w:tr>
      <w:tr w:rsidR="000A3A23" w:rsidRPr="00425C70" w14:paraId="24E0BDA2" w14:textId="77777777" w:rsidTr="005E3B45">
        <w:trPr>
          <w:trHeight w:val="1552"/>
        </w:trPr>
        <w:tc>
          <w:tcPr>
            <w:tcW w:w="1643" w:type="dxa"/>
          </w:tcPr>
          <w:p w14:paraId="65A1CB9B" w14:textId="77777777" w:rsidR="000A3A23" w:rsidRDefault="005E38F4" w:rsidP="001E6EC8">
            <w:pPr>
              <w:jc w:val="center"/>
              <w:rPr>
                <w:rFonts w:ascii="Times New Roman" w:hAnsi="Times New Roman" w:cs="Times New Roman"/>
                <w:b/>
                <w:bCs/>
                <w:sz w:val="12"/>
                <w:szCs w:val="12"/>
              </w:rPr>
            </w:pPr>
            <w:r w:rsidRPr="005E38F4">
              <w:rPr>
                <w:rFonts w:ascii="Times New Roman" w:hAnsi="Times New Roman" w:cs="Times New Roman"/>
                <w:b/>
                <w:bCs/>
                <w:sz w:val="12"/>
                <w:szCs w:val="12"/>
              </w:rPr>
              <w:t>Blockchain-based traceability framework for agri-food supply chain: a proof-of-concept</w:t>
            </w:r>
          </w:p>
          <w:p w14:paraId="08BF0B71" w14:textId="77777777" w:rsidR="00CD0B70" w:rsidRDefault="00CD0B70" w:rsidP="001E6EC8">
            <w:pPr>
              <w:jc w:val="center"/>
              <w:rPr>
                <w:rFonts w:ascii="Times New Roman" w:hAnsi="Times New Roman" w:cs="Times New Roman"/>
                <w:b/>
                <w:bCs/>
                <w:sz w:val="12"/>
                <w:szCs w:val="12"/>
              </w:rPr>
            </w:pPr>
          </w:p>
          <w:p w14:paraId="3E8C082E" w14:textId="52EDD24A" w:rsidR="00CD0B70" w:rsidRPr="00B65976" w:rsidRDefault="00CD0B70" w:rsidP="001E6EC8">
            <w:pPr>
              <w:jc w:val="center"/>
              <w:rPr>
                <w:rFonts w:ascii="Times New Roman" w:hAnsi="Times New Roman" w:cs="Times New Roman"/>
                <w:b/>
                <w:bCs/>
                <w:sz w:val="12"/>
                <w:szCs w:val="12"/>
              </w:rPr>
            </w:pPr>
            <w:r>
              <w:rPr>
                <w:rFonts w:ascii="Times New Roman" w:hAnsi="Times New Roman" w:cs="Times New Roman"/>
                <w:b/>
                <w:bCs/>
                <w:sz w:val="12"/>
                <w:szCs w:val="12"/>
              </w:rPr>
              <w:t>(BASE Paper)</w:t>
            </w:r>
          </w:p>
        </w:tc>
        <w:tc>
          <w:tcPr>
            <w:tcW w:w="1046" w:type="dxa"/>
          </w:tcPr>
          <w:p w14:paraId="1D2299AA" w14:textId="5A0EFDC0" w:rsidR="000A3A23" w:rsidRPr="00425C70" w:rsidRDefault="000A3A23" w:rsidP="00FA4E86">
            <w:pPr>
              <w:jc w:val="center"/>
              <w:rPr>
                <w:rFonts w:ascii="Times New Roman" w:hAnsi="Times New Roman" w:cs="Times New Roman"/>
                <w:color w:val="000000" w:themeColor="text1"/>
                <w:sz w:val="12"/>
                <w:szCs w:val="12"/>
              </w:rPr>
            </w:pPr>
            <w:r>
              <w:rPr>
                <w:rFonts w:ascii="Times New Roman" w:hAnsi="Times New Roman" w:cs="Times New Roman"/>
                <w:color w:val="000000" w:themeColor="text1"/>
                <w:sz w:val="12"/>
                <w:szCs w:val="12"/>
              </w:rPr>
              <w:t>2024</w:t>
            </w:r>
          </w:p>
        </w:tc>
        <w:tc>
          <w:tcPr>
            <w:tcW w:w="2659" w:type="dxa"/>
          </w:tcPr>
          <w:p w14:paraId="5DD33D1E" w14:textId="7914A55C" w:rsidR="000A3A23" w:rsidRDefault="00CD0B70" w:rsidP="00E07059">
            <w:pPr>
              <w:jc w:val="center"/>
              <w:rPr>
                <w:rFonts w:ascii="Times New Roman" w:hAnsi="Times New Roman" w:cs="Times New Roman"/>
                <w:sz w:val="12"/>
                <w:szCs w:val="12"/>
              </w:rPr>
            </w:pPr>
            <w:r w:rsidRPr="00CD0B70">
              <w:rPr>
                <w:rFonts w:ascii="Times New Roman" w:hAnsi="Times New Roman" w:cs="Times New Roman"/>
                <w:sz w:val="12"/>
                <w:szCs w:val="12"/>
              </w:rPr>
              <w:t xml:space="preserve">Operations Management Research </w:t>
            </w:r>
            <w:r w:rsidR="000D0DBF">
              <w:rPr>
                <w:rFonts w:ascii="Times New Roman" w:hAnsi="Times New Roman" w:cs="Times New Roman"/>
                <w:sz w:val="12"/>
                <w:szCs w:val="12"/>
              </w:rPr>
              <w:t>(Q1 Journal)</w:t>
            </w:r>
          </w:p>
          <w:p w14:paraId="250565DC" w14:textId="77777777" w:rsidR="000D0DBF" w:rsidRDefault="000D0DBF" w:rsidP="00E07059">
            <w:pPr>
              <w:jc w:val="center"/>
              <w:rPr>
                <w:rFonts w:ascii="Times New Roman" w:hAnsi="Times New Roman" w:cs="Times New Roman"/>
                <w:sz w:val="12"/>
                <w:szCs w:val="12"/>
              </w:rPr>
            </w:pPr>
          </w:p>
          <w:p w14:paraId="2E2F7532" w14:textId="77777777" w:rsidR="000D0DBF" w:rsidRDefault="000D0DBF" w:rsidP="00E07059">
            <w:pPr>
              <w:jc w:val="center"/>
              <w:rPr>
                <w:rFonts w:ascii="Times New Roman" w:hAnsi="Times New Roman" w:cs="Times New Roman"/>
                <w:sz w:val="12"/>
                <w:szCs w:val="12"/>
              </w:rPr>
            </w:pPr>
          </w:p>
          <w:p w14:paraId="343EFF47" w14:textId="77777777" w:rsidR="000D0DBF" w:rsidRDefault="000D0DBF" w:rsidP="00E07059">
            <w:pPr>
              <w:jc w:val="center"/>
              <w:rPr>
                <w:rFonts w:ascii="Times New Roman" w:hAnsi="Times New Roman" w:cs="Times New Roman"/>
                <w:sz w:val="12"/>
                <w:szCs w:val="12"/>
              </w:rPr>
            </w:pPr>
            <w:r>
              <w:rPr>
                <w:rFonts w:ascii="Times New Roman" w:hAnsi="Times New Roman" w:cs="Times New Roman"/>
                <w:sz w:val="12"/>
                <w:szCs w:val="12"/>
              </w:rPr>
              <w:t>Paper Link</w:t>
            </w:r>
          </w:p>
          <w:p w14:paraId="536DD723" w14:textId="6159A83A" w:rsidR="000D0DBF" w:rsidRPr="000D0DBF" w:rsidRDefault="000D0DBF" w:rsidP="00E07059">
            <w:pPr>
              <w:jc w:val="center"/>
              <w:rPr>
                <w:rFonts w:ascii="Times New Roman" w:hAnsi="Times New Roman" w:cs="Times New Roman"/>
                <w:sz w:val="12"/>
                <w:szCs w:val="12"/>
                <w:u w:val="single"/>
              </w:rPr>
            </w:pPr>
            <w:r w:rsidRPr="000D0DBF">
              <w:rPr>
                <w:rFonts w:ascii="Times New Roman" w:hAnsi="Times New Roman" w:cs="Times New Roman"/>
                <w:color w:val="0070C0"/>
                <w:sz w:val="12"/>
                <w:szCs w:val="12"/>
                <w:u w:val="single"/>
              </w:rPr>
              <w:t>https://tinyurl.com/crt9un9z</w:t>
            </w:r>
          </w:p>
        </w:tc>
        <w:tc>
          <w:tcPr>
            <w:tcW w:w="1809" w:type="dxa"/>
          </w:tcPr>
          <w:p w14:paraId="621F2D29" w14:textId="77777777" w:rsidR="00C148B6" w:rsidRPr="00C148B6" w:rsidRDefault="00C148B6" w:rsidP="00C148B6">
            <w:pPr>
              <w:rPr>
                <w:rFonts w:ascii="Times New Roman" w:hAnsi="Times New Roman" w:cs="Times New Roman"/>
                <w:color w:val="000000" w:themeColor="text1"/>
                <w:sz w:val="12"/>
                <w:szCs w:val="12"/>
              </w:rPr>
            </w:pPr>
            <w:r w:rsidRPr="00C148B6">
              <w:rPr>
                <w:rFonts w:ascii="Times New Roman" w:hAnsi="Times New Roman" w:cs="Times New Roman"/>
                <w:color w:val="000000" w:themeColor="text1"/>
                <w:sz w:val="12"/>
                <w:szCs w:val="12"/>
              </w:rPr>
              <w:t>The paper presents a blockchain-based traceability proof-of-concept for honey and coriander supply chains in India, using SmartFarm and Smartware apps with Cosmos blockchain smart contracts and QR codes, while also providing a detailed cost framework and stakeholder insights on benefits and implementation challenges.</w:t>
            </w:r>
          </w:p>
          <w:p w14:paraId="37E34563" w14:textId="77777777" w:rsidR="000A3A23" w:rsidRPr="00147363" w:rsidRDefault="000A3A23" w:rsidP="00DA00EE">
            <w:pPr>
              <w:rPr>
                <w:rFonts w:ascii="Times New Roman" w:hAnsi="Times New Roman" w:cs="Times New Roman"/>
                <w:color w:val="000000" w:themeColor="text1"/>
                <w:sz w:val="12"/>
                <w:szCs w:val="12"/>
              </w:rPr>
            </w:pPr>
          </w:p>
        </w:tc>
        <w:tc>
          <w:tcPr>
            <w:tcW w:w="1430" w:type="dxa"/>
          </w:tcPr>
          <w:p w14:paraId="24E9C17B" w14:textId="26FAFA96" w:rsidR="000A3A23" w:rsidRPr="00B65976" w:rsidRDefault="00FB4967" w:rsidP="00DA00EE">
            <w:pPr>
              <w:rPr>
                <w:rFonts w:ascii="Times New Roman" w:hAnsi="Times New Roman" w:cs="Times New Roman"/>
                <w:color w:val="000000" w:themeColor="text1"/>
                <w:sz w:val="12"/>
                <w:szCs w:val="12"/>
              </w:rPr>
            </w:pPr>
            <w:r w:rsidRPr="00FB4967">
              <w:rPr>
                <w:rFonts w:ascii="Times New Roman" w:hAnsi="Times New Roman" w:cs="Times New Roman"/>
                <w:color w:val="000000" w:themeColor="text1"/>
                <w:sz w:val="12"/>
                <w:szCs w:val="12"/>
              </w:rPr>
              <w:t>limited real-world blockchain applications in agri-food supply chains, lack of comprehensive cost analysis, difficulties in standardizing data and traceability points, geo-tagging small scattered farms, coordination issues between tech providers and field staff, limited pilot scale and data scope, and the need for multiple smart contracts to ensure confidentiality at scale.</w:t>
            </w:r>
          </w:p>
        </w:tc>
        <w:tc>
          <w:tcPr>
            <w:tcW w:w="1237" w:type="dxa"/>
          </w:tcPr>
          <w:p w14:paraId="5B2B5D44" w14:textId="77777777" w:rsidR="0024371D" w:rsidRDefault="0024371D" w:rsidP="0024371D">
            <w:pPr>
              <w:jc w:val="center"/>
              <w:rPr>
                <w:rFonts w:ascii="Times New Roman" w:hAnsi="Times New Roman" w:cs="Times New Roman"/>
                <w:color w:val="000000" w:themeColor="text1"/>
                <w:sz w:val="12"/>
                <w:szCs w:val="12"/>
              </w:rPr>
            </w:pPr>
            <w:r w:rsidRPr="00147807">
              <w:rPr>
                <w:rFonts w:ascii="Times New Roman" w:hAnsi="Times New Roman" w:cs="Times New Roman"/>
                <w:color w:val="000000" w:themeColor="text1"/>
                <w:sz w:val="12"/>
                <w:szCs w:val="12"/>
              </w:rPr>
              <w:t>Agriculture</w:t>
            </w:r>
            <w:r>
              <w:rPr>
                <w:rFonts w:ascii="Times New Roman" w:hAnsi="Times New Roman" w:cs="Times New Roman"/>
                <w:color w:val="000000" w:themeColor="text1"/>
                <w:sz w:val="12"/>
                <w:szCs w:val="12"/>
              </w:rPr>
              <w:t xml:space="preserve"> and</w:t>
            </w:r>
          </w:p>
          <w:p w14:paraId="36B04F58" w14:textId="29A5DE1C" w:rsidR="000A3A23" w:rsidRPr="00147807" w:rsidRDefault="0024371D" w:rsidP="0024371D">
            <w:pPr>
              <w:jc w:val="center"/>
              <w:rPr>
                <w:rFonts w:ascii="Times New Roman" w:hAnsi="Times New Roman" w:cs="Times New Roman"/>
                <w:color w:val="000000" w:themeColor="text1"/>
                <w:sz w:val="12"/>
                <w:szCs w:val="12"/>
              </w:rPr>
            </w:pPr>
            <w:r w:rsidRPr="00147807">
              <w:rPr>
                <w:rFonts w:ascii="Times New Roman" w:hAnsi="Times New Roman" w:cs="Times New Roman"/>
                <w:color w:val="000000" w:themeColor="text1"/>
                <w:sz w:val="12"/>
                <w:szCs w:val="12"/>
              </w:rPr>
              <w:t>Blockchain</w:t>
            </w:r>
          </w:p>
        </w:tc>
      </w:tr>
    </w:tbl>
    <w:p w14:paraId="273A9FE3" w14:textId="77777777" w:rsidR="007F13F6" w:rsidRDefault="007F13F6" w:rsidP="00DA00EE">
      <w:pPr>
        <w:rPr>
          <w:rFonts w:ascii="Times New Roman" w:hAnsi="Times New Roman" w:cs="Times New Roman"/>
          <w:b/>
          <w:bCs/>
          <w:color w:val="000000" w:themeColor="text1"/>
          <w:sz w:val="34"/>
          <w:szCs w:val="34"/>
        </w:rPr>
      </w:pPr>
    </w:p>
    <w:p w14:paraId="28F6C488" w14:textId="77777777" w:rsidR="00EC1944" w:rsidRDefault="00EC1944" w:rsidP="00DA00EE">
      <w:pPr>
        <w:rPr>
          <w:rFonts w:ascii="Times New Roman" w:hAnsi="Times New Roman" w:cs="Times New Roman"/>
          <w:b/>
          <w:bCs/>
          <w:color w:val="000000" w:themeColor="text1"/>
          <w:sz w:val="34"/>
          <w:szCs w:val="34"/>
        </w:rPr>
      </w:pPr>
    </w:p>
    <w:p w14:paraId="74459045" w14:textId="77777777" w:rsidR="00EC1944" w:rsidRDefault="00EC1944" w:rsidP="00DA00EE">
      <w:pPr>
        <w:rPr>
          <w:rFonts w:ascii="Times New Roman" w:hAnsi="Times New Roman" w:cs="Times New Roman"/>
          <w:b/>
          <w:bCs/>
          <w:color w:val="000000" w:themeColor="text1"/>
          <w:sz w:val="34"/>
          <w:szCs w:val="34"/>
        </w:rPr>
      </w:pPr>
    </w:p>
    <w:p w14:paraId="7E0563D9" w14:textId="77777777" w:rsidR="00EC1944" w:rsidRDefault="00EC1944" w:rsidP="00DA00EE">
      <w:pPr>
        <w:rPr>
          <w:rFonts w:ascii="Times New Roman" w:hAnsi="Times New Roman" w:cs="Times New Roman"/>
          <w:b/>
          <w:bCs/>
          <w:color w:val="000000" w:themeColor="text1"/>
          <w:sz w:val="34"/>
          <w:szCs w:val="34"/>
        </w:rPr>
      </w:pPr>
    </w:p>
    <w:p w14:paraId="02B8F8D9" w14:textId="77777777" w:rsidR="00EC1944" w:rsidRDefault="00EC1944" w:rsidP="00DA00EE">
      <w:pPr>
        <w:rPr>
          <w:rFonts w:ascii="Times New Roman" w:hAnsi="Times New Roman" w:cs="Times New Roman"/>
          <w:b/>
          <w:bCs/>
          <w:color w:val="000000" w:themeColor="text1"/>
          <w:sz w:val="34"/>
          <w:szCs w:val="34"/>
        </w:rPr>
      </w:pPr>
    </w:p>
    <w:p w14:paraId="6D64BEA3" w14:textId="77777777" w:rsidR="00EC1944" w:rsidRDefault="00EC1944" w:rsidP="00DA00EE">
      <w:pPr>
        <w:rPr>
          <w:rFonts w:ascii="Times New Roman" w:hAnsi="Times New Roman" w:cs="Times New Roman"/>
          <w:b/>
          <w:bCs/>
          <w:color w:val="000000" w:themeColor="text1"/>
          <w:sz w:val="34"/>
          <w:szCs w:val="34"/>
        </w:rPr>
      </w:pPr>
    </w:p>
    <w:p w14:paraId="07B8F9DB" w14:textId="77777777" w:rsidR="00EC1944" w:rsidRDefault="00EC1944" w:rsidP="00DA00EE">
      <w:pPr>
        <w:rPr>
          <w:rFonts w:ascii="Times New Roman" w:hAnsi="Times New Roman" w:cs="Times New Roman"/>
          <w:b/>
          <w:bCs/>
          <w:color w:val="000000" w:themeColor="text1"/>
          <w:sz w:val="34"/>
          <w:szCs w:val="34"/>
        </w:rPr>
      </w:pPr>
    </w:p>
    <w:p w14:paraId="2659FAEE" w14:textId="77777777" w:rsidR="00EC1944" w:rsidRDefault="00EC1944" w:rsidP="00DA00EE">
      <w:pPr>
        <w:rPr>
          <w:rFonts w:ascii="Times New Roman" w:hAnsi="Times New Roman" w:cs="Times New Roman"/>
          <w:b/>
          <w:bCs/>
          <w:color w:val="000000" w:themeColor="text1"/>
          <w:sz w:val="34"/>
          <w:szCs w:val="34"/>
        </w:rPr>
      </w:pPr>
    </w:p>
    <w:p w14:paraId="3E038B1B" w14:textId="77777777" w:rsidR="00EC1944" w:rsidRDefault="00EC1944" w:rsidP="00DA00EE">
      <w:pPr>
        <w:rPr>
          <w:rFonts w:ascii="Times New Roman" w:hAnsi="Times New Roman" w:cs="Times New Roman"/>
          <w:b/>
          <w:bCs/>
          <w:color w:val="000000" w:themeColor="text1"/>
          <w:sz w:val="34"/>
          <w:szCs w:val="34"/>
        </w:rPr>
      </w:pPr>
    </w:p>
    <w:p w14:paraId="43A891CC" w14:textId="77777777" w:rsidR="00EC1944" w:rsidRDefault="00EC1944" w:rsidP="00DA00EE">
      <w:pPr>
        <w:rPr>
          <w:rFonts w:ascii="Times New Roman" w:hAnsi="Times New Roman" w:cs="Times New Roman"/>
          <w:b/>
          <w:bCs/>
          <w:color w:val="000000" w:themeColor="text1"/>
          <w:sz w:val="34"/>
          <w:szCs w:val="34"/>
        </w:rPr>
      </w:pPr>
    </w:p>
    <w:p w14:paraId="3ED544D7" w14:textId="6AC2AB3D" w:rsidR="0080754B" w:rsidRPr="00774F87" w:rsidRDefault="00774F87" w:rsidP="00FA7397">
      <w:pPr>
        <w:jc w:val="center"/>
        <w:rPr>
          <w:rFonts w:ascii="Times New Roman" w:hAnsi="Times New Roman" w:cs="Times New Roman"/>
          <w:b/>
          <w:bCs/>
          <w:color w:val="000000" w:themeColor="text1"/>
          <w:sz w:val="34"/>
          <w:szCs w:val="34"/>
        </w:rPr>
      </w:pPr>
      <w:r>
        <w:rPr>
          <w:rFonts w:ascii="Times New Roman" w:hAnsi="Times New Roman" w:cs="Times New Roman"/>
          <w:b/>
          <w:bCs/>
          <w:color w:val="000000" w:themeColor="text1"/>
          <w:sz w:val="34"/>
          <w:szCs w:val="34"/>
        </w:rPr>
        <w:lastRenderedPageBreak/>
        <w:t>Overall Gaps and Challenges</w:t>
      </w:r>
    </w:p>
    <w:p w14:paraId="72154A4A" w14:textId="311383E9" w:rsidR="00774F87" w:rsidRPr="00D93C2A" w:rsidRDefault="00774F87" w:rsidP="00774F87">
      <w:pPr>
        <w:pStyle w:val="ListParagraph"/>
        <w:numPr>
          <w:ilvl w:val="0"/>
          <w:numId w:val="33"/>
        </w:numPr>
        <w:rPr>
          <w:rFonts w:ascii="Times New Roman" w:hAnsi="Times New Roman" w:cs="Times New Roman"/>
          <w:color w:val="000000" w:themeColor="text1"/>
          <w:sz w:val="24"/>
          <w:szCs w:val="24"/>
        </w:rPr>
      </w:pPr>
      <w:r w:rsidRPr="00D93C2A">
        <w:rPr>
          <w:rFonts w:ascii="Times New Roman" w:hAnsi="Times New Roman" w:cs="Times New Roman"/>
          <w:color w:val="000000" w:themeColor="text1"/>
          <w:sz w:val="24"/>
          <w:szCs w:val="24"/>
        </w:rPr>
        <w:t>Scalability and Cost Issues</w:t>
      </w:r>
    </w:p>
    <w:p w14:paraId="7EB94B10" w14:textId="77777777" w:rsidR="00774F87" w:rsidRPr="00D93C2A" w:rsidRDefault="00774F87" w:rsidP="00774F87">
      <w:pPr>
        <w:pStyle w:val="ListParagraph"/>
        <w:numPr>
          <w:ilvl w:val="0"/>
          <w:numId w:val="33"/>
        </w:numPr>
        <w:rPr>
          <w:rFonts w:ascii="Times New Roman" w:hAnsi="Times New Roman" w:cs="Times New Roman"/>
          <w:color w:val="000000" w:themeColor="text1"/>
          <w:sz w:val="24"/>
          <w:szCs w:val="24"/>
        </w:rPr>
      </w:pPr>
      <w:r w:rsidRPr="00D93C2A">
        <w:rPr>
          <w:rFonts w:ascii="Times New Roman" w:hAnsi="Times New Roman" w:cs="Times New Roman"/>
          <w:color w:val="000000" w:themeColor="text1"/>
          <w:sz w:val="24"/>
          <w:szCs w:val="24"/>
        </w:rPr>
        <w:t>Technical and Infrastructure Limitations</w:t>
      </w:r>
    </w:p>
    <w:p w14:paraId="0E944523" w14:textId="77777777" w:rsidR="00774F87" w:rsidRPr="00D93C2A" w:rsidRDefault="00774F87" w:rsidP="00774F87">
      <w:pPr>
        <w:pStyle w:val="ListParagraph"/>
        <w:numPr>
          <w:ilvl w:val="0"/>
          <w:numId w:val="33"/>
        </w:numPr>
        <w:rPr>
          <w:rFonts w:ascii="Times New Roman" w:hAnsi="Times New Roman" w:cs="Times New Roman"/>
          <w:color w:val="000000" w:themeColor="text1"/>
          <w:sz w:val="24"/>
          <w:szCs w:val="24"/>
        </w:rPr>
      </w:pPr>
      <w:r w:rsidRPr="00D93C2A">
        <w:rPr>
          <w:rFonts w:ascii="Times New Roman" w:hAnsi="Times New Roman" w:cs="Times New Roman"/>
          <w:color w:val="000000" w:themeColor="text1"/>
          <w:sz w:val="24"/>
          <w:szCs w:val="24"/>
        </w:rPr>
        <w:t>Data Reliability and Quality</w:t>
      </w:r>
    </w:p>
    <w:p w14:paraId="30FF80A6" w14:textId="76BC5184" w:rsidR="00774F87" w:rsidRPr="00D93C2A" w:rsidRDefault="00774F87" w:rsidP="00774F87">
      <w:pPr>
        <w:pStyle w:val="ListParagraph"/>
        <w:numPr>
          <w:ilvl w:val="0"/>
          <w:numId w:val="33"/>
        </w:numPr>
        <w:rPr>
          <w:rFonts w:ascii="Times New Roman" w:hAnsi="Times New Roman" w:cs="Times New Roman"/>
          <w:color w:val="000000" w:themeColor="text1"/>
          <w:sz w:val="24"/>
          <w:szCs w:val="24"/>
        </w:rPr>
      </w:pPr>
      <w:r w:rsidRPr="00D93C2A">
        <w:rPr>
          <w:rFonts w:ascii="Times New Roman" w:hAnsi="Times New Roman" w:cs="Times New Roman"/>
          <w:color w:val="000000" w:themeColor="text1"/>
          <w:sz w:val="24"/>
          <w:szCs w:val="24"/>
        </w:rPr>
        <w:t>Security and Privacy Concerns</w:t>
      </w:r>
    </w:p>
    <w:p w14:paraId="485120E3" w14:textId="77777777" w:rsidR="00774F87" w:rsidRPr="00D93C2A" w:rsidRDefault="00774F87" w:rsidP="00774F87">
      <w:pPr>
        <w:pStyle w:val="ListParagraph"/>
        <w:numPr>
          <w:ilvl w:val="0"/>
          <w:numId w:val="33"/>
        </w:numPr>
        <w:rPr>
          <w:rFonts w:ascii="Times New Roman" w:hAnsi="Times New Roman" w:cs="Times New Roman"/>
          <w:color w:val="000000" w:themeColor="text1"/>
          <w:sz w:val="24"/>
          <w:szCs w:val="24"/>
        </w:rPr>
      </w:pPr>
      <w:r w:rsidRPr="00D93C2A">
        <w:rPr>
          <w:rFonts w:ascii="Times New Roman" w:hAnsi="Times New Roman" w:cs="Times New Roman"/>
          <w:color w:val="000000" w:themeColor="text1"/>
          <w:sz w:val="24"/>
          <w:szCs w:val="24"/>
        </w:rPr>
        <w:t>Lack of Standardization and Interoperability</w:t>
      </w:r>
    </w:p>
    <w:p w14:paraId="3C02086E" w14:textId="7500EFFE" w:rsidR="00774F87" w:rsidRPr="00D93C2A" w:rsidRDefault="00774F87" w:rsidP="00774F87">
      <w:pPr>
        <w:pStyle w:val="ListParagraph"/>
        <w:numPr>
          <w:ilvl w:val="0"/>
          <w:numId w:val="33"/>
        </w:numPr>
        <w:rPr>
          <w:rFonts w:ascii="Times New Roman" w:hAnsi="Times New Roman" w:cs="Times New Roman"/>
          <w:color w:val="000000" w:themeColor="text1"/>
          <w:sz w:val="24"/>
          <w:szCs w:val="24"/>
        </w:rPr>
      </w:pPr>
      <w:r w:rsidRPr="00D93C2A">
        <w:rPr>
          <w:rFonts w:ascii="Times New Roman" w:hAnsi="Times New Roman" w:cs="Times New Roman"/>
          <w:color w:val="000000" w:themeColor="text1"/>
          <w:sz w:val="24"/>
          <w:szCs w:val="24"/>
        </w:rPr>
        <w:t>Regulatory and Legal Uncertainty</w:t>
      </w:r>
    </w:p>
    <w:p w14:paraId="25BCCC71" w14:textId="6C693D09" w:rsidR="00774F87" w:rsidRPr="00D93C2A" w:rsidRDefault="00774F87" w:rsidP="00774F87">
      <w:pPr>
        <w:pStyle w:val="ListParagraph"/>
        <w:numPr>
          <w:ilvl w:val="0"/>
          <w:numId w:val="33"/>
        </w:numPr>
        <w:rPr>
          <w:rFonts w:ascii="Times New Roman" w:hAnsi="Times New Roman" w:cs="Times New Roman"/>
          <w:color w:val="000000" w:themeColor="text1"/>
          <w:sz w:val="24"/>
          <w:szCs w:val="24"/>
        </w:rPr>
      </w:pPr>
      <w:r w:rsidRPr="00D93C2A">
        <w:rPr>
          <w:rFonts w:ascii="Times New Roman" w:hAnsi="Times New Roman" w:cs="Times New Roman"/>
          <w:color w:val="000000" w:themeColor="text1"/>
          <w:sz w:val="24"/>
          <w:szCs w:val="24"/>
        </w:rPr>
        <w:t>Limited Empirical Validation and Business-Level Evidence</w:t>
      </w:r>
    </w:p>
    <w:p w14:paraId="00ACFAD7" w14:textId="6271E215" w:rsidR="00774F87" w:rsidRPr="00D93C2A" w:rsidRDefault="00774F87" w:rsidP="00774F87">
      <w:pPr>
        <w:pStyle w:val="ListParagraph"/>
        <w:numPr>
          <w:ilvl w:val="0"/>
          <w:numId w:val="33"/>
        </w:numPr>
        <w:rPr>
          <w:rFonts w:ascii="Times New Roman" w:hAnsi="Times New Roman" w:cs="Times New Roman"/>
          <w:color w:val="000000" w:themeColor="text1"/>
          <w:sz w:val="24"/>
          <w:szCs w:val="24"/>
        </w:rPr>
      </w:pPr>
      <w:r w:rsidRPr="00D93C2A">
        <w:rPr>
          <w:rFonts w:ascii="Times New Roman" w:hAnsi="Times New Roman" w:cs="Times New Roman"/>
          <w:color w:val="000000" w:themeColor="text1"/>
          <w:sz w:val="24"/>
          <w:szCs w:val="24"/>
        </w:rPr>
        <w:t>Digital Literacy and Adoption Barriers</w:t>
      </w:r>
    </w:p>
    <w:p w14:paraId="11D5D316" w14:textId="77777777" w:rsidR="00D93C2A" w:rsidRPr="00D93C2A" w:rsidRDefault="00774F87" w:rsidP="00D93C2A">
      <w:pPr>
        <w:pStyle w:val="ListParagraph"/>
        <w:numPr>
          <w:ilvl w:val="0"/>
          <w:numId w:val="33"/>
        </w:numPr>
        <w:rPr>
          <w:rFonts w:ascii="Times New Roman" w:hAnsi="Times New Roman" w:cs="Times New Roman"/>
          <w:color w:val="000000" w:themeColor="text1"/>
          <w:sz w:val="24"/>
          <w:szCs w:val="24"/>
        </w:rPr>
      </w:pPr>
      <w:r w:rsidRPr="00D93C2A">
        <w:rPr>
          <w:rFonts w:ascii="Times New Roman" w:hAnsi="Times New Roman" w:cs="Times New Roman"/>
          <w:color w:val="000000" w:themeColor="text1"/>
          <w:sz w:val="24"/>
          <w:szCs w:val="24"/>
        </w:rPr>
        <w:t>Energy Consumption and Sustainability</w:t>
      </w:r>
    </w:p>
    <w:p w14:paraId="6D4E80C2" w14:textId="3BDFC002" w:rsidR="00774F87" w:rsidRDefault="00774F87" w:rsidP="00D93C2A">
      <w:pPr>
        <w:pStyle w:val="ListParagraph"/>
        <w:numPr>
          <w:ilvl w:val="0"/>
          <w:numId w:val="33"/>
        </w:numPr>
        <w:rPr>
          <w:rFonts w:ascii="Times New Roman" w:hAnsi="Times New Roman" w:cs="Times New Roman"/>
          <w:color w:val="000000" w:themeColor="text1"/>
          <w:sz w:val="24"/>
          <w:szCs w:val="24"/>
        </w:rPr>
      </w:pPr>
      <w:r w:rsidRPr="00D93C2A">
        <w:rPr>
          <w:rFonts w:ascii="Times New Roman" w:hAnsi="Times New Roman" w:cs="Times New Roman"/>
          <w:color w:val="000000" w:themeColor="text1"/>
          <w:sz w:val="24"/>
          <w:szCs w:val="24"/>
        </w:rPr>
        <w:t>Incomplete System Design and Usability Gaps</w:t>
      </w:r>
    </w:p>
    <w:p w14:paraId="5BF992B8" w14:textId="77777777" w:rsidR="005E1E51" w:rsidRDefault="005E1E51" w:rsidP="005E1E51">
      <w:pPr>
        <w:rPr>
          <w:rFonts w:ascii="Times New Roman" w:hAnsi="Times New Roman" w:cs="Times New Roman"/>
          <w:color w:val="000000" w:themeColor="text1"/>
          <w:sz w:val="24"/>
          <w:szCs w:val="24"/>
        </w:rPr>
      </w:pPr>
    </w:p>
    <w:p w14:paraId="3386DA1E" w14:textId="6C179CFA" w:rsidR="00EF2BB5" w:rsidRDefault="00EF2BB5" w:rsidP="00EF2BB5">
      <w:pPr>
        <w:jc w:val="center"/>
        <w:rPr>
          <w:rFonts w:ascii="Times New Roman" w:hAnsi="Times New Roman" w:cs="Times New Roman"/>
          <w:b/>
          <w:bCs/>
          <w:color w:val="000000" w:themeColor="text1"/>
          <w:sz w:val="24"/>
          <w:szCs w:val="24"/>
        </w:rPr>
      </w:pPr>
      <w:r w:rsidRPr="00EF2BB5">
        <w:rPr>
          <w:rFonts w:ascii="Times New Roman" w:hAnsi="Times New Roman" w:cs="Times New Roman"/>
          <w:b/>
          <w:bCs/>
          <w:color w:val="000000" w:themeColor="text1"/>
          <w:sz w:val="24"/>
          <w:szCs w:val="24"/>
        </w:rPr>
        <w:t>Sustainable Development Goals (SDGs)</w:t>
      </w:r>
    </w:p>
    <w:p w14:paraId="3CA64F30" w14:textId="77777777" w:rsidR="00F36EC3" w:rsidRPr="002C4D98" w:rsidRDefault="00F36EC3" w:rsidP="00F36EC3">
      <w:pPr>
        <w:pStyle w:val="ListParagraph"/>
        <w:numPr>
          <w:ilvl w:val="0"/>
          <w:numId w:val="34"/>
        </w:numPr>
        <w:rPr>
          <w:rFonts w:ascii="Times New Roman" w:hAnsi="Times New Roman" w:cs="Times New Roman"/>
          <w:color w:val="000000" w:themeColor="text1"/>
          <w:sz w:val="24"/>
          <w:szCs w:val="24"/>
        </w:rPr>
      </w:pPr>
      <w:r w:rsidRPr="002C4D98">
        <w:rPr>
          <w:rFonts w:ascii="Times New Roman" w:hAnsi="Times New Roman" w:cs="Times New Roman"/>
          <w:b/>
          <w:bCs/>
          <w:color w:val="000000" w:themeColor="text1"/>
          <w:sz w:val="24"/>
          <w:szCs w:val="24"/>
        </w:rPr>
        <w:t>SDG 2:</w:t>
      </w:r>
      <w:r w:rsidRPr="002C4D98">
        <w:rPr>
          <w:rFonts w:ascii="Times New Roman" w:hAnsi="Times New Roman" w:cs="Times New Roman"/>
          <w:color w:val="000000" w:themeColor="text1"/>
          <w:sz w:val="24"/>
          <w:szCs w:val="24"/>
        </w:rPr>
        <w:t xml:space="preserve"> Zero Hunger</w:t>
      </w:r>
    </w:p>
    <w:p w14:paraId="5338C685" w14:textId="77777777" w:rsidR="00F36EC3" w:rsidRPr="002C4D98" w:rsidRDefault="00F36EC3" w:rsidP="00F36EC3">
      <w:pPr>
        <w:pStyle w:val="ListParagraph"/>
        <w:numPr>
          <w:ilvl w:val="0"/>
          <w:numId w:val="34"/>
        </w:numPr>
        <w:rPr>
          <w:rFonts w:ascii="Times New Roman" w:hAnsi="Times New Roman" w:cs="Times New Roman"/>
          <w:color w:val="000000" w:themeColor="text1"/>
          <w:sz w:val="24"/>
          <w:szCs w:val="24"/>
        </w:rPr>
      </w:pPr>
      <w:r w:rsidRPr="002C4D98">
        <w:rPr>
          <w:rFonts w:ascii="Times New Roman" w:hAnsi="Times New Roman" w:cs="Times New Roman"/>
          <w:b/>
          <w:bCs/>
          <w:color w:val="000000" w:themeColor="text1"/>
          <w:sz w:val="24"/>
          <w:szCs w:val="24"/>
          <w:lang w:val="en-US"/>
        </w:rPr>
        <w:t>SDG 8:</w:t>
      </w:r>
      <w:r w:rsidRPr="002C4D98">
        <w:rPr>
          <w:rFonts w:ascii="Times New Roman" w:hAnsi="Times New Roman" w:cs="Times New Roman"/>
          <w:color w:val="000000" w:themeColor="text1"/>
          <w:sz w:val="24"/>
          <w:szCs w:val="24"/>
          <w:lang w:val="en-US"/>
        </w:rPr>
        <w:t xml:space="preserve"> Decent Work and Economic Growth</w:t>
      </w:r>
    </w:p>
    <w:p w14:paraId="4424AD3D" w14:textId="77777777" w:rsidR="00F36EC3" w:rsidRPr="002C4D98" w:rsidRDefault="00F36EC3" w:rsidP="00F36EC3">
      <w:pPr>
        <w:pStyle w:val="ListParagraph"/>
        <w:numPr>
          <w:ilvl w:val="0"/>
          <w:numId w:val="34"/>
        </w:numPr>
        <w:rPr>
          <w:rFonts w:ascii="Times New Roman" w:hAnsi="Times New Roman" w:cs="Times New Roman"/>
          <w:color w:val="000000" w:themeColor="text1"/>
          <w:sz w:val="24"/>
          <w:szCs w:val="24"/>
        </w:rPr>
      </w:pPr>
      <w:r w:rsidRPr="002C4D98">
        <w:rPr>
          <w:rFonts w:ascii="Times New Roman" w:hAnsi="Times New Roman" w:cs="Times New Roman"/>
          <w:b/>
          <w:bCs/>
          <w:color w:val="000000" w:themeColor="text1"/>
          <w:sz w:val="24"/>
          <w:szCs w:val="24"/>
          <w:lang w:val="en-US"/>
        </w:rPr>
        <w:t>SDG 9:</w:t>
      </w:r>
      <w:r w:rsidRPr="002C4D98">
        <w:rPr>
          <w:rFonts w:ascii="Times New Roman" w:hAnsi="Times New Roman" w:cs="Times New Roman"/>
          <w:color w:val="000000" w:themeColor="text1"/>
          <w:sz w:val="24"/>
          <w:szCs w:val="24"/>
          <w:lang w:val="en-US"/>
        </w:rPr>
        <w:t xml:space="preserve"> Industry, Innovation, and Infrastructure</w:t>
      </w:r>
    </w:p>
    <w:p w14:paraId="4E16DD98" w14:textId="77777777" w:rsidR="00F36EC3" w:rsidRPr="002C4D98" w:rsidRDefault="00F36EC3" w:rsidP="00F36EC3">
      <w:pPr>
        <w:pStyle w:val="ListParagraph"/>
        <w:numPr>
          <w:ilvl w:val="0"/>
          <w:numId w:val="34"/>
        </w:numPr>
        <w:rPr>
          <w:rFonts w:ascii="Times New Roman" w:hAnsi="Times New Roman" w:cs="Times New Roman"/>
          <w:color w:val="000000" w:themeColor="text1"/>
          <w:sz w:val="24"/>
          <w:szCs w:val="24"/>
        </w:rPr>
      </w:pPr>
      <w:r w:rsidRPr="002C4D98">
        <w:rPr>
          <w:rFonts w:ascii="Times New Roman" w:hAnsi="Times New Roman" w:cs="Times New Roman"/>
          <w:b/>
          <w:bCs/>
          <w:color w:val="000000" w:themeColor="text1"/>
          <w:sz w:val="24"/>
          <w:szCs w:val="24"/>
          <w:lang w:val="en-US"/>
        </w:rPr>
        <w:t>SDG 12:</w:t>
      </w:r>
      <w:r w:rsidRPr="002C4D98">
        <w:rPr>
          <w:rFonts w:ascii="Times New Roman" w:hAnsi="Times New Roman" w:cs="Times New Roman"/>
          <w:color w:val="000000" w:themeColor="text1"/>
          <w:sz w:val="24"/>
          <w:szCs w:val="24"/>
          <w:lang w:val="en-US"/>
        </w:rPr>
        <w:t xml:space="preserve"> Responsible Consumption and Production</w:t>
      </w:r>
    </w:p>
    <w:p w14:paraId="520B9E7E" w14:textId="77777777" w:rsidR="00F36EC3" w:rsidRDefault="00F36EC3" w:rsidP="00EF2BB5">
      <w:pPr>
        <w:jc w:val="center"/>
        <w:rPr>
          <w:rFonts w:ascii="Times New Roman" w:hAnsi="Times New Roman" w:cs="Times New Roman"/>
          <w:color w:val="000000" w:themeColor="text1"/>
          <w:sz w:val="24"/>
          <w:szCs w:val="24"/>
        </w:rPr>
      </w:pPr>
    </w:p>
    <w:p w14:paraId="3A262D27" w14:textId="77777777" w:rsidR="004171F0" w:rsidRDefault="004171F0" w:rsidP="00EF2BB5">
      <w:pPr>
        <w:jc w:val="center"/>
        <w:rPr>
          <w:rFonts w:ascii="Times New Roman" w:hAnsi="Times New Roman" w:cs="Times New Roman"/>
          <w:color w:val="000000" w:themeColor="text1"/>
          <w:sz w:val="24"/>
          <w:szCs w:val="24"/>
        </w:rPr>
      </w:pPr>
    </w:p>
    <w:p w14:paraId="1DF265E1" w14:textId="77777777" w:rsidR="004171F0" w:rsidRDefault="004171F0" w:rsidP="00EF2BB5">
      <w:pPr>
        <w:jc w:val="center"/>
        <w:rPr>
          <w:rFonts w:ascii="Times New Roman" w:hAnsi="Times New Roman" w:cs="Times New Roman"/>
          <w:color w:val="000000" w:themeColor="text1"/>
          <w:sz w:val="24"/>
          <w:szCs w:val="24"/>
        </w:rPr>
      </w:pPr>
    </w:p>
    <w:p w14:paraId="3539F32D" w14:textId="77777777" w:rsidR="004171F0" w:rsidRDefault="004171F0" w:rsidP="00EF2BB5">
      <w:pPr>
        <w:jc w:val="center"/>
        <w:rPr>
          <w:rFonts w:ascii="Times New Roman" w:hAnsi="Times New Roman" w:cs="Times New Roman"/>
          <w:color w:val="000000" w:themeColor="text1"/>
          <w:sz w:val="24"/>
          <w:szCs w:val="24"/>
        </w:rPr>
      </w:pPr>
    </w:p>
    <w:p w14:paraId="3605B003" w14:textId="77777777" w:rsidR="004171F0" w:rsidRDefault="004171F0" w:rsidP="00EF2BB5">
      <w:pPr>
        <w:jc w:val="center"/>
        <w:rPr>
          <w:rFonts w:ascii="Times New Roman" w:hAnsi="Times New Roman" w:cs="Times New Roman"/>
          <w:color w:val="000000" w:themeColor="text1"/>
          <w:sz w:val="24"/>
          <w:szCs w:val="24"/>
        </w:rPr>
      </w:pPr>
    </w:p>
    <w:p w14:paraId="548395D7" w14:textId="77777777" w:rsidR="004171F0" w:rsidRDefault="004171F0" w:rsidP="00EF2BB5">
      <w:pPr>
        <w:jc w:val="center"/>
        <w:rPr>
          <w:rFonts w:ascii="Times New Roman" w:hAnsi="Times New Roman" w:cs="Times New Roman"/>
          <w:color w:val="000000" w:themeColor="text1"/>
          <w:sz w:val="24"/>
          <w:szCs w:val="24"/>
        </w:rPr>
      </w:pPr>
    </w:p>
    <w:p w14:paraId="588F26C1" w14:textId="77777777" w:rsidR="004171F0" w:rsidRDefault="004171F0" w:rsidP="00EF2BB5">
      <w:pPr>
        <w:jc w:val="center"/>
        <w:rPr>
          <w:rFonts w:ascii="Times New Roman" w:hAnsi="Times New Roman" w:cs="Times New Roman"/>
          <w:color w:val="000000" w:themeColor="text1"/>
          <w:sz w:val="24"/>
          <w:szCs w:val="24"/>
        </w:rPr>
      </w:pPr>
    </w:p>
    <w:p w14:paraId="40257142" w14:textId="77777777" w:rsidR="004171F0" w:rsidRDefault="004171F0" w:rsidP="00EF2BB5">
      <w:pPr>
        <w:jc w:val="center"/>
        <w:rPr>
          <w:rFonts w:ascii="Times New Roman" w:hAnsi="Times New Roman" w:cs="Times New Roman"/>
          <w:color w:val="000000" w:themeColor="text1"/>
          <w:sz w:val="24"/>
          <w:szCs w:val="24"/>
        </w:rPr>
      </w:pPr>
    </w:p>
    <w:p w14:paraId="235B0515" w14:textId="77777777" w:rsidR="004171F0" w:rsidRDefault="004171F0" w:rsidP="00EF2BB5">
      <w:pPr>
        <w:jc w:val="center"/>
        <w:rPr>
          <w:rFonts w:ascii="Times New Roman" w:hAnsi="Times New Roman" w:cs="Times New Roman"/>
          <w:color w:val="000000" w:themeColor="text1"/>
          <w:sz w:val="24"/>
          <w:szCs w:val="24"/>
        </w:rPr>
      </w:pPr>
    </w:p>
    <w:p w14:paraId="7D6C7A3B" w14:textId="77777777" w:rsidR="004171F0" w:rsidRDefault="004171F0" w:rsidP="00EF2BB5">
      <w:pPr>
        <w:jc w:val="center"/>
        <w:rPr>
          <w:rFonts w:ascii="Times New Roman" w:hAnsi="Times New Roman" w:cs="Times New Roman"/>
          <w:color w:val="000000" w:themeColor="text1"/>
          <w:sz w:val="24"/>
          <w:szCs w:val="24"/>
        </w:rPr>
      </w:pPr>
    </w:p>
    <w:p w14:paraId="468CA057" w14:textId="77777777" w:rsidR="004171F0" w:rsidRDefault="004171F0" w:rsidP="00EF2BB5">
      <w:pPr>
        <w:jc w:val="center"/>
        <w:rPr>
          <w:rFonts w:ascii="Times New Roman" w:hAnsi="Times New Roman" w:cs="Times New Roman"/>
          <w:color w:val="000000" w:themeColor="text1"/>
          <w:sz w:val="24"/>
          <w:szCs w:val="24"/>
        </w:rPr>
      </w:pPr>
    </w:p>
    <w:p w14:paraId="62AF935A" w14:textId="77777777" w:rsidR="004171F0" w:rsidRDefault="004171F0" w:rsidP="00EF2BB5">
      <w:pPr>
        <w:jc w:val="center"/>
        <w:rPr>
          <w:rFonts w:ascii="Times New Roman" w:hAnsi="Times New Roman" w:cs="Times New Roman"/>
          <w:color w:val="000000" w:themeColor="text1"/>
          <w:sz w:val="24"/>
          <w:szCs w:val="24"/>
        </w:rPr>
      </w:pPr>
    </w:p>
    <w:p w14:paraId="25425DA9" w14:textId="77777777" w:rsidR="004171F0" w:rsidRDefault="004171F0" w:rsidP="00EF2BB5">
      <w:pPr>
        <w:jc w:val="center"/>
        <w:rPr>
          <w:rFonts w:ascii="Times New Roman" w:hAnsi="Times New Roman" w:cs="Times New Roman"/>
          <w:color w:val="000000" w:themeColor="text1"/>
          <w:sz w:val="24"/>
          <w:szCs w:val="24"/>
        </w:rPr>
      </w:pPr>
    </w:p>
    <w:p w14:paraId="648C367F" w14:textId="77777777" w:rsidR="00FA7397" w:rsidRDefault="00FA7397" w:rsidP="00EF2BB5">
      <w:pPr>
        <w:jc w:val="center"/>
        <w:rPr>
          <w:rFonts w:ascii="Times New Roman" w:hAnsi="Times New Roman" w:cs="Times New Roman"/>
          <w:color w:val="000000" w:themeColor="text1"/>
          <w:sz w:val="24"/>
          <w:szCs w:val="24"/>
        </w:rPr>
      </w:pPr>
    </w:p>
    <w:p w14:paraId="75433BE6" w14:textId="77777777" w:rsidR="00FA7397" w:rsidRDefault="00FA7397" w:rsidP="00EF2BB5">
      <w:pPr>
        <w:jc w:val="center"/>
        <w:rPr>
          <w:rFonts w:ascii="Times New Roman" w:hAnsi="Times New Roman" w:cs="Times New Roman"/>
          <w:color w:val="000000" w:themeColor="text1"/>
          <w:sz w:val="24"/>
          <w:szCs w:val="24"/>
        </w:rPr>
      </w:pPr>
    </w:p>
    <w:p w14:paraId="3D5115EB" w14:textId="77777777" w:rsidR="00FA7397" w:rsidRDefault="00FA7397" w:rsidP="00EF2BB5">
      <w:pPr>
        <w:jc w:val="center"/>
        <w:rPr>
          <w:rFonts w:ascii="Times New Roman" w:hAnsi="Times New Roman" w:cs="Times New Roman"/>
          <w:color w:val="000000" w:themeColor="text1"/>
          <w:sz w:val="24"/>
          <w:szCs w:val="24"/>
        </w:rPr>
      </w:pPr>
    </w:p>
    <w:p w14:paraId="5AF9DF70" w14:textId="77777777" w:rsidR="00FA7397" w:rsidRDefault="00FA7397" w:rsidP="00EF2BB5">
      <w:pPr>
        <w:jc w:val="center"/>
        <w:rPr>
          <w:rFonts w:ascii="Times New Roman" w:hAnsi="Times New Roman" w:cs="Times New Roman"/>
          <w:color w:val="000000" w:themeColor="text1"/>
          <w:sz w:val="24"/>
          <w:szCs w:val="24"/>
        </w:rPr>
      </w:pPr>
    </w:p>
    <w:p w14:paraId="06C89440" w14:textId="61E041F6" w:rsidR="004171F0" w:rsidRPr="00641AD2" w:rsidRDefault="00493D15" w:rsidP="006979A1">
      <w:pPr>
        <w:jc w:val="center"/>
        <w:rPr>
          <w:rFonts w:ascii="Times New Roman" w:hAnsi="Times New Roman" w:cs="Times New Roman"/>
          <w:b/>
          <w:bCs/>
          <w:color w:val="000000" w:themeColor="text1"/>
          <w:sz w:val="34"/>
          <w:szCs w:val="34"/>
        </w:rPr>
      </w:pPr>
      <w:r w:rsidRPr="00641AD2">
        <w:rPr>
          <w:rFonts w:ascii="Times New Roman" w:hAnsi="Times New Roman" w:cs="Times New Roman"/>
          <w:b/>
          <w:bCs/>
          <w:color w:val="000000" w:themeColor="text1"/>
          <w:sz w:val="34"/>
          <w:szCs w:val="34"/>
        </w:rPr>
        <w:lastRenderedPageBreak/>
        <w:t>Phase-1 Implementation</w:t>
      </w:r>
    </w:p>
    <w:p w14:paraId="108CA6BA" w14:textId="7B7972B4" w:rsidR="00C316B9" w:rsidRPr="00506D9E" w:rsidRDefault="00C316B9" w:rsidP="00C316B9">
      <w:pPr>
        <w:rPr>
          <w:rFonts w:ascii="Times New Roman" w:hAnsi="Times New Roman" w:cs="Times New Roman"/>
          <w:color w:val="000000" w:themeColor="text1"/>
          <w:sz w:val="28"/>
          <w:szCs w:val="28"/>
        </w:rPr>
      </w:pPr>
      <w:r w:rsidRPr="00506D9E">
        <w:rPr>
          <w:rFonts w:ascii="Times New Roman" w:hAnsi="Times New Roman" w:cs="Times New Roman"/>
          <w:color w:val="000000" w:themeColor="text1"/>
          <w:sz w:val="28"/>
          <w:szCs w:val="28"/>
        </w:rPr>
        <w:t>The Phase-1 implementation focused on the transparency aspect in the blockchain network containing Farmers, Wholesalers, Retailers, and Consumers.</w:t>
      </w:r>
    </w:p>
    <w:p w14:paraId="1A029B53" w14:textId="77777777" w:rsidR="00F9589C" w:rsidRPr="00506D9E" w:rsidRDefault="00F9589C" w:rsidP="00F9589C">
      <w:pPr>
        <w:rPr>
          <w:rFonts w:ascii="Times New Roman" w:hAnsi="Times New Roman" w:cs="Times New Roman"/>
          <w:color w:val="000000" w:themeColor="text1"/>
          <w:sz w:val="28"/>
          <w:szCs w:val="28"/>
          <w:lang w:val="en-US"/>
        </w:rPr>
      </w:pPr>
      <w:r w:rsidRPr="00F9589C">
        <w:rPr>
          <w:rFonts w:ascii="Times New Roman" w:hAnsi="Times New Roman" w:cs="Times New Roman"/>
          <w:b/>
          <w:bCs/>
          <w:color w:val="000000" w:themeColor="text1"/>
          <w:sz w:val="28"/>
          <w:szCs w:val="28"/>
          <w:lang w:val="en-US"/>
        </w:rPr>
        <w:t>Core Idea:</w:t>
      </w:r>
      <w:r w:rsidRPr="00F9589C">
        <w:rPr>
          <w:rFonts w:ascii="Times New Roman" w:hAnsi="Times New Roman" w:cs="Times New Roman"/>
          <w:color w:val="000000" w:themeColor="text1"/>
          <w:sz w:val="28"/>
          <w:szCs w:val="28"/>
          <w:lang w:val="en-US"/>
        </w:rPr>
        <w:t xml:space="preserve"> Replace opaque, centralized systems with a </w:t>
      </w:r>
      <w:r w:rsidRPr="00F9589C">
        <w:rPr>
          <w:rFonts w:ascii="Times New Roman" w:hAnsi="Times New Roman" w:cs="Times New Roman"/>
          <w:b/>
          <w:bCs/>
          <w:color w:val="000000" w:themeColor="text1"/>
          <w:sz w:val="28"/>
          <w:szCs w:val="28"/>
          <w:lang w:val="en-US"/>
        </w:rPr>
        <w:t xml:space="preserve">shared, trustworthy digital ledger </w:t>
      </w:r>
      <w:r w:rsidRPr="00F9589C">
        <w:rPr>
          <w:rFonts w:ascii="Times New Roman" w:hAnsi="Times New Roman" w:cs="Times New Roman"/>
          <w:color w:val="000000" w:themeColor="text1"/>
          <w:sz w:val="28"/>
          <w:szCs w:val="28"/>
          <w:lang w:val="en-US"/>
        </w:rPr>
        <w:t xml:space="preserve">and provides </w:t>
      </w:r>
      <w:r w:rsidRPr="00F9589C">
        <w:rPr>
          <w:rFonts w:ascii="Times New Roman" w:hAnsi="Times New Roman" w:cs="Times New Roman"/>
          <w:b/>
          <w:bCs/>
          <w:color w:val="000000" w:themeColor="text1"/>
          <w:sz w:val="28"/>
          <w:szCs w:val="28"/>
          <w:lang w:val="en-US"/>
        </w:rPr>
        <w:t>end-to-end visibility</w:t>
      </w:r>
      <w:r w:rsidRPr="00F9589C">
        <w:rPr>
          <w:rFonts w:ascii="Times New Roman" w:hAnsi="Times New Roman" w:cs="Times New Roman"/>
          <w:color w:val="000000" w:themeColor="text1"/>
          <w:sz w:val="28"/>
          <w:szCs w:val="28"/>
          <w:lang w:val="en-US"/>
        </w:rPr>
        <w:t xml:space="preserve"> of a product's journey from farm to consumer</w:t>
      </w:r>
    </w:p>
    <w:p w14:paraId="0E1859EB" w14:textId="77777777" w:rsidR="00F9589C" w:rsidRPr="00506D9E" w:rsidRDefault="00F9589C" w:rsidP="00F9589C">
      <w:pPr>
        <w:rPr>
          <w:rFonts w:ascii="Times New Roman" w:hAnsi="Times New Roman" w:cs="Times New Roman"/>
          <w:color w:val="000000" w:themeColor="text1"/>
          <w:sz w:val="28"/>
          <w:szCs w:val="28"/>
          <w:lang w:val="en-US"/>
        </w:rPr>
      </w:pPr>
      <w:r w:rsidRPr="00F9589C">
        <w:rPr>
          <w:rFonts w:ascii="Times New Roman" w:hAnsi="Times New Roman" w:cs="Times New Roman"/>
          <w:b/>
          <w:bCs/>
          <w:color w:val="000000" w:themeColor="text1"/>
          <w:sz w:val="28"/>
          <w:szCs w:val="28"/>
          <w:lang w:val="en-US"/>
        </w:rPr>
        <w:t>Main Aim:</w:t>
      </w:r>
      <w:r w:rsidRPr="00F9589C">
        <w:rPr>
          <w:rFonts w:ascii="Times New Roman" w:hAnsi="Times New Roman" w:cs="Times New Roman"/>
          <w:color w:val="000000" w:themeColor="text1"/>
          <w:sz w:val="28"/>
          <w:szCs w:val="28"/>
          <w:lang w:val="en-US"/>
        </w:rPr>
        <w:t xml:space="preserve"> Enhance </w:t>
      </w:r>
      <w:r w:rsidRPr="00F9589C">
        <w:rPr>
          <w:rFonts w:ascii="Times New Roman" w:hAnsi="Times New Roman" w:cs="Times New Roman"/>
          <w:b/>
          <w:bCs/>
          <w:color w:val="000000" w:themeColor="text1"/>
          <w:sz w:val="28"/>
          <w:szCs w:val="28"/>
          <w:lang w:val="en-US"/>
        </w:rPr>
        <w:t>transparency, trust, and traceability</w:t>
      </w:r>
      <w:r w:rsidRPr="00F9589C">
        <w:rPr>
          <w:rFonts w:ascii="Times New Roman" w:hAnsi="Times New Roman" w:cs="Times New Roman"/>
          <w:color w:val="000000" w:themeColor="text1"/>
          <w:sz w:val="28"/>
          <w:szCs w:val="28"/>
          <w:lang w:val="en-US"/>
        </w:rPr>
        <w:t xml:space="preserve"> in the agricultural supply chain via a blockchain prototype, enabling farm-to-table tracking with </w:t>
      </w:r>
      <w:r w:rsidRPr="00F9589C">
        <w:rPr>
          <w:rFonts w:ascii="Times New Roman" w:hAnsi="Times New Roman" w:cs="Times New Roman"/>
          <w:b/>
          <w:bCs/>
          <w:color w:val="000000" w:themeColor="text1"/>
          <w:sz w:val="28"/>
          <w:szCs w:val="28"/>
          <w:lang w:val="en-US"/>
        </w:rPr>
        <w:t xml:space="preserve">verifiable, immutable records </w:t>
      </w:r>
      <w:r w:rsidRPr="00F9589C">
        <w:rPr>
          <w:rFonts w:ascii="Times New Roman" w:hAnsi="Times New Roman" w:cs="Times New Roman"/>
          <w:color w:val="000000" w:themeColor="text1"/>
          <w:sz w:val="28"/>
          <w:szCs w:val="28"/>
          <w:lang w:val="en-US"/>
        </w:rPr>
        <w:t>accessible to all stakeholders.</w:t>
      </w:r>
    </w:p>
    <w:p w14:paraId="515F8292" w14:textId="77777777" w:rsidR="00F9589C" w:rsidRDefault="00F9589C" w:rsidP="00F9589C">
      <w:pPr>
        <w:rPr>
          <w:rFonts w:ascii="Times New Roman" w:hAnsi="Times New Roman" w:cs="Times New Roman"/>
          <w:color w:val="000000" w:themeColor="text1"/>
          <w:sz w:val="24"/>
          <w:szCs w:val="24"/>
          <w:lang w:val="en-US"/>
        </w:rPr>
      </w:pPr>
    </w:p>
    <w:p w14:paraId="06618AC1" w14:textId="493DE358" w:rsidR="00F9589C" w:rsidRPr="00F9589C" w:rsidRDefault="00901DC0" w:rsidP="00901DC0">
      <w:pPr>
        <w:jc w:val="center"/>
        <w:rPr>
          <w:rFonts w:ascii="Times New Roman" w:hAnsi="Times New Roman" w:cs="Times New Roman"/>
          <w:b/>
          <w:bCs/>
          <w:color w:val="000000" w:themeColor="text1"/>
          <w:sz w:val="34"/>
          <w:szCs w:val="34"/>
        </w:rPr>
      </w:pPr>
      <w:r w:rsidRPr="00506D9E">
        <w:rPr>
          <w:rFonts w:ascii="Times New Roman" w:hAnsi="Times New Roman" w:cs="Times New Roman"/>
          <w:b/>
          <w:bCs/>
          <w:color w:val="000000" w:themeColor="text1"/>
          <w:sz w:val="34"/>
          <w:szCs w:val="34"/>
          <w:lang w:val="en-US"/>
        </w:rPr>
        <w:t>Proposed Methodology</w:t>
      </w:r>
      <w:r w:rsidR="00BF3A49" w:rsidRPr="00506D9E">
        <w:rPr>
          <w:rFonts w:ascii="Times New Roman" w:hAnsi="Times New Roman" w:cs="Times New Roman"/>
          <w:b/>
          <w:bCs/>
          <w:color w:val="000000" w:themeColor="text1"/>
          <w:sz w:val="34"/>
          <w:szCs w:val="34"/>
          <w:lang w:val="en-US"/>
        </w:rPr>
        <w:t xml:space="preserve"> (Phase-1)</w:t>
      </w:r>
    </w:p>
    <w:p w14:paraId="53D632D4" w14:textId="2E86DC78" w:rsidR="008D7FB2" w:rsidRPr="00506D9E" w:rsidRDefault="008D7FB2" w:rsidP="008D7FB2">
      <w:pPr>
        <w:pStyle w:val="ListParagraph"/>
        <w:numPr>
          <w:ilvl w:val="0"/>
          <w:numId w:val="42"/>
        </w:numPr>
        <w:rPr>
          <w:rFonts w:ascii="Times New Roman" w:hAnsi="Times New Roman" w:cs="Times New Roman"/>
          <w:color w:val="000000" w:themeColor="text1"/>
          <w:sz w:val="28"/>
          <w:szCs w:val="28"/>
        </w:rPr>
      </w:pPr>
      <w:r w:rsidRPr="00506D9E">
        <w:rPr>
          <w:rFonts w:ascii="Times New Roman" w:hAnsi="Times New Roman" w:cs="Times New Roman"/>
          <w:color w:val="000000" w:themeColor="text1"/>
          <w:sz w:val="28"/>
          <w:szCs w:val="28"/>
        </w:rPr>
        <w:t xml:space="preserve">Develop a </w:t>
      </w:r>
      <w:r w:rsidRPr="00506D9E">
        <w:rPr>
          <w:rFonts w:ascii="Times New Roman" w:hAnsi="Times New Roman" w:cs="Times New Roman"/>
          <w:b/>
          <w:bCs/>
          <w:color w:val="000000" w:themeColor="text1"/>
          <w:sz w:val="28"/>
          <w:szCs w:val="28"/>
        </w:rPr>
        <w:t>Decentralized Application (</w:t>
      </w:r>
      <w:proofErr w:type="spellStart"/>
      <w:r w:rsidRPr="00506D9E">
        <w:rPr>
          <w:rFonts w:ascii="Times New Roman" w:hAnsi="Times New Roman" w:cs="Times New Roman"/>
          <w:b/>
          <w:bCs/>
          <w:color w:val="000000" w:themeColor="text1"/>
          <w:sz w:val="28"/>
          <w:szCs w:val="28"/>
        </w:rPr>
        <w:t>DApp</w:t>
      </w:r>
      <w:proofErr w:type="spellEnd"/>
      <w:r w:rsidRPr="00506D9E">
        <w:rPr>
          <w:rFonts w:ascii="Times New Roman" w:hAnsi="Times New Roman" w:cs="Times New Roman"/>
          <w:b/>
          <w:bCs/>
          <w:color w:val="000000" w:themeColor="text1"/>
          <w:sz w:val="28"/>
          <w:szCs w:val="28"/>
        </w:rPr>
        <w:t>)</w:t>
      </w:r>
      <w:r w:rsidRPr="00506D9E">
        <w:rPr>
          <w:rFonts w:ascii="Times New Roman" w:hAnsi="Times New Roman" w:cs="Times New Roman"/>
          <w:color w:val="000000" w:themeColor="text1"/>
          <w:sz w:val="28"/>
          <w:szCs w:val="28"/>
        </w:rPr>
        <w:t xml:space="preserve"> prototype.</w:t>
      </w:r>
    </w:p>
    <w:p w14:paraId="5B68DA03" w14:textId="77777777" w:rsidR="008D7FB2" w:rsidRPr="00506D9E" w:rsidRDefault="008D7FB2" w:rsidP="008D7FB2">
      <w:pPr>
        <w:pStyle w:val="ListParagraph"/>
        <w:numPr>
          <w:ilvl w:val="0"/>
          <w:numId w:val="42"/>
        </w:numPr>
        <w:rPr>
          <w:rFonts w:ascii="Times New Roman" w:hAnsi="Times New Roman" w:cs="Times New Roman"/>
          <w:color w:val="000000" w:themeColor="text1"/>
          <w:sz w:val="28"/>
          <w:szCs w:val="28"/>
        </w:rPr>
      </w:pPr>
      <w:r w:rsidRPr="00506D9E">
        <w:rPr>
          <w:rFonts w:ascii="Times New Roman" w:hAnsi="Times New Roman" w:cs="Times New Roman"/>
          <w:b/>
          <w:bCs/>
          <w:color w:val="000000" w:themeColor="text1"/>
          <w:sz w:val="28"/>
          <w:szCs w:val="28"/>
        </w:rPr>
        <w:t>Blockchain:</w:t>
      </w:r>
      <w:r w:rsidRPr="00506D9E">
        <w:rPr>
          <w:rFonts w:ascii="Times New Roman" w:hAnsi="Times New Roman" w:cs="Times New Roman"/>
          <w:color w:val="000000" w:themeColor="text1"/>
          <w:sz w:val="28"/>
          <w:szCs w:val="28"/>
        </w:rPr>
        <w:t xml:space="preserve"> EVM-compatible network (e.g., </w:t>
      </w:r>
      <w:proofErr w:type="spellStart"/>
      <w:r w:rsidRPr="00506D9E">
        <w:rPr>
          <w:rFonts w:ascii="Times New Roman" w:hAnsi="Times New Roman" w:cs="Times New Roman"/>
          <w:color w:val="000000" w:themeColor="text1"/>
          <w:sz w:val="28"/>
          <w:szCs w:val="28"/>
        </w:rPr>
        <w:t>Sepolia</w:t>
      </w:r>
      <w:proofErr w:type="spellEnd"/>
      <w:r w:rsidRPr="00506D9E">
        <w:rPr>
          <w:rFonts w:ascii="Times New Roman" w:hAnsi="Times New Roman" w:cs="Times New Roman"/>
          <w:color w:val="000000" w:themeColor="text1"/>
          <w:sz w:val="28"/>
          <w:szCs w:val="28"/>
        </w:rPr>
        <w:t xml:space="preserve"> </w:t>
      </w:r>
      <w:proofErr w:type="spellStart"/>
      <w:r w:rsidRPr="00506D9E">
        <w:rPr>
          <w:rFonts w:ascii="Times New Roman" w:hAnsi="Times New Roman" w:cs="Times New Roman"/>
          <w:color w:val="000000" w:themeColor="text1"/>
          <w:sz w:val="28"/>
          <w:szCs w:val="28"/>
        </w:rPr>
        <w:t>testnet</w:t>
      </w:r>
      <w:proofErr w:type="spellEnd"/>
      <w:r w:rsidRPr="00506D9E">
        <w:rPr>
          <w:rFonts w:ascii="Times New Roman" w:hAnsi="Times New Roman" w:cs="Times New Roman"/>
          <w:color w:val="000000" w:themeColor="text1"/>
          <w:sz w:val="28"/>
          <w:szCs w:val="28"/>
        </w:rPr>
        <w:t>).</w:t>
      </w:r>
    </w:p>
    <w:p w14:paraId="60808D9D" w14:textId="77777777" w:rsidR="008D7FB2" w:rsidRPr="00506D9E" w:rsidRDefault="008D7FB2" w:rsidP="008D7FB2">
      <w:pPr>
        <w:pStyle w:val="ListParagraph"/>
        <w:numPr>
          <w:ilvl w:val="0"/>
          <w:numId w:val="42"/>
        </w:numPr>
        <w:rPr>
          <w:rFonts w:ascii="Times New Roman" w:hAnsi="Times New Roman" w:cs="Times New Roman"/>
          <w:color w:val="000000" w:themeColor="text1"/>
          <w:sz w:val="28"/>
          <w:szCs w:val="28"/>
        </w:rPr>
      </w:pPr>
      <w:r w:rsidRPr="00506D9E">
        <w:rPr>
          <w:rFonts w:ascii="Times New Roman" w:hAnsi="Times New Roman" w:cs="Times New Roman"/>
          <w:b/>
          <w:bCs/>
          <w:color w:val="000000" w:themeColor="text1"/>
          <w:sz w:val="28"/>
          <w:szCs w:val="28"/>
        </w:rPr>
        <w:t>Smart Contract:</w:t>
      </w:r>
      <w:r w:rsidRPr="00506D9E">
        <w:rPr>
          <w:rFonts w:ascii="Times New Roman" w:hAnsi="Times New Roman" w:cs="Times New Roman"/>
          <w:color w:val="000000" w:themeColor="text1"/>
          <w:sz w:val="28"/>
          <w:szCs w:val="28"/>
        </w:rPr>
        <w:t xml:space="preserve"> Core logic in </w:t>
      </w:r>
      <w:r w:rsidRPr="00506D9E">
        <w:rPr>
          <w:rFonts w:ascii="Times New Roman" w:hAnsi="Times New Roman" w:cs="Times New Roman"/>
          <w:b/>
          <w:bCs/>
          <w:color w:val="000000" w:themeColor="text1"/>
          <w:sz w:val="28"/>
          <w:szCs w:val="28"/>
        </w:rPr>
        <w:t>Solidity</w:t>
      </w:r>
      <w:r w:rsidRPr="00506D9E">
        <w:rPr>
          <w:rFonts w:ascii="Times New Roman" w:hAnsi="Times New Roman" w:cs="Times New Roman"/>
          <w:color w:val="000000" w:themeColor="text1"/>
          <w:sz w:val="28"/>
          <w:szCs w:val="28"/>
        </w:rPr>
        <w:t xml:space="preserve"> (</w:t>
      </w:r>
      <w:proofErr w:type="spellStart"/>
      <w:r w:rsidRPr="00506D9E">
        <w:rPr>
          <w:rFonts w:ascii="Times New Roman" w:hAnsi="Times New Roman" w:cs="Times New Roman"/>
          <w:color w:val="000000" w:themeColor="text1"/>
          <w:sz w:val="28"/>
          <w:szCs w:val="28"/>
        </w:rPr>
        <w:t>SupplyChain.sol</w:t>
      </w:r>
      <w:proofErr w:type="spellEnd"/>
      <w:r w:rsidRPr="00506D9E">
        <w:rPr>
          <w:rFonts w:ascii="Times New Roman" w:hAnsi="Times New Roman" w:cs="Times New Roman"/>
          <w:color w:val="000000" w:themeColor="text1"/>
          <w:sz w:val="28"/>
          <w:szCs w:val="28"/>
        </w:rPr>
        <w:t>).</w:t>
      </w:r>
    </w:p>
    <w:p w14:paraId="3EC5A8C9" w14:textId="77777777" w:rsidR="008D7FB2" w:rsidRPr="00506D9E" w:rsidRDefault="008D7FB2" w:rsidP="008D7FB2">
      <w:pPr>
        <w:pStyle w:val="ListParagraph"/>
        <w:numPr>
          <w:ilvl w:val="0"/>
          <w:numId w:val="42"/>
        </w:numPr>
        <w:rPr>
          <w:rFonts w:ascii="Times New Roman" w:hAnsi="Times New Roman" w:cs="Times New Roman"/>
          <w:color w:val="000000" w:themeColor="text1"/>
          <w:sz w:val="28"/>
          <w:szCs w:val="28"/>
        </w:rPr>
      </w:pPr>
      <w:r w:rsidRPr="00506D9E">
        <w:rPr>
          <w:rFonts w:ascii="Times New Roman" w:hAnsi="Times New Roman" w:cs="Times New Roman"/>
          <w:b/>
          <w:bCs/>
          <w:color w:val="000000" w:themeColor="text1"/>
          <w:sz w:val="28"/>
          <w:szCs w:val="28"/>
        </w:rPr>
        <w:t>Frontend:</w:t>
      </w:r>
      <w:r w:rsidRPr="00506D9E">
        <w:rPr>
          <w:rFonts w:ascii="Times New Roman" w:hAnsi="Times New Roman" w:cs="Times New Roman"/>
          <w:color w:val="000000" w:themeColor="text1"/>
          <w:sz w:val="28"/>
          <w:szCs w:val="28"/>
        </w:rPr>
        <w:t xml:space="preserve"> </w:t>
      </w:r>
      <w:r w:rsidRPr="00506D9E">
        <w:rPr>
          <w:rFonts w:ascii="Times New Roman" w:hAnsi="Times New Roman" w:cs="Times New Roman"/>
          <w:b/>
          <w:bCs/>
          <w:color w:val="000000" w:themeColor="text1"/>
          <w:sz w:val="28"/>
          <w:szCs w:val="28"/>
        </w:rPr>
        <w:t>React</w:t>
      </w:r>
      <w:r w:rsidRPr="00506D9E">
        <w:rPr>
          <w:rFonts w:ascii="Times New Roman" w:hAnsi="Times New Roman" w:cs="Times New Roman"/>
          <w:color w:val="000000" w:themeColor="text1"/>
          <w:sz w:val="28"/>
          <w:szCs w:val="28"/>
        </w:rPr>
        <w:t xml:space="preserve"> framework with </w:t>
      </w:r>
      <w:r w:rsidRPr="00506D9E">
        <w:rPr>
          <w:rFonts w:ascii="Times New Roman" w:hAnsi="Times New Roman" w:cs="Times New Roman"/>
          <w:b/>
          <w:bCs/>
          <w:color w:val="000000" w:themeColor="text1"/>
          <w:sz w:val="28"/>
          <w:szCs w:val="28"/>
        </w:rPr>
        <w:t>ethers.js</w:t>
      </w:r>
      <w:r w:rsidRPr="00506D9E">
        <w:rPr>
          <w:rFonts w:ascii="Times New Roman" w:hAnsi="Times New Roman" w:cs="Times New Roman"/>
          <w:color w:val="000000" w:themeColor="text1"/>
          <w:sz w:val="28"/>
          <w:szCs w:val="28"/>
        </w:rPr>
        <w:t>.</w:t>
      </w:r>
    </w:p>
    <w:p w14:paraId="3FE8FE50" w14:textId="77777777" w:rsidR="008D7FB2" w:rsidRPr="00506D9E" w:rsidRDefault="008D7FB2" w:rsidP="008D7FB2">
      <w:pPr>
        <w:pStyle w:val="ListParagraph"/>
        <w:numPr>
          <w:ilvl w:val="0"/>
          <w:numId w:val="42"/>
        </w:numPr>
        <w:rPr>
          <w:rFonts w:ascii="Times New Roman" w:hAnsi="Times New Roman" w:cs="Times New Roman"/>
          <w:color w:val="000000" w:themeColor="text1"/>
          <w:sz w:val="28"/>
          <w:szCs w:val="28"/>
        </w:rPr>
      </w:pPr>
      <w:r w:rsidRPr="00506D9E">
        <w:rPr>
          <w:rFonts w:ascii="Times New Roman" w:hAnsi="Times New Roman" w:cs="Times New Roman"/>
          <w:b/>
          <w:bCs/>
          <w:color w:val="000000" w:themeColor="text1"/>
          <w:sz w:val="28"/>
          <w:szCs w:val="28"/>
        </w:rPr>
        <w:t>Identity &amp; Signing:</w:t>
      </w:r>
      <w:r w:rsidRPr="00506D9E">
        <w:rPr>
          <w:rFonts w:ascii="Times New Roman" w:hAnsi="Times New Roman" w:cs="Times New Roman"/>
          <w:color w:val="000000" w:themeColor="text1"/>
          <w:sz w:val="28"/>
          <w:szCs w:val="28"/>
        </w:rPr>
        <w:t xml:space="preserve"> External </w:t>
      </w:r>
      <w:r w:rsidRPr="00506D9E">
        <w:rPr>
          <w:rFonts w:ascii="Times New Roman" w:hAnsi="Times New Roman" w:cs="Times New Roman"/>
          <w:b/>
          <w:bCs/>
          <w:color w:val="000000" w:themeColor="text1"/>
          <w:sz w:val="28"/>
          <w:szCs w:val="28"/>
        </w:rPr>
        <w:t>wallets</w:t>
      </w:r>
      <w:r w:rsidRPr="00506D9E">
        <w:rPr>
          <w:rFonts w:ascii="Times New Roman" w:hAnsi="Times New Roman" w:cs="Times New Roman"/>
          <w:color w:val="000000" w:themeColor="text1"/>
          <w:sz w:val="28"/>
          <w:szCs w:val="28"/>
        </w:rPr>
        <w:t xml:space="preserve"> (MetaMask).</w:t>
      </w:r>
    </w:p>
    <w:p w14:paraId="4BBF9F4E" w14:textId="77777777" w:rsidR="00472B93" w:rsidRPr="00506D9E" w:rsidRDefault="008D7FB2" w:rsidP="008D7FB2">
      <w:pPr>
        <w:pStyle w:val="ListParagraph"/>
        <w:numPr>
          <w:ilvl w:val="0"/>
          <w:numId w:val="42"/>
        </w:numPr>
        <w:rPr>
          <w:rFonts w:ascii="Times New Roman" w:hAnsi="Times New Roman" w:cs="Times New Roman"/>
          <w:color w:val="000000" w:themeColor="text1"/>
          <w:sz w:val="28"/>
          <w:szCs w:val="28"/>
        </w:rPr>
      </w:pPr>
      <w:r w:rsidRPr="00506D9E">
        <w:rPr>
          <w:rFonts w:ascii="Times New Roman" w:hAnsi="Times New Roman" w:cs="Times New Roman"/>
          <w:b/>
          <w:bCs/>
          <w:color w:val="000000" w:themeColor="text1"/>
          <w:sz w:val="28"/>
          <w:szCs w:val="28"/>
        </w:rPr>
        <w:t>Process:</w:t>
      </w:r>
      <w:r w:rsidRPr="00506D9E">
        <w:rPr>
          <w:rFonts w:ascii="Times New Roman" w:hAnsi="Times New Roman" w:cs="Times New Roman"/>
          <w:color w:val="000000" w:themeColor="text1"/>
          <w:sz w:val="28"/>
          <w:szCs w:val="28"/>
        </w:rPr>
        <w:t xml:space="preserve"> Simulate roles using </w:t>
      </w:r>
      <w:r w:rsidRPr="00506D9E">
        <w:rPr>
          <w:rFonts w:ascii="Times New Roman" w:hAnsi="Times New Roman" w:cs="Times New Roman"/>
          <w:b/>
          <w:bCs/>
          <w:color w:val="000000" w:themeColor="text1"/>
          <w:sz w:val="28"/>
          <w:szCs w:val="28"/>
        </w:rPr>
        <w:t>placeholder addresses</w:t>
      </w:r>
      <w:r w:rsidRPr="00506D9E">
        <w:rPr>
          <w:rFonts w:ascii="Times New Roman" w:hAnsi="Times New Roman" w:cs="Times New Roman"/>
          <w:color w:val="000000" w:themeColor="text1"/>
          <w:sz w:val="28"/>
          <w:szCs w:val="28"/>
        </w:rPr>
        <w:t xml:space="preserve"> (config.js)</w:t>
      </w:r>
      <w:r w:rsidR="00472B93" w:rsidRPr="00506D9E">
        <w:rPr>
          <w:rFonts w:ascii="Times New Roman" w:hAnsi="Times New Roman" w:cs="Times New Roman"/>
          <w:color w:val="000000" w:themeColor="text1"/>
          <w:sz w:val="28"/>
          <w:szCs w:val="28"/>
        </w:rPr>
        <w:t>.</w:t>
      </w:r>
    </w:p>
    <w:p w14:paraId="68710DFD" w14:textId="2CD02A5E" w:rsidR="008D7FB2" w:rsidRPr="00506D9E" w:rsidRDefault="00472B93" w:rsidP="008D7FB2">
      <w:pPr>
        <w:pStyle w:val="ListParagraph"/>
        <w:numPr>
          <w:ilvl w:val="0"/>
          <w:numId w:val="42"/>
        </w:numPr>
        <w:rPr>
          <w:rFonts w:ascii="Times New Roman" w:hAnsi="Times New Roman" w:cs="Times New Roman"/>
          <w:color w:val="000000" w:themeColor="text1"/>
          <w:sz w:val="28"/>
          <w:szCs w:val="28"/>
        </w:rPr>
      </w:pPr>
      <w:r w:rsidRPr="00506D9E">
        <w:rPr>
          <w:rFonts w:ascii="Times New Roman" w:hAnsi="Times New Roman" w:cs="Times New Roman"/>
          <w:color w:val="000000" w:themeColor="text1"/>
          <w:sz w:val="28"/>
          <w:szCs w:val="28"/>
        </w:rPr>
        <w:t>Use</w:t>
      </w:r>
      <w:r w:rsidR="008D7FB2" w:rsidRPr="00506D9E">
        <w:rPr>
          <w:rFonts w:ascii="Times New Roman" w:hAnsi="Times New Roman" w:cs="Times New Roman"/>
          <w:color w:val="000000" w:themeColor="text1"/>
          <w:sz w:val="28"/>
          <w:szCs w:val="28"/>
        </w:rPr>
        <w:t xml:space="preserve"> browser </w:t>
      </w:r>
      <w:proofErr w:type="spellStart"/>
      <w:r w:rsidR="008D7FB2" w:rsidRPr="00506D9E">
        <w:rPr>
          <w:rFonts w:ascii="Times New Roman" w:hAnsi="Times New Roman" w:cs="Times New Roman"/>
          <w:b/>
          <w:bCs/>
          <w:color w:val="000000" w:themeColor="text1"/>
          <w:sz w:val="28"/>
          <w:szCs w:val="28"/>
        </w:rPr>
        <w:t>localStorage</w:t>
      </w:r>
      <w:proofErr w:type="spellEnd"/>
      <w:r w:rsidR="008D7FB2" w:rsidRPr="00506D9E">
        <w:rPr>
          <w:rFonts w:ascii="Times New Roman" w:hAnsi="Times New Roman" w:cs="Times New Roman"/>
          <w:color w:val="000000" w:themeColor="text1"/>
          <w:sz w:val="28"/>
          <w:szCs w:val="28"/>
        </w:rPr>
        <w:t xml:space="preserve"> for off-chain persistence of initial transaction hashes (prototype simplification).</w:t>
      </w:r>
    </w:p>
    <w:p w14:paraId="0953243B" w14:textId="77777777" w:rsidR="003165E3" w:rsidRDefault="003165E3" w:rsidP="003165E3">
      <w:pPr>
        <w:rPr>
          <w:rFonts w:ascii="Times New Roman" w:hAnsi="Times New Roman" w:cs="Times New Roman"/>
          <w:color w:val="000000" w:themeColor="text1"/>
          <w:sz w:val="24"/>
          <w:szCs w:val="24"/>
        </w:rPr>
      </w:pPr>
    </w:p>
    <w:p w14:paraId="0BD865B2" w14:textId="77777777" w:rsidR="003165E3" w:rsidRPr="003165E3" w:rsidRDefault="003165E3" w:rsidP="003165E3">
      <w:pPr>
        <w:rPr>
          <w:rFonts w:ascii="Times New Roman" w:hAnsi="Times New Roman" w:cs="Times New Roman"/>
          <w:color w:val="000000" w:themeColor="text1"/>
          <w:sz w:val="24"/>
          <w:szCs w:val="24"/>
        </w:rPr>
      </w:pPr>
    </w:p>
    <w:p w14:paraId="0ED08AAA" w14:textId="77777777" w:rsidR="00F9589C" w:rsidRDefault="00F9589C" w:rsidP="00F9589C">
      <w:pPr>
        <w:rPr>
          <w:rFonts w:ascii="Times New Roman" w:hAnsi="Times New Roman" w:cs="Times New Roman"/>
          <w:color w:val="000000" w:themeColor="text1"/>
          <w:sz w:val="24"/>
          <w:szCs w:val="24"/>
        </w:rPr>
      </w:pPr>
    </w:p>
    <w:p w14:paraId="728D9BFF" w14:textId="77777777" w:rsidR="00F9589C" w:rsidRPr="00F9589C" w:rsidRDefault="00F9589C" w:rsidP="00F9589C">
      <w:pPr>
        <w:rPr>
          <w:rFonts w:ascii="Times New Roman" w:hAnsi="Times New Roman" w:cs="Times New Roman"/>
          <w:color w:val="000000" w:themeColor="text1"/>
          <w:sz w:val="24"/>
          <w:szCs w:val="24"/>
        </w:rPr>
      </w:pPr>
    </w:p>
    <w:p w14:paraId="311852D0" w14:textId="77777777" w:rsidR="00C316B9" w:rsidRDefault="00C316B9" w:rsidP="00C316B9">
      <w:pPr>
        <w:rPr>
          <w:rFonts w:ascii="Times New Roman" w:hAnsi="Times New Roman" w:cs="Times New Roman"/>
          <w:color w:val="000000" w:themeColor="text1"/>
          <w:sz w:val="24"/>
          <w:szCs w:val="24"/>
        </w:rPr>
      </w:pPr>
    </w:p>
    <w:p w14:paraId="15514F01" w14:textId="77777777" w:rsidR="004171F0" w:rsidRDefault="004171F0" w:rsidP="00EF2BB5">
      <w:pPr>
        <w:jc w:val="center"/>
        <w:rPr>
          <w:rFonts w:ascii="Times New Roman" w:hAnsi="Times New Roman" w:cs="Times New Roman"/>
          <w:color w:val="000000" w:themeColor="text1"/>
          <w:sz w:val="24"/>
          <w:szCs w:val="24"/>
        </w:rPr>
      </w:pPr>
    </w:p>
    <w:p w14:paraId="0EB60912" w14:textId="77777777" w:rsidR="004171F0" w:rsidRDefault="004171F0" w:rsidP="00EF2BB5">
      <w:pPr>
        <w:jc w:val="center"/>
        <w:rPr>
          <w:rFonts w:ascii="Times New Roman" w:hAnsi="Times New Roman" w:cs="Times New Roman"/>
          <w:color w:val="000000" w:themeColor="text1"/>
          <w:sz w:val="24"/>
          <w:szCs w:val="24"/>
        </w:rPr>
      </w:pPr>
    </w:p>
    <w:p w14:paraId="622A80D0" w14:textId="77777777" w:rsidR="004171F0" w:rsidRDefault="004171F0" w:rsidP="004171F0">
      <w:pPr>
        <w:rPr>
          <w:rFonts w:ascii="Times New Roman" w:hAnsi="Times New Roman" w:cs="Times New Roman"/>
          <w:color w:val="000000" w:themeColor="text1"/>
          <w:sz w:val="24"/>
          <w:szCs w:val="24"/>
        </w:rPr>
      </w:pPr>
    </w:p>
    <w:p w14:paraId="04370127" w14:textId="77777777" w:rsidR="005E1E51" w:rsidRDefault="005E1E51" w:rsidP="005E1E51">
      <w:pPr>
        <w:rPr>
          <w:rFonts w:ascii="Times New Roman" w:hAnsi="Times New Roman" w:cs="Times New Roman"/>
          <w:color w:val="000000" w:themeColor="text1"/>
          <w:sz w:val="24"/>
          <w:szCs w:val="24"/>
        </w:rPr>
      </w:pPr>
    </w:p>
    <w:p w14:paraId="5CAFE542" w14:textId="77777777" w:rsidR="005E1E51" w:rsidRDefault="005E1E51" w:rsidP="005E1E51">
      <w:pPr>
        <w:rPr>
          <w:rFonts w:ascii="Times New Roman" w:hAnsi="Times New Roman" w:cs="Times New Roman"/>
          <w:color w:val="000000" w:themeColor="text1"/>
          <w:sz w:val="24"/>
          <w:szCs w:val="24"/>
        </w:rPr>
      </w:pPr>
    </w:p>
    <w:p w14:paraId="50077554" w14:textId="77777777" w:rsidR="005E1E51" w:rsidRDefault="005E1E51" w:rsidP="005E1E51">
      <w:pPr>
        <w:rPr>
          <w:rFonts w:ascii="Times New Roman" w:hAnsi="Times New Roman" w:cs="Times New Roman"/>
          <w:color w:val="000000" w:themeColor="text1"/>
          <w:sz w:val="24"/>
          <w:szCs w:val="24"/>
        </w:rPr>
      </w:pPr>
    </w:p>
    <w:p w14:paraId="5EC0845F" w14:textId="77777777" w:rsidR="005E1E51" w:rsidRDefault="005E1E51" w:rsidP="005E1E51">
      <w:pPr>
        <w:rPr>
          <w:rFonts w:ascii="Times New Roman" w:hAnsi="Times New Roman" w:cs="Times New Roman"/>
          <w:color w:val="000000" w:themeColor="text1"/>
          <w:sz w:val="24"/>
          <w:szCs w:val="24"/>
        </w:rPr>
      </w:pPr>
    </w:p>
    <w:p w14:paraId="7F492867" w14:textId="17D44F2A" w:rsidR="005E1E51" w:rsidRPr="00D30C22" w:rsidRDefault="00D30C22" w:rsidP="00D30C22">
      <w:pPr>
        <w:jc w:val="center"/>
        <w:rPr>
          <w:rFonts w:ascii="Times New Roman" w:hAnsi="Times New Roman" w:cs="Times New Roman"/>
          <w:b/>
          <w:bCs/>
          <w:color w:val="000000" w:themeColor="text1"/>
          <w:sz w:val="34"/>
          <w:szCs w:val="34"/>
        </w:rPr>
      </w:pPr>
      <w:r w:rsidRPr="00D30C22">
        <w:rPr>
          <w:rFonts w:ascii="Times New Roman" w:hAnsi="Times New Roman" w:cs="Times New Roman"/>
          <w:b/>
          <w:bCs/>
          <w:color w:val="000000" w:themeColor="text1"/>
          <w:sz w:val="34"/>
          <w:szCs w:val="34"/>
        </w:rPr>
        <w:lastRenderedPageBreak/>
        <w:t>Flow Diagram of Phase-1 Implementation</w:t>
      </w:r>
    </w:p>
    <w:p w14:paraId="76BD8E29" w14:textId="1C53CDEE" w:rsidR="005E1E51" w:rsidRDefault="00D30C22" w:rsidP="005E1E51">
      <w:pPr>
        <w:rPr>
          <w:rFonts w:ascii="Times New Roman" w:hAnsi="Times New Roman" w:cs="Times New Roman"/>
          <w:color w:val="000000" w:themeColor="text1"/>
          <w:sz w:val="24"/>
          <w:szCs w:val="24"/>
        </w:rPr>
      </w:pPr>
      <w:r w:rsidRPr="00D30C22">
        <w:rPr>
          <w:rFonts w:ascii="Times New Roman" w:hAnsi="Times New Roman" w:cs="Times New Roman"/>
          <w:noProof/>
          <w:color w:val="000000" w:themeColor="text1"/>
          <w:sz w:val="24"/>
          <w:szCs w:val="24"/>
        </w:rPr>
        <w:drawing>
          <wp:inline distT="0" distB="0" distL="0" distR="0" wp14:anchorId="560FDAC2" wp14:editId="37B89FEF">
            <wp:extent cx="5731510" cy="1292860"/>
            <wp:effectExtent l="0" t="0" r="2540" b="2540"/>
            <wp:docPr id="8" name="Picture 7">
              <a:extLst xmlns:a="http://schemas.openxmlformats.org/drawingml/2006/main">
                <a:ext uri="{FF2B5EF4-FFF2-40B4-BE49-F238E27FC236}">
                  <a16:creationId xmlns:a16="http://schemas.microsoft.com/office/drawing/2014/main" id="{E2BFF11D-151F-ED87-8F9B-FFB502D530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2BFF11D-151F-ED87-8F9B-FFB502D530B3}"/>
                        </a:ext>
                      </a:extLst>
                    </pic:cNvPr>
                    <pic:cNvPicPr>
                      <a:picLocks noChangeAspect="1"/>
                    </pic:cNvPicPr>
                  </pic:nvPicPr>
                  <pic:blipFill>
                    <a:blip r:embed="rId13"/>
                    <a:stretch>
                      <a:fillRect/>
                    </a:stretch>
                  </pic:blipFill>
                  <pic:spPr>
                    <a:xfrm>
                      <a:off x="0" y="0"/>
                      <a:ext cx="5731510" cy="1292860"/>
                    </a:xfrm>
                    <a:prstGeom prst="rect">
                      <a:avLst/>
                    </a:prstGeom>
                  </pic:spPr>
                </pic:pic>
              </a:graphicData>
            </a:graphic>
          </wp:inline>
        </w:drawing>
      </w:r>
    </w:p>
    <w:p w14:paraId="650E3858" w14:textId="77777777" w:rsidR="005E1E51" w:rsidRDefault="005E1E51" w:rsidP="005E1E51">
      <w:pPr>
        <w:rPr>
          <w:rFonts w:ascii="Times New Roman" w:hAnsi="Times New Roman" w:cs="Times New Roman"/>
          <w:color w:val="000000" w:themeColor="text1"/>
          <w:sz w:val="24"/>
          <w:szCs w:val="24"/>
        </w:rPr>
      </w:pPr>
    </w:p>
    <w:p w14:paraId="0BDF23B8" w14:textId="0A6A07BD" w:rsidR="00EE7CE5" w:rsidRDefault="00BB27FB" w:rsidP="00EE7CE5">
      <w:pPr>
        <w:jc w:val="center"/>
        <w:rPr>
          <w:rFonts w:ascii="Times New Roman" w:hAnsi="Times New Roman" w:cs="Times New Roman"/>
          <w:b/>
          <w:bCs/>
          <w:color w:val="000000" w:themeColor="text1"/>
          <w:sz w:val="34"/>
          <w:szCs w:val="34"/>
        </w:rPr>
      </w:pPr>
      <w:r w:rsidRPr="00BB27FB">
        <w:rPr>
          <w:rFonts w:ascii="Times New Roman" w:hAnsi="Times New Roman" w:cs="Times New Roman"/>
          <w:b/>
          <w:bCs/>
          <w:color w:val="000000" w:themeColor="text1"/>
          <w:sz w:val="34"/>
          <w:szCs w:val="34"/>
        </w:rPr>
        <w:t>System Architecture</w:t>
      </w:r>
    </w:p>
    <w:p w14:paraId="4362B069" w14:textId="77777777" w:rsidR="00BB27FB" w:rsidRPr="00BB27FB" w:rsidRDefault="00BB27FB" w:rsidP="00BB27FB">
      <w:pPr>
        <w:numPr>
          <w:ilvl w:val="0"/>
          <w:numId w:val="43"/>
        </w:numPr>
        <w:rPr>
          <w:rFonts w:ascii="Times New Roman" w:hAnsi="Times New Roman" w:cs="Times New Roman"/>
          <w:color w:val="000000" w:themeColor="text1"/>
          <w:sz w:val="24"/>
          <w:szCs w:val="24"/>
        </w:rPr>
      </w:pPr>
      <w:r w:rsidRPr="00BB27FB">
        <w:rPr>
          <w:rFonts w:ascii="Times New Roman" w:hAnsi="Times New Roman" w:cs="Times New Roman"/>
          <w:b/>
          <w:bCs/>
          <w:color w:val="000000" w:themeColor="text1"/>
          <w:sz w:val="24"/>
          <w:szCs w:val="24"/>
        </w:rPr>
        <w:t>Presentation (UI):</w:t>
      </w:r>
      <w:r w:rsidRPr="00BB27FB">
        <w:rPr>
          <w:rFonts w:ascii="Times New Roman" w:hAnsi="Times New Roman" w:cs="Times New Roman"/>
          <w:color w:val="000000" w:themeColor="text1"/>
          <w:sz w:val="24"/>
          <w:szCs w:val="24"/>
        </w:rPr>
        <w:t xml:space="preserve"> React (Home, View, Dashboard).</w:t>
      </w:r>
    </w:p>
    <w:p w14:paraId="3C16871C" w14:textId="77777777" w:rsidR="00BB27FB" w:rsidRPr="00BB27FB" w:rsidRDefault="00BB27FB" w:rsidP="00BB27FB">
      <w:pPr>
        <w:numPr>
          <w:ilvl w:val="0"/>
          <w:numId w:val="43"/>
        </w:numPr>
        <w:rPr>
          <w:rFonts w:ascii="Times New Roman" w:hAnsi="Times New Roman" w:cs="Times New Roman"/>
          <w:color w:val="000000" w:themeColor="text1"/>
          <w:sz w:val="24"/>
          <w:szCs w:val="24"/>
        </w:rPr>
      </w:pPr>
      <w:r w:rsidRPr="00BB27FB">
        <w:rPr>
          <w:rFonts w:ascii="Times New Roman" w:hAnsi="Times New Roman" w:cs="Times New Roman"/>
          <w:b/>
          <w:bCs/>
          <w:color w:val="000000" w:themeColor="text1"/>
          <w:sz w:val="24"/>
          <w:szCs w:val="24"/>
        </w:rPr>
        <w:t>Interaction:</w:t>
      </w:r>
      <w:r w:rsidRPr="00BB27FB">
        <w:rPr>
          <w:rFonts w:ascii="Times New Roman" w:hAnsi="Times New Roman" w:cs="Times New Roman"/>
          <w:color w:val="000000" w:themeColor="text1"/>
          <w:sz w:val="24"/>
          <w:szCs w:val="24"/>
        </w:rPr>
        <w:t xml:space="preserve"> ethers.js &amp; User Wallet (MetaMask).</w:t>
      </w:r>
    </w:p>
    <w:p w14:paraId="474A0447" w14:textId="77777777" w:rsidR="00BB27FB" w:rsidRPr="00BB27FB" w:rsidRDefault="00BB27FB" w:rsidP="00BB27FB">
      <w:pPr>
        <w:numPr>
          <w:ilvl w:val="0"/>
          <w:numId w:val="43"/>
        </w:numPr>
        <w:rPr>
          <w:rFonts w:ascii="Times New Roman" w:hAnsi="Times New Roman" w:cs="Times New Roman"/>
          <w:color w:val="000000" w:themeColor="text1"/>
          <w:sz w:val="24"/>
          <w:szCs w:val="24"/>
        </w:rPr>
      </w:pPr>
      <w:r w:rsidRPr="00BB27FB">
        <w:rPr>
          <w:rFonts w:ascii="Times New Roman" w:hAnsi="Times New Roman" w:cs="Times New Roman"/>
          <w:b/>
          <w:bCs/>
          <w:color w:val="000000" w:themeColor="text1"/>
          <w:sz w:val="24"/>
          <w:szCs w:val="24"/>
        </w:rPr>
        <w:t>Blockchain:</w:t>
      </w:r>
      <w:r w:rsidRPr="00BB27FB">
        <w:rPr>
          <w:rFonts w:ascii="Times New Roman" w:hAnsi="Times New Roman" w:cs="Times New Roman"/>
          <w:color w:val="000000" w:themeColor="text1"/>
          <w:sz w:val="24"/>
          <w:szCs w:val="24"/>
        </w:rPr>
        <w:t xml:space="preserve"> Deployed Smart Contract (</w:t>
      </w:r>
      <w:proofErr w:type="spellStart"/>
      <w:r w:rsidRPr="00BB27FB">
        <w:rPr>
          <w:rFonts w:ascii="Times New Roman" w:hAnsi="Times New Roman" w:cs="Times New Roman"/>
          <w:color w:val="000000" w:themeColor="text1"/>
          <w:sz w:val="24"/>
          <w:szCs w:val="24"/>
        </w:rPr>
        <w:t>SupplyChain.sol</w:t>
      </w:r>
      <w:proofErr w:type="spellEnd"/>
      <w:r w:rsidRPr="00BB27FB">
        <w:rPr>
          <w:rFonts w:ascii="Times New Roman" w:hAnsi="Times New Roman" w:cs="Times New Roman"/>
          <w:color w:val="000000" w:themeColor="text1"/>
          <w:sz w:val="24"/>
          <w:szCs w:val="24"/>
        </w:rPr>
        <w:t>) &amp; Ledger.</w:t>
      </w:r>
    </w:p>
    <w:p w14:paraId="7D930017" w14:textId="77777777" w:rsidR="00BB27FB" w:rsidRPr="00BB27FB" w:rsidRDefault="00BB27FB" w:rsidP="00BB27FB">
      <w:pPr>
        <w:numPr>
          <w:ilvl w:val="0"/>
          <w:numId w:val="43"/>
        </w:numPr>
        <w:rPr>
          <w:rFonts w:ascii="Times New Roman" w:hAnsi="Times New Roman" w:cs="Times New Roman"/>
          <w:color w:val="000000" w:themeColor="text1"/>
          <w:sz w:val="24"/>
          <w:szCs w:val="24"/>
        </w:rPr>
      </w:pPr>
      <w:r w:rsidRPr="00BB27FB">
        <w:rPr>
          <w:rFonts w:ascii="Times New Roman" w:hAnsi="Times New Roman" w:cs="Times New Roman"/>
          <w:b/>
          <w:bCs/>
          <w:color w:val="000000" w:themeColor="text1"/>
          <w:sz w:val="24"/>
          <w:szCs w:val="24"/>
        </w:rPr>
        <w:t>Persistence (Off-Chain):</w:t>
      </w:r>
      <w:r w:rsidRPr="00BB27FB">
        <w:rPr>
          <w:rFonts w:ascii="Times New Roman" w:hAnsi="Times New Roman" w:cs="Times New Roman"/>
          <w:color w:val="000000" w:themeColor="text1"/>
          <w:sz w:val="24"/>
          <w:szCs w:val="24"/>
        </w:rPr>
        <w:t xml:space="preserve"> Browser </w:t>
      </w:r>
      <w:proofErr w:type="spellStart"/>
      <w:r w:rsidRPr="00BB27FB">
        <w:rPr>
          <w:rFonts w:ascii="Times New Roman" w:hAnsi="Times New Roman" w:cs="Times New Roman"/>
          <w:color w:val="000000" w:themeColor="text1"/>
          <w:sz w:val="24"/>
          <w:szCs w:val="24"/>
        </w:rPr>
        <w:t>localStorage</w:t>
      </w:r>
      <w:proofErr w:type="spellEnd"/>
      <w:r w:rsidRPr="00BB27FB">
        <w:rPr>
          <w:rFonts w:ascii="Times New Roman" w:hAnsi="Times New Roman" w:cs="Times New Roman"/>
          <w:color w:val="000000" w:themeColor="text1"/>
          <w:sz w:val="24"/>
          <w:szCs w:val="24"/>
        </w:rPr>
        <w:t xml:space="preserve"> (for initial hashes).</w:t>
      </w:r>
    </w:p>
    <w:p w14:paraId="0B776C91" w14:textId="77777777" w:rsidR="00BB27FB" w:rsidRPr="00BB27FB" w:rsidRDefault="00BB27FB" w:rsidP="00BB27FB">
      <w:pPr>
        <w:numPr>
          <w:ilvl w:val="0"/>
          <w:numId w:val="43"/>
        </w:numPr>
        <w:rPr>
          <w:rFonts w:ascii="Times New Roman" w:hAnsi="Times New Roman" w:cs="Times New Roman"/>
          <w:color w:val="000000" w:themeColor="text1"/>
          <w:sz w:val="24"/>
          <w:szCs w:val="24"/>
        </w:rPr>
      </w:pPr>
      <w:r w:rsidRPr="00BB27FB">
        <w:rPr>
          <w:rFonts w:ascii="Times New Roman" w:hAnsi="Times New Roman" w:cs="Times New Roman"/>
          <w:b/>
          <w:bCs/>
          <w:color w:val="000000" w:themeColor="text1"/>
          <w:sz w:val="24"/>
          <w:szCs w:val="24"/>
        </w:rPr>
        <w:t>Identity:</w:t>
      </w:r>
      <w:r w:rsidRPr="00BB27FB">
        <w:rPr>
          <w:rFonts w:ascii="Times New Roman" w:hAnsi="Times New Roman" w:cs="Times New Roman"/>
          <w:color w:val="000000" w:themeColor="text1"/>
          <w:sz w:val="24"/>
          <w:szCs w:val="24"/>
        </w:rPr>
        <w:t xml:space="preserve"> User Wallets (Key Management &amp; Signing).</w:t>
      </w:r>
    </w:p>
    <w:p w14:paraId="570E595B" w14:textId="77777777" w:rsidR="00BB27FB" w:rsidRPr="00BB27FB" w:rsidRDefault="00BB27FB" w:rsidP="00BB27FB">
      <w:pPr>
        <w:rPr>
          <w:rFonts w:ascii="Times New Roman" w:hAnsi="Times New Roman" w:cs="Times New Roman"/>
          <w:color w:val="000000" w:themeColor="text1"/>
          <w:sz w:val="24"/>
          <w:szCs w:val="24"/>
        </w:rPr>
      </w:pPr>
    </w:p>
    <w:p w14:paraId="743C088B" w14:textId="04A3B881" w:rsidR="005E1E51" w:rsidRDefault="0069595A" w:rsidP="0069595A">
      <w:pPr>
        <w:jc w:val="center"/>
        <w:rPr>
          <w:rFonts w:ascii="Times New Roman" w:hAnsi="Times New Roman" w:cs="Times New Roman"/>
          <w:b/>
          <w:bCs/>
          <w:color w:val="000000" w:themeColor="text1"/>
          <w:sz w:val="34"/>
          <w:szCs w:val="34"/>
        </w:rPr>
      </w:pPr>
      <w:r w:rsidRPr="0069595A">
        <w:rPr>
          <w:rFonts w:ascii="Times New Roman" w:hAnsi="Times New Roman" w:cs="Times New Roman"/>
          <w:b/>
          <w:bCs/>
          <w:color w:val="000000" w:themeColor="text1"/>
          <w:sz w:val="34"/>
          <w:szCs w:val="34"/>
        </w:rPr>
        <w:t>Farmer to Consumer Journey (Phase-1)</w:t>
      </w:r>
    </w:p>
    <w:p w14:paraId="046F82D7" w14:textId="016D2F04" w:rsidR="0069595A" w:rsidRPr="0069595A" w:rsidRDefault="0069595A" w:rsidP="0069595A">
      <w:pPr>
        <w:jc w:val="center"/>
        <w:rPr>
          <w:rFonts w:ascii="Times New Roman" w:hAnsi="Times New Roman" w:cs="Times New Roman"/>
          <w:b/>
          <w:bCs/>
          <w:color w:val="000000" w:themeColor="text1"/>
          <w:sz w:val="34"/>
          <w:szCs w:val="34"/>
        </w:rPr>
      </w:pPr>
      <w:r w:rsidRPr="0069595A">
        <w:rPr>
          <w:rFonts w:ascii="Times New Roman" w:hAnsi="Times New Roman" w:cs="Times New Roman"/>
          <w:b/>
          <w:bCs/>
          <w:noProof/>
          <w:color w:val="000000" w:themeColor="text1"/>
          <w:sz w:val="34"/>
          <w:szCs w:val="34"/>
        </w:rPr>
        <w:drawing>
          <wp:inline distT="0" distB="0" distL="0" distR="0" wp14:anchorId="54B1633A" wp14:editId="22151861">
            <wp:extent cx="1441164" cy="4295775"/>
            <wp:effectExtent l="0" t="0" r="6985" b="0"/>
            <wp:docPr id="6" name="Picture 5" descr="A diagram of a shipping process&#10;&#10;AI-generated content may be incorrect.">
              <a:extLst xmlns:a="http://schemas.openxmlformats.org/drawingml/2006/main">
                <a:ext uri="{FF2B5EF4-FFF2-40B4-BE49-F238E27FC236}">
                  <a16:creationId xmlns:a16="http://schemas.microsoft.com/office/drawing/2014/main" id="{49EEC75A-1FFF-8932-EAC3-EF81B657E1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shipping process&#10;&#10;AI-generated content may be incorrect.">
                      <a:extLst>
                        <a:ext uri="{FF2B5EF4-FFF2-40B4-BE49-F238E27FC236}">
                          <a16:creationId xmlns:a16="http://schemas.microsoft.com/office/drawing/2014/main" id="{49EEC75A-1FFF-8932-EAC3-EF81B657E185}"/>
                        </a:ext>
                      </a:extLst>
                    </pic:cNvPr>
                    <pic:cNvPicPr>
                      <a:picLocks noChangeAspect="1"/>
                    </pic:cNvPicPr>
                  </pic:nvPicPr>
                  <pic:blipFill>
                    <a:blip r:embed="rId14"/>
                    <a:stretch>
                      <a:fillRect/>
                    </a:stretch>
                  </pic:blipFill>
                  <pic:spPr>
                    <a:xfrm>
                      <a:off x="0" y="0"/>
                      <a:ext cx="1444477" cy="4305650"/>
                    </a:xfrm>
                    <a:prstGeom prst="rect">
                      <a:avLst/>
                    </a:prstGeom>
                  </pic:spPr>
                </pic:pic>
              </a:graphicData>
            </a:graphic>
          </wp:inline>
        </w:drawing>
      </w:r>
    </w:p>
    <w:p w14:paraId="08F9B085" w14:textId="331CC3A0" w:rsidR="005E1E51" w:rsidRPr="002F31D7" w:rsidRDefault="002F31D7" w:rsidP="002F31D7">
      <w:pPr>
        <w:jc w:val="center"/>
        <w:rPr>
          <w:rFonts w:ascii="Times New Roman" w:hAnsi="Times New Roman" w:cs="Times New Roman"/>
          <w:b/>
          <w:bCs/>
          <w:color w:val="000000" w:themeColor="text1"/>
          <w:sz w:val="34"/>
          <w:szCs w:val="34"/>
        </w:rPr>
      </w:pPr>
      <w:r w:rsidRPr="002F31D7">
        <w:rPr>
          <w:rFonts w:ascii="Times New Roman" w:hAnsi="Times New Roman" w:cs="Times New Roman"/>
          <w:b/>
          <w:bCs/>
          <w:color w:val="000000" w:themeColor="text1"/>
          <w:sz w:val="34"/>
          <w:szCs w:val="34"/>
        </w:rPr>
        <w:lastRenderedPageBreak/>
        <w:t>Screenshots of Phase-1 Implementation</w:t>
      </w:r>
    </w:p>
    <w:p w14:paraId="00A4CD66" w14:textId="77777777" w:rsidR="005E1E51" w:rsidRDefault="005E1E51" w:rsidP="005E1E51">
      <w:pPr>
        <w:rPr>
          <w:rFonts w:ascii="Times New Roman" w:hAnsi="Times New Roman" w:cs="Times New Roman"/>
          <w:color w:val="000000" w:themeColor="text1"/>
          <w:sz w:val="24"/>
          <w:szCs w:val="24"/>
        </w:rPr>
      </w:pPr>
    </w:p>
    <w:p w14:paraId="385857C6" w14:textId="73B31EF9" w:rsidR="005E1E51" w:rsidRDefault="00230FEC" w:rsidP="00EB4235">
      <w:pPr>
        <w:jc w:val="center"/>
        <w:rPr>
          <w:rFonts w:ascii="Times New Roman" w:hAnsi="Times New Roman" w:cs="Times New Roman"/>
          <w:color w:val="000000" w:themeColor="text1"/>
          <w:sz w:val="24"/>
          <w:szCs w:val="24"/>
        </w:rPr>
      </w:pPr>
      <w:r>
        <w:rPr>
          <w:noProof/>
        </w:rPr>
        <w:drawing>
          <wp:inline distT="0" distB="0" distL="0" distR="0" wp14:anchorId="39B8299F" wp14:editId="72D2EAD7">
            <wp:extent cx="4816929" cy="1820357"/>
            <wp:effectExtent l="0" t="0" r="3175" b="8890"/>
            <wp:docPr id="179749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90310" name=""/>
                    <pic:cNvPicPr/>
                  </pic:nvPicPr>
                  <pic:blipFill>
                    <a:blip r:embed="rId15"/>
                    <a:stretch>
                      <a:fillRect/>
                    </a:stretch>
                  </pic:blipFill>
                  <pic:spPr>
                    <a:xfrm>
                      <a:off x="0" y="0"/>
                      <a:ext cx="4824174" cy="1823095"/>
                    </a:xfrm>
                    <a:prstGeom prst="rect">
                      <a:avLst/>
                    </a:prstGeom>
                  </pic:spPr>
                </pic:pic>
              </a:graphicData>
            </a:graphic>
          </wp:inline>
        </w:drawing>
      </w:r>
    </w:p>
    <w:p w14:paraId="122C70C2" w14:textId="77777777" w:rsidR="005E1E51" w:rsidRDefault="005E1E51" w:rsidP="005E1E51">
      <w:pPr>
        <w:rPr>
          <w:rFonts w:ascii="Times New Roman" w:hAnsi="Times New Roman" w:cs="Times New Roman"/>
          <w:color w:val="000000" w:themeColor="text1"/>
          <w:sz w:val="24"/>
          <w:szCs w:val="24"/>
        </w:rPr>
      </w:pPr>
    </w:p>
    <w:p w14:paraId="2E265E1B" w14:textId="648835D1" w:rsidR="005E1E51" w:rsidRDefault="00324912" w:rsidP="00EB4235">
      <w:pPr>
        <w:jc w:val="center"/>
        <w:rPr>
          <w:rFonts w:ascii="Times New Roman" w:hAnsi="Times New Roman" w:cs="Times New Roman"/>
          <w:color w:val="000000" w:themeColor="text1"/>
          <w:sz w:val="24"/>
          <w:szCs w:val="24"/>
        </w:rPr>
      </w:pPr>
      <w:r>
        <w:rPr>
          <w:noProof/>
        </w:rPr>
        <w:drawing>
          <wp:inline distT="0" distB="0" distL="0" distR="0" wp14:anchorId="4911BBA3" wp14:editId="7E1DD590">
            <wp:extent cx="4642757" cy="1716472"/>
            <wp:effectExtent l="0" t="0" r="5715" b="0"/>
            <wp:docPr id="314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288" name=""/>
                    <pic:cNvPicPr/>
                  </pic:nvPicPr>
                  <pic:blipFill>
                    <a:blip r:embed="rId16"/>
                    <a:stretch>
                      <a:fillRect/>
                    </a:stretch>
                  </pic:blipFill>
                  <pic:spPr>
                    <a:xfrm>
                      <a:off x="0" y="0"/>
                      <a:ext cx="4647580" cy="1718255"/>
                    </a:xfrm>
                    <a:prstGeom prst="rect">
                      <a:avLst/>
                    </a:prstGeom>
                  </pic:spPr>
                </pic:pic>
              </a:graphicData>
            </a:graphic>
          </wp:inline>
        </w:drawing>
      </w:r>
    </w:p>
    <w:p w14:paraId="2100F12E" w14:textId="77777777" w:rsidR="005E1E51" w:rsidRDefault="005E1E51" w:rsidP="005E1E51">
      <w:pPr>
        <w:rPr>
          <w:rFonts w:ascii="Times New Roman" w:hAnsi="Times New Roman" w:cs="Times New Roman"/>
          <w:color w:val="000000" w:themeColor="text1"/>
          <w:sz w:val="24"/>
          <w:szCs w:val="24"/>
        </w:rPr>
      </w:pPr>
    </w:p>
    <w:p w14:paraId="48A8235A" w14:textId="0A455240" w:rsidR="005E1E51" w:rsidRDefault="00EB4235" w:rsidP="00EB4235">
      <w:pPr>
        <w:jc w:val="center"/>
        <w:rPr>
          <w:rFonts w:ascii="Times New Roman" w:hAnsi="Times New Roman" w:cs="Times New Roman"/>
          <w:color w:val="000000" w:themeColor="text1"/>
          <w:sz w:val="24"/>
          <w:szCs w:val="24"/>
        </w:rPr>
      </w:pPr>
      <w:r>
        <w:rPr>
          <w:noProof/>
        </w:rPr>
        <w:drawing>
          <wp:inline distT="0" distB="0" distL="0" distR="0" wp14:anchorId="20710F09" wp14:editId="2AE0D475">
            <wp:extent cx="4049485" cy="2790133"/>
            <wp:effectExtent l="0" t="0" r="8255" b="0"/>
            <wp:docPr id="148507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76206" name=""/>
                    <pic:cNvPicPr/>
                  </pic:nvPicPr>
                  <pic:blipFill>
                    <a:blip r:embed="rId17"/>
                    <a:stretch>
                      <a:fillRect/>
                    </a:stretch>
                  </pic:blipFill>
                  <pic:spPr>
                    <a:xfrm>
                      <a:off x="0" y="0"/>
                      <a:ext cx="4057478" cy="2795640"/>
                    </a:xfrm>
                    <a:prstGeom prst="rect">
                      <a:avLst/>
                    </a:prstGeom>
                  </pic:spPr>
                </pic:pic>
              </a:graphicData>
            </a:graphic>
          </wp:inline>
        </w:drawing>
      </w:r>
    </w:p>
    <w:p w14:paraId="2A2291FB" w14:textId="77777777" w:rsidR="005E1E51" w:rsidRDefault="005E1E51" w:rsidP="005E1E51">
      <w:pPr>
        <w:rPr>
          <w:rFonts w:ascii="Times New Roman" w:hAnsi="Times New Roman" w:cs="Times New Roman"/>
          <w:color w:val="000000" w:themeColor="text1"/>
          <w:sz w:val="24"/>
          <w:szCs w:val="24"/>
        </w:rPr>
      </w:pPr>
    </w:p>
    <w:p w14:paraId="43660A0B" w14:textId="0482FED5" w:rsidR="005E1E51" w:rsidRDefault="005E1E51" w:rsidP="006F0E40">
      <w:pPr>
        <w:jc w:val="center"/>
        <w:rPr>
          <w:rFonts w:ascii="Times New Roman" w:hAnsi="Times New Roman" w:cs="Times New Roman"/>
          <w:color w:val="000000" w:themeColor="text1"/>
          <w:sz w:val="24"/>
          <w:szCs w:val="24"/>
        </w:rPr>
      </w:pPr>
    </w:p>
    <w:p w14:paraId="49D4028E" w14:textId="7DFE5FAE" w:rsidR="005E1E51" w:rsidRDefault="006C615E" w:rsidP="000B6713">
      <w:pPr>
        <w:jc w:val="center"/>
        <w:rPr>
          <w:rFonts w:ascii="Times New Roman" w:hAnsi="Times New Roman" w:cs="Times New Roman"/>
          <w:color w:val="000000" w:themeColor="text1"/>
          <w:sz w:val="24"/>
          <w:szCs w:val="24"/>
        </w:rPr>
      </w:pPr>
      <w:r>
        <w:rPr>
          <w:noProof/>
        </w:rPr>
        <w:lastRenderedPageBreak/>
        <w:drawing>
          <wp:inline distT="0" distB="0" distL="0" distR="0" wp14:anchorId="22A98DB9" wp14:editId="7203DB92">
            <wp:extent cx="4027714" cy="3080804"/>
            <wp:effectExtent l="0" t="0" r="0" b="5715"/>
            <wp:docPr id="86998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87350" name=""/>
                    <pic:cNvPicPr/>
                  </pic:nvPicPr>
                  <pic:blipFill>
                    <a:blip r:embed="rId18"/>
                    <a:stretch>
                      <a:fillRect/>
                    </a:stretch>
                  </pic:blipFill>
                  <pic:spPr>
                    <a:xfrm>
                      <a:off x="0" y="0"/>
                      <a:ext cx="4031172" cy="3083449"/>
                    </a:xfrm>
                    <a:prstGeom prst="rect">
                      <a:avLst/>
                    </a:prstGeom>
                  </pic:spPr>
                </pic:pic>
              </a:graphicData>
            </a:graphic>
          </wp:inline>
        </w:drawing>
      </w:r>
    </w:p>
    <w:p w14:paraId="4967A472" w14:textId="29003F38" w:rsidR="000B6713" w:rsidRDefault="000B6713" w:rsidP="000B6713">
      <w:pPr>
        <w:jc w:val="center"/>
        <w:rPr>
          <w:rFonts w:ascii="Times New Roman" w:hAnsi="Times New Roman" w:cs="Times New Roman"/>
          <w:b/>
          <w:bCs/>
          <w:color w:val="000000" w:themeColor="text1"/>
          <w:sz w:val="24"/>
          <w:szCs w:val="24"/>
        </w:rPr>
      </w:pPr>
      <w:r w:rsidRPr="00447EEE">
        <w:rPr>
          <w:rFonts w:ascii="Times New Roman" w:hAnsi="Times New Roman" w:cs="Times New Roman"/>
          <w:b/>
          <w:bCs/>
          <w:color w:val="000000" w:themeColor="text1"/>
          <w:sz w:val="24"/>
          <w:szCs w:val="24"/>
        </w:rPr>
        <w:t>Farmer’s Inventory</w:t>
      </w:r>
    </w:p>
    <w:p w14:paraId="216EC4A9" w14:textId="77777777" w:rsidR="00A16F03" w:rsidRDefault="00A16F03" w:rsidP="000B6713">
      <w:pPr>
        <w:jc w:val="center"/>
        <w:rPr>
          <w:rFonts w:ascii="Times New Roman" w:hAnsi="Times New Roman" w:cs="Times New Roman"/>
          <w:b/>
          <w:bCs/>
          <w:color w:val="000000" w:themeColor="text1"/>
          <w:sz w:val="24"/>
          <w:szCs w:val="24"/>
        </w:rPr>
      </w:pPr>
    </w:p>
    <w:p w14:paraId="614BDAA3" w14:textId="28D56B25" w:rsidR="00A16F03" w:rsidRDefault="00A16F03" w:rsidP="000B6713">
      <w:pPr>
        <w:jc w:val="center"/>
        <w:rPr>
          <w:rFonts w:ascii="Times New Roman" w:hAnsi="Times New Roman" w:cs="Times New Roman"/>
          <w:b/>
          <w:bCs/>
          <w:color w:val="000000" w:themeColor="text1"/>
          <w:sz w:val="24"/>
          <w:szCs w:val="24"/>
        </w:rPr>
      </w:pPr>
      <w:r>
        <w:rPr>
          <w:noProof/>
        </w:rPr>
        <w:drawing>
          <wp:inline distT="0" distB="0" distL="0" distR="0" wp14:anchorId="1E7C3EF7" wp14:editId="20B3EDAF">
            <wp:extent cx="4068279" cy="3020785"/>
            <wp:effectExtent l="0" t="0" r="8890" b="8255"/>
            <wp:docPr id="124465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53272" name=""/>
                    <pic:cNvPicPr/>
                  </pic:nvPicPr>
                  <pic:blipFill>
                    <a:blip r:embed="rId19"/>
                    <a:stretch>
                      <a:fillRect/>
                    </a:stretch>
                  </pic:blipFill>
                  <pic:spPr>
                    <a:xfrm>
                      <a:off x="0" y="0"/>
                      <a:ext cx="4072588" cy="3023985"/>
                    </a:xfrm>
                    <a:prstGeom prst="rect">
                      <a:avLst/>
                    </a:prstGeom>
                  </pic:spPr>
                </pic:pic>
              </a:graphicData>
            </a:graphic>
          </wp:inline>
        </w:drawing>
      </w:r>
    </w:p>
    <w:p w14:paraId="37406461" w14:textId="4AA319B9" w:rsidR="00A16F03" w:rsidRDefault="00A16F03" w:rsidP="000B6713">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Ownership transfer to Wholesaler</w:t>
      </w:r>
    </w:p>
    <w:p w14:paraId="132399C0" w14:textId="77777777" w:rsidR="00925D72" w:rsidRDefault="00925D72" w:rsidP="000B6713">
      <w:pPr>
        <w:jc w:val="center"/>
        <w:rPr>
          <w:rFonts w:ascii="Times New Roman" w:hAnsi="Times New Roman" w:cs="Times New Roman"/>
          <w:b/>
          <w:bCs/>
          <w:color w:val="000000" w:themeColor="text1"/>
          <w:sz w:val="24"/>
          <w:szCs w:val="24"/>
        </w:rPr>
      </w:pPr>
    </w:p>
    <w:p w14:paraId="1B09AA72" w14:textId="77777777" w:rsidR="00925D72" w:rsidRDefault="00925D72" w:rsidP="000B6713">
      <w:pPr>
        <w:jc w:val="center"/>
        <w:rPr>
          <w:rFonts w:ascii="Times New Roman" w:hAnsi="Times New Roman" w:cs="Times New Roman"/>
          <w:b/>
          <w:bCs/>
          <w:color w:val="000000" w:themeColor="text1"/>
          <w:sz w:val="24"/>
          <w:szCs w:val="24"/>
        </w:rPr>
      </w:pPr>
    </w:p>
    <w:p w14:paraId="16D6FB53" w14:textId="77777777" w:rsidR="00925D72" w:rsidRDefault="00925D72" w:rsidP="000B6713">
      <w:pPr>
        <w:jc w:val="center"/>
        <w:rPr>
          <w:rFonts w:ascii="Times New Roman" w:hAnsi="Times New Roman" w:cs="Times New Roman"/>
          <w:b/>
          <w:bCs/>
          <w:color w:val="000000" w:themeColor="text1"/>
          <w:sz w:val="24"/>
          <w:szCs w:val="24"/>
        </w:rPr>
      </w:pPr>
    </w:p>
    <w:p w14:paraId="1DFF4935" w14:textId="77777777" w:rsidR="00925D72" w:rsidRDefault="00925D72" w:rsidP="000B6713">
      <w:pPr>
        <w:jc w:val="center"/>
        <w:rPr>
          <w:rFonts w:ascii="Times New Roman" w:hAnsi="Times New Roman" w:cs="Times New Roman"/>
          <w:b/>
          <w:bCs/>
          <w:color w:val="000000" w:themeColor="text1"/>
          <w:sz w:val="24"/>
          <w:szCs w:val="24"/>
        </w:rPr>
      </w:pPr>
    </w:p>
    <w:p w14:paraId="032710A4" w14:textId="77777777" w:rsidR="00925D72" w:rsidRDefault="00925D72" w:rsidP="000B6713">
      <w:pPr>
        <w:jc w:val="center"/>
        <w:rPr>
          <w:rFonts w:ascii="Times New Roman" w:hAnsi="Times New Roman" w:cs="Times New Roman"/>
          <w:b/>
          <w:bCs/>
          <w:color w:val="000000" w:themeColor="text1"/>
          <w:sz w:val="24"/>
          <w:szCs w:val="24"/>
        </w:rPr>
      </w:pPr>
    </w:p>
    <w:p w14:paraId="3D8BA932" w14:textId="77777777" w:rsidR="00925D72" w:rsidRDefault="00925D72" w:rsidP="000B6713">
      <w:pPr>
        <w:jc w:val="center"/>
        <w:rPr>
          <w:rFonts w:ascii="Times New Roman" w:hAnsi="Times New Roman" w:cs="Times New Roman"/>
          <w:b/>
          <w:bCs/>
          <w:color w:val="000000" w:themeColor="text1"/>
          <w:sz w:val="24"/>
          <w:szCs w:val="24"/>
        </w:rPr>
      </w:pPr>
    </w:p>
    <w:p w14:paraId="7C0CE399" w14:textId="799536CE" w:rsidR="00925D72" w:rsidRDefault="00925D72" w:rsidP="000B6713">
      <w:pPr>
        <w:jc w:val="center"/>
        <w:rPr>
          <w:rFonts w:ascii="Times New Roman" w:hAnsi="Times New Roman" w:cs="Times New Roman"/>
          <w:b/>
          <w:bCs/>
          <w:color w:val="000000" w:themeColor="text1"/>
          <w:sz w:val="24"/>
          <w:szCs w:val="24"/>
        </w:rPr>
      </w:pPr>
      <w:r>
        <w:rPr>
          <w:noProof/>
        </w:rPr>
        <w:lastRenderedPageBreak/>
        <w:drawing>
          <wp:inline distT="0" distB="0" distL="0" distR="0" wp14:anchorId="6C646EE0" wp14:editId="27D7CCBC">
            <wp:extent cx="4381500" cy="3198505"/>
            <wp:effectExtent l="0" t="0" r="0" b="1905"/>
            <wp:docPr id="61277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70794" name=""/>
                    <pic:cNvPicPr/>
                  </pic:nvPicPr>
                  <pic:blipFill>
                    <a:blip r:embed="rId20"/>
                    <a:stretch>
                      <a:fillRect/>
                    </a:stretch>
                  </pic:blipFill>
                  <pic:spPr>
                    <a:xfrm>
                      <a:off x="0" y="0"/>
                      <a:ext cx="4383507" cy="3199970"/>
                    </a:xfrm>
                    <a:prstGeom prst="rect">
                      <a:avLst/>
                    </a:prstGeom>
                  </pic:spPr>
                </pic:pic>
              </a:graphicData>
            </a:graphic>
          </wp:inline>
        </w:drawing>
      </w:r>
    </w:p>
    <w:p w14:paraId="5A285595" w14:textId="64F15FB9" w:rsidR="00925D72" w:rsidRDefault="00925D72" w:rsidP="000B6713">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Retailer’s Dashboard </w:t>
      </w:r>
      <w:r w:rsidR="009B3CFA">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Products</w:t>
      </w:r>
      <w:r w:rsidR="009B3CFA">
        <w:rPr>
          <w:rFonts w:ascii="Times New Roman" w:hAnsi="Times New Roman" w:cs="Times New Roman"/>
          <w:b/>
          <w:bCs/>
          <w:color w:val="000000" w:themeColor="text1"/>
          <w:sz w:val="24"/>
          <w:szCs w:val="24"/>
        </w:rPr>
        <w:t xml:space="preserve"> available for sale</w:t>
      </w:r>
      <w:r w:rsidR="007F1E50">
        <w:rPr>
          <w:rFonts w:ascii="Times New Roman" w:hAnsi="Times New Roman" w:cs="Times New Roman"/>
          <w:b/>
          <w:bCs/>
          <w:color w:val="000000" w:themeColor="text1"/>
          <w:sz w:val="24"/>
          <w:szCs w:val="24"/>
        </w:rPr>
        <w:t xml:space="preserve"> under Wholesaler</w:t>
      </w:r>
      <w:r w:rsidR="009B3CFA">
        <w:rPr>
          <w:rFonts w:ascii="Times New Roman" w:hAnsi="Times New Roman" w:cs="Times New Roman"/>
          <w:b/>
          <w:bCs/>
          <w:color w:val="000000" w:themeColor="text1"/>
          <w:sz w:val="24"/>
          <w:szCs w:val="24"/>
        </w:rPr>
        <w:t>)</w:t>
      </w:r>
    </w:p>
    <w:p w14:paraId="1352B2D9" w14:textId="77777777" w:rsidR="0088566B" w:rsidRDefault="0088566B" w:rsidP="000B6713">
      <w:pPr>
        <w:jc w:val="center"/>
        <w:rPr>
          <w:rFonts w:ascii="Times New Roman" w:hAnsi="Times New Roman" w:cs="Times New Roman"/>
          <w:b/>
          <w:bCs/>
          <w:color w:val="000000" w:themeColor="text1"/>
          <w:sz w:val="24"/>
          <w:szCs w:val="24"/>
        </w:rPr>
      </w:pPr>
    </w:p>
    <w:p w14:paraId="39A9314D" w14:textId="40AA77AE" w:rsidR="0088566B" w:rsidRDefault="008B3126" w:rsidP="000B6713">
      <w:pPr>
        <w:jc w:val="center"/>
        <w:rPr>
          <w:rFonts w:ascii="Times New Roman" w:hAnsi="Times New Roman" w:cs="Times New Roman"/>
          <w:b/>
          <w:bCs/>
          <w:color w:val="000000" w:themeColor="text1"/>
          <w:sz w:val="24"/>
          <w:szCs w:val="24"/>
        </w:rPr>
      </w:pPr>
      <w:r>
        <w:rPr>
          <w:noProof/>
        </w:rPr>
        <w:drawing>
          <wp:inline distT="0" distB="0" distL="0" distR="0" wp14:anchorId="66BE2AE5" wp14:editId="352861E6">
            <wp:extent cx="4468586" cy="3426939"/>
            <wp:effectExtent l="0" t="0" r="8255" b="2540"/>
            <wp:docPr id="130949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91666" name=""/>
                    <pic:cNvPicPr/>
                  </pic:nvPicPr>
                  <pic:blipFill>
                    <a:blip r:embed="rId21"/>
                    <a:stretch>
                      <a:fillRect/>
                    </a:stretch>
                  </pic:blipFill>
                  <pic:spPr>
                    <a:xfrm>
                      <a:off x="0" y="0"/>
                      <a:ext cx="4471263" cy="3428992"/>
                    </a:xfrm>
                    <a:prstGeom prst="rect">
                      <a:avLst/>
                    </a:prstGeom>
                  </pic:spPr>
                </pic:pic>
              </a:graphicData>
            </a:graphic>
          </wp:inline>
        </w:drawing>
      </w:r>
    </w:p>
    <w:p w14:paraId="691FD2D7" w14:textId="3E5DFD0E" w:rsidR="008B3126" w:rsidRDefault="008B3126" w:rsidP="000B6713">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Consumer’s View of all Products</w:t>
      </w:r>
    </w:p>
    <w:p w14:paraId="1B07ED98" w14:textId="77777777" w:rsidR="005239F1" w:rsidRDefault="005239F1" w:rsidP="000B6713">
      <w:pPr>
        <w:jc w:val="center"/>
        <w:rPr>
          <w:rFonts w:ascii="Times New Roman" w:hAnsi="Times New Roman" w:cs="Times New Roman"/>
          <w:b/>
          <w:bCs/>
          <w:color w:val="000000" w:themeColor="text1"/>
          <w:sz w:val="24"/>
          <w:szCs w:val="24"/>
        </w:rPr>
      </w:pPr>
    </w:p>
    <w:p w14:paraId="20EBAA41" w14:textId="77777777" w:rsidR="005239F1" w:rsidRDefault="005239F1" w:rsidP="000B6713">
      <w:pPr>
        <w:jc w:val="center"/>
        <w:rPr>
          <w:rFonts w:ascii="Times New Roman" w:hAnsi="Times New Roman" w:cs="Times New Roman"/>
          <w:b/>
          <w:bCs/>
          <w:color w:val="000000" w:themeColor="text1"/>
          <w:sz w:val="24"/>
          <w:szCs w:val="24"/>
        </w:rPr>
      </w:pPr>
    </w:p>
    <w:p w14:paraId="72EF465E" w14:textId="77777777" w:rsidR="005239F1" w:rsidRDefault="005239F1" w:rsidP="000B6713">
      <w:pPr>
        <w:jc w:val="center"/>
        <w:rPr>
          <w:rFonts w:ascii="Times New Roman" w:hAnsi="Times New Roman" w:cs="Times New Roman"/>
          <w:b/>
          <w:bCs/>
          <w:color w:val="000000" w:themeColor="text1"/>
          <w:sz w:val="24"/>
          <w:szCs w:val="24"/>
        </w:rPr>
      </w:pPr>
    </w:p>
    <w:p w14:paraId="18737A6D" w14:textId="77777777" w:rsidR="005239F1" w:rsidRDefault="005239F1" w:rsidP="000B6713">
      <w:pPr>
        <w:jc w:val="center"/>
        <w:rPr>
          <w:rFonts w:ascii="Times New Roman" w:hAnsi="Times New Roman" w:cs="Times New Roman"/>
          <w:b/>
          <w:bCs/>
          <w:color w:val="000000" w:themeColor="text1"/>
          <w:sz w:val="24"/>
          <w:szCs w:val="24"/>
        </w:rPr>
      </w:pPr>
    </w:p>
    <w:p w14:paraId="409CF7D2" w14:textId="4CC44308" w:rsidR="005239F1" w:rsidRDefault="000F05EC" w:rsidP="000B6713">
      <w:pPr>
        <w:jc w:val="center"/>
        <w:rPr>
          <w:rFonts w:ascii="Times New Roman" w:hAnsi="Times New Roman" w:cs="Times New Roman"/>
          <w:b/>
          <w:bCs/>
          <w:color w:val="000000" w:themeColor="text1"/>
          <w:sz w:val="24"/>
          <w:szCs w:val="24"/>
        </w:rPr>
      </w:pPr>
      <w:r>
        <w:rPr>
          <w:noProof/>
        </w:rPr>
        <w:lastRenderedPageBreak/>
        <w:drawing>
          <wp:inline distT="0" distB="0" distL="0" distR="0" wp14:anchorId="204C7A00" wp14:editId="310D85FB">
            <wp:extent cx="3698377" cy="5562600"/>
            <wp:effectExtent l="0" t="0" r="0" b="0"/>
            <wp:docPr id="20388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17961" name=""/>
                    <pic:cNvPicPr/>
                  </pic:nvPicPr>
                  <pic:blipFill>
                    <a:blip r:embed="rId22"/>
                    <a:stretch>
                      <a:fillRect/>
                    </a:stretch>
                  </pic:blipFill>
                  <pic:spPr>
                    <a:xfrm>
                      <a:off x="0" y="0"/>
                      <a:ext cx="3702188" cy="5568332"/>
                    </a:xfrm>
                    <a:prstGeom prst="rect">
                      <a:avLst/>
                    </a:prstGeom>
                  </pic:spPr>
                </pic:pic>
              </a:graphicData>
            </a:graphic>
          </wp:inline>
        </w:drawing>
      </w:r>
    </w:p>
    <w:p w14:paraId="31183FAB" w14:textId="341034FC" w:rsidR="000F05EC" w:rsidRDefault="000F05EC" w:rsidP="000B6713">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MetaMask Ownership Transfer and Contract Creation</w:t>
      </w:r>
    </w:p>
    <w:p w14:paraId="67C9FF18" w14:textId="77777777" w:rsidR="00081899" w:rsidRDefault="00081899" w:rsidP="000B6713">
      <w:pPr>
        <w:jc w:val="center"/>
        <w:rPr>
          <w:rFonts w:ascii="Times New Roman" w:hAnsi="Times New Roman" w:cs="Times New Roman"/>
          <w:b/>
          <w:bCs/>
          <w:color w:val="000000" w:themeColor="text1"/>
          <w:sz w:val="24"/>
          <w:szCs w:val="24"/>
        </w:rPr>
      </w:pPr>
    </w:p>
    <w:p w14:paraId="449875F2" w14:textId="3CC9C646" w:rsidR="00081899" w:rsidRDefault="00107B1C" w:rsidP="000B6713">
      <w:pPr>
        <w:jc w:val="center"/>
        <w:rPr>
          <w:rFonts w:ascii="Times New Roman" w:hAnsi="Times New Roman" w:cs="Times New Roman"/>
          <w:b/>
          <w:bCs/>
          <w:color w:val="000000" w:themeColor="text1"/>
          <w:sz w:val="24"/>
          <w:szCs w:val="24"/>
        </w:rPr>
      </w:pPr>
      <w:r>
        <w:rPr>
          <w:noProof/>
        </w:rPr>
        <w:drawing>
          <wp:inline distT="0" distB="0" distL="0" distR="0" wp14:anchorId="23C8469F" wp14:editId="2F5EEB60">
            <wp:extent cx="3956957" cy="2265190"/>
            <wp:effectExtent l="0" t="0" r="5715" b="1905"/>
            <wp:docPr id="19283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4190" name=""/>
                    <pic:cNvPicPr/>
                  </pic:nvPicPr>
                  <pic:blipFill>
                    <a:blip r:embed="rId23"/>
                    <a:stretch>
                      <a:fillRect/>
                    </a:stretch>
                  </pic:blipFill>
                  <pic:spPr>
                    <a:xfrm>
                      <a:off x="0" y="0"/>
                      <a:ext cx="3972767" cy="2274241"/>
                    </a:xfrm>
                    <a:prstGeom prst="rect">
                      <a:avLst/>
                    </a:prstGeom>
                  </pic:spPr>
                </pic:pic>
              </a:graphicData>
            </a:graphic>
          </wp:inline>
        </w:drawing>
      </w:r>
    </w:p>
    <w:p w14:paraId="4EBF70D2" w14:textId="48E505B7" w:rsidR="005E1E51" w:rsidRPr="003E3784" w:rsidRDefault="00107B1C" w:rsidP="003E3784">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Transaction Proof Created using Ether</w:t>
      </w:r>
      <w:r w:rsidR="005D3AD4">
        <w:rPr>
          <w:rFonts w:ascii="Times New Roman" w:hAnsi="Times New Roman" w:cs="Times New Roman"/>
          <w:b/>
          <w:bCs/>
          <w:color w:val="000000" w:themeColor="text1"/>
          <w:sz w:val="24"/>
          <w:szCs w:val="24"/>
        </w:rPr>
        <w:t>s</w:t>
      </w:r>
      <w:r>
        <w:rPr>
          <w:rFonts w:ascii="Times New Roman" w:hAnsi="Times New Roman" w:cs="Times New Roman"/>
          <w:b/>
          <w:bCs/>
          <w:color w:val="000000" w:themeColor="text1"/>
          <w:sz w:val="24"/>
          <w:szCs w:val="24"/>
        </w:rPr>
        <w:t>can</w:t>
      </w:r>
    </w:p>
    <w:sectPr w:rsidR="005E1E51" w:rsidRPr="003E3784" w:rsidSect="00B7150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0508"/>
    <w:multiLevelType w:val="hybridMultilevel"/>
    <w:tmpl w:val="8B441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5114A8"/>
    <w:multiLevelType w:val="hybridMultilevel"/>
    <w:tmpl w:val="2EC83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2476E7"/>
    <w:multiLevelType w:val="hybridMultilevel"/>
    <w:tmpl w:val="77E646CC"/>
    <w:lvl w:ilvl="0" w:tplc="52C8307E">
      <w:start w:val="1"/>
      <w:numFmt w:val="bullet"/>
      <w:lvlText w:val="•"/>
      <w:lvlJc w:val="left"/>
      <w:pPr>
        <w:tabs>
          <w:tab w:val="num" w:pos="720"/>
        </w:tabs>
        <w:ind w:left="720" w:hanging="360"/>
      </w:pPr>
      <w:rPr>
        <w:rFonts w:ascii="Arial" w:hAnsi="Arial" w:hint="default"/>
      </w:rPr>
    </w:lvl>
    <w:lvl w:ilvl="1" w:tplc="D60E7506" w:tentative="1">
      <w:start w:val="1"/>
      <w:numFmt w:val="bullet"/>
      <w:lvlText w:val="•"/>
      <w:lvlJc w:val="left"/>
      <w:pPr>
        <w:tabs>
          <w:tab w:val="num" w:pos="1440"/>
        </w:tabs>
        <w:ind w:left="1440" w:hanging="360"/>
      </w:pPr>
      <w:rPr>
        <w:rFonts w:ascii="Arial" w:hAnsi="Arial" w:hint="default"/>
      </w:rPr>
    </w:lvl>
    <w:lvl w:ilvl="2" w:tplc="CC9AA6DC" w:tentative="1">
      <w:start w:val="1"/>
      <w:numFmt w:val="bullet"/>
      <w:lvlText w:val="•"/>
      <w:lvlJc w:val="left"/>
      <w:pPr>
        <w:tabs>
          <w:tab w:val="num" w:pos="2160"/>
        </w:tabs>
        <w:ind w:left="2160" w:hanging="360"/>
      </w:pPr>
      <w:rPr>
        <w:rFonts w:ascii="Arial" w:hAnsi="Arial" w:hint="default"/>
      </w:rPr>
    </w:lvl>
    <w:lvl w:ilvl="3" w:tplc="B97C4CB6" w:tentative="1">
      <w:start w:val="1"/>
      <w:numFmt w:val="bullet"/>
      <w:lvlText w:val="•"/>
      <w:lvlJc w:val="left"/>
      <w:pPr>
        <w:tabs>
          <w:tab w:val="num" w:pos="2880"/>
        </w:tabs>
        <w:ind w:left="2880" w:hanging="360"/>
      </w:pPr>
      <w:rPr>
        <w:rFonts w:ascii="Arial" w:hAnsi="Arial" w:hint="default"/>
      </w:rPr>
    </w:lvl>
    <w:lvl w:ilvl="4" w:tplc="76FC2C2E" w:tentative="1">
      <w:start w:val="1"/>
      <w:numFmt w:val="bullet"/>
      <w:lvlText w:val="•"/>
      <w:lvlJc w:val="left"/>
      <w:pPr>
        <w:tabs>
          <w:tab w:val="num" w:pos="3600"/>
        </w:tabs>
        <w:ind w:left="3600" w:hanging="360"/>
      </w:pPr>
      <w:rPr>
        <w:rFonts w:ascii="Arial" w:hAnsi="Arial" w:hint="default"/>
      </w:rPr>
    </w:lvl>
    <w:lvl w:ilvl="5" w:tplc="5AF02718" w:tentative="1">
      <w:start w:val="1"/>
      <w:numFmt w:val="bullet"/>
      <w:lvlText w:val="•"/>
      <w:lvlJc w:val="left"/>
      <w:pPr>
        <w:tabs>
          <w:tab w:val="num" w:pos="4320"/>
        </w:tabs>
        <w:ind w:left="4320" w:hanging="360"/>
      </w:pPr>
      <w:rPr>
        <w:rFonts w:ascii="Arial" w:hAnsi="Arial" w:hint="default"/>
      </w:rPr>
    </w:lvl>
    <w:lvl w:ilvl="6" w:tplc="256C1A28" w:tentative="1">
      <w:start w:val="1"/>
      <w:numFmt w:val="bullet"/>
      <w:lvlText w:val="•"/>
      <w:lvlJc w:val="left"/>
      <w:pPr>
        <w:tabs>
          <w:tab w:val="num" w:pos="5040"/>
        </w:tabs>
        <w:ind w:left="5040" w:hanging="360"/>
      </w:pPr>
      <w:rPr>
        <w:rFonts w:ascii="Arial" w:hAnsi="Arial" w:hint="default"/>
      </w:rPr>
    </w:lvl>
    <w:lvl w:ilvl="7" w:tplc="BE346DF6" w:tentative="1">
      <w:start w:val="1"/>
      <w:numFmt w:val="bullet"/>
      <w:lvlText w:val="•"/>
      <w:lvlJc w:val="left"/>
      <w:pPr>
        <w:tabs>
          <w:tab w:val="num" w:pos="5760"/>
        </w:tabs>
        <w:ind w:left="5760" w:hanging="360"/>
      </w:pPr>
      <w:rPr>
        <w:rFonts w:ascii="Arial" w:hAnsi="Arial" w:hint="default"/>
      </w:rPr>
    </w:lvl>
    <w:lvl w:ilvl="8" w:tplc="E398CAF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592EC7"/>
    <w:multiLevelType w:val="hybridMultilevel"/>
    <w:tmpl w:val="8A765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5D2668"/>
    <w:multiLevelType w:val="hybridMultilevel"/>
    <w:tmpl w:val="6122C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061DF7"/>
    <w:multiLevelType w:val="hybridMultilevel"/>
    <w:tmpl w:val="6F1E6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111321"/>
    <w:multiLevelType w:val="hybridMultilevel"/>
    <w:tmpl w:val="3612E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086D1F"/>
    <w:multiLevelType w:val="hybridMultilevel"/>
    <w:tmpl w:val="17A8D308"/>
    <w:lvl w:ilvl="0" w:tplc="62361F6C">
      <w:start w:val="1"/>
      <w:numFmt w:val="bullet"/>
      <w:lvlText w:val="•"/>
      <w:lvlJc w:val="left"/>
      <w:pPr>
        <w:tabs>
          <w:tab w:val="num" w:pos="720"/>
        </w:tabs>
        <w:ind w:left="720" w:hanging="360"/>
      </w:pPr>
      <w:rPr>
        <w:rFonts w:ascii="Arial" w:hAnsi="Arial" w:hint="default"/>
      </w:rPr>
    </w:lvl>
    <w:lvl w:ilvl="1" w:tplc="F9CEE4BA" w:tentative="1">
      <w:start w:val="1"/>
      <w:numFmt w:val="bullet"/>
      <w:lvlText w:val="•"/>
      <w:lvlJc w:val="left"/>
      <w:pPr>
        <w:tabs>
          <w:tab w:val="num" w:pos="1440"/>
        </w:tabs>
        <w:ind w:left="1440" w:hanging="360"/>
      </w:pPr>
      <w:rPr>
        <w:rFonts w:ascii="Arial" w:hAnsi="Arial" w:hint="default"/>
      </w:rPr>
    </w:lvl>
    <w:lvl w:ilvl="2" w:tplc="4AD09AD6" w:tentative="1">
      <w:start w:val="1"/>
      <w:numFmt w:val="bullet"/>
      <w:lvlText w:val="•"/>
      <w:lvlJc w:val="left"/>
      <w:pPr>
        <w:tabs>
          <w:tab w:val="num" w:pos="2160"/>
        </w:tabs>
        <w:ind w:left="2160" w:hanging="360"/>
      </w:pPr>
      <w:rPr>
        <w:rFonts w:ascii="Arial" w:hAnsi="Arial" w:hint="default"/>
      </w:rPr>
    </w:lvl>
    <w:lvl w:ilvl="3" w:tplc="69E4EF80" w:tentative="1">
      <w:start w:val="1"/>
      <w:numFmt w:val="bullet"/>
      <w:lvlText w:val="•"/>
      <w:lvlJc w:val="left"/>
      <w:pPr>
        <w:tabs>
          <w:tab w:val="num" w:pos="2880"/>
        </w:tabs>
        <w:ind w:left="2880" w:hanging="360"/>
      </w:pPr>
      <w:rPr>
        <w:rFonts w:ascii="Arial" w:hAnsi="Arial" w:hint="default"/>
      </w:rPr>
    </w:lvl>
    <w:lvl w:ilvl="4" w:tplc="AA0ABDD4" w:tentative="1">
      <w:start w:val="1"/>
      <w:numFmt w:val="bullet"/>
      <w:lvlText w:val="•"/>
      <w:lvlJc w:val="left"/>
      <w:pPr>
        <w:tabs>
          <w:tab w:val="num" w:pos="3600"/>
        </w:tabs>
        <w:ind w:left="3600" w:hanging="360"/>
      </w:pPr>
      <w:rPr>
        <w:rFonts w:ascii="Arial" w:hAnsi="Arial" w:hint="default"/>
      </w:rPr>
    </w:lvl>
    <w:lvl w:ilvl="5" w:tplc="199E128E" w:tentative="1">
      <w:start w:val="1"/>
      <w:numFmt w:val="bullet"/>
      <w:lvlText w:val="•"/>
      <w:lvlJc w:val="left"/>
      <w:pPr>
        <w:tabs>
          <w:tab w:val="num" w:pos="4320"/>
        </w:tabs>
        <w:ind w:left="4320" w:hanging="360"/>
      </w:pPr>
      <w:rPr>
        <w:rFonts w:ascii="Arial" w:hAnsi="Arial" w:hint="default"/>
      </w:rPr>
    </w:lvl>
    <w:lvl w:ilvl="6" w:tplc="3C04E798" w:tentative="1">
      <w:start w:val="1"/>
      <w:numFmt w:val="bullet"/>
      <w:lvlText w:val="•"/>
      <w:lvlJc w:val="left"/>
      <w:pPr>
        <w:tabs>
          <w:tab w:val="num" w:pos="5040"/>
        </w:tabs>
        <w:ind w:left="5040" w:hanging="360"/>
      </w:pPr>
      <w:rPr>
        <w:rFonts w:ascii="Arial" w:hAnsi="Arial" w:hint="default"/>
      </w:rPr>
    </w:lvl>
    <w:lvl w:ilvl="7" w:tplc="600AFA04" w:tentative="1">
      <w:start w:val="1"/>
      <w:numFmt w:val="bullet"/>
      <w:lvlText w:val="•"/>
      <w:lvlJc w:val="left"/>
      <w:pPr>
        <w:tabs>
          <w:tab w:val="num" w:pos="5760"/>
        </w:tabs>
        <w:ind w:left="5760" w:hanging="360"/>
      </w:pPr>
      <w:rPr>
        <w:rFonts w:ascii="Arial" w:hAnsi="Arial" w:hint="default"/>
      </w:rPr>
    </w:lvl>
    <w:lvl w:ilvl="8" w:tplc="079C439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3875679"/>
    <w:multiLevelType w:val="hybridMultilevel"/>
    <w:tmpl w:val="2F648AE6"/>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1BA42559"/>
    <w:multiLevelType w:val="multilevel"/>
    <w:tmpl w:val="0608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01364"/>
    <w:multiLevelType w:val="hybridMultilevel"/>
    <w:tmpl w:val="16B81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22D1A14"/>
    <w:multiLevelType w:val="hybridMultilevel"/>
    <w:tmpl w:val="69123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24A0979"/>
    <w:multiLevelType w:val="hybridMultilevel"/>
    <w:tmpl w:val="2FE484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D96EBA"/>
    <w:multiLevelType w:val="multilevel"/>
    <w:tmpl w:val="293C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4682B"/>
    <w:multiLevelType w:val="hybridMultilevel"/>
    <w:tmpl w:val="F89AD3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7E34080"/>
    <w:multiLevelType w:val="hybridMultilevel"/>
    <w:tmpl w:val="0DD29584"/>
    <w:lvl w:ilvl="0" w:tplc="40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AF75E41"/>
    <w:multiLevelType w:val="hybridMultilevel"/>
    <w:tmpl w:val="58066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CD61701"/>
    <w:multiLevelType w:val="hybridMultilevel"/>
    <w:tmpl w:val="5FD26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036422"/>
    <w:multiLevelType w:val="hybridMultilevel"/>
    <w:tmpl w:val="1D521FD8"/>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2739CB"/>
    <w:multiLevelType w:val="hybridMultilevel"/>
    <w:tmpl w:val="A0BCE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0C57F74"/>
    <w:multiLevelType w:val="hybridMultilevel"/>
    <w:tmpl w:val="9866E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0C91998"/>
    <w:multiLevelType w:val="multilevel"/>
    <w:tmpl w:val="4902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40372"/>
    <w:multiLevelType w:val="hybridMultilevel"/>
    <w:tmpl w:val="A0A2D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27B1B71"/>
    <w:multiLevelType w:val="hybridMultilevel"/>
    <w:tmpl w:val="E246512A"/>
    <w:lvl w:ilvl="0" w:tplc="12FEF644">
      <w:start w:val="1"/>
      <w:numFmt w:val="bullet"/>
      <w:lvlText w:val="•"/>
      <w:lvlJc w:val="left"/>
      <w:pPr>
        <w:tabs>
          <w:tab w:val="num" w:pos="720"/>
        </w:tabs>
        <w:ind w:left="720" w:hanging="360"/>
      </w:pPr>
      <w:rPr>
        <w:rFonts w:ascii="Arial" w:hAnsi="Arial" w:hint="default"/>
      </w:rPr>
    </w:lvl>
    <w:lvl w:ilvl="1" w:tplc="16C4D1F6" w:tentative="1">
      <w:start w:val="1"/>
      <w:numFmt w:val="bullet"/>
      <w:lvlText w:val="•"/>
      <w:lvlJc w:val="left"/>
      <w:pPr>
        <w:tabs>
          <w:tab w:val="num" w:pos="1440"/>
        </w:tabs>
        <w:ind w:left="1440" w:hanging="360"/>
      </w:pPr>
      <w:rPr>
        <w:rFonts w:ascii="Arial" w:hAnsi="Arial" w:hint="default"/>
      </w:rPr>
    </w:lvl>
    <w:lvl w:ilvl="2" w:tplc="500099D0" w:tentative="1">
      <w:start w:val="1"/>
      <w:numFmt w:val="bullet"/>
      <w:lvlText w:val="•"/>
      <w:lvlJc w:val="left"/>
      <w:pPr>
        <w:tabs>
          <w:tab w:val="num" w:pos="2160"/>
        </w:tabs>
        <w:ind w:left="2160" w:hanging="360"/>
      </w:pPr>
      <w:rPr>
        <w:rFonts w:ascii="Arial" w:hAnsi="Arial" w:hint="default"/>
      </w:rPr>
    </w:lvl>
    <w:lvl w:ilvl="3" w:tplc="679E7750" w:tentative="1">
      <w:start w:val="1"/>
      <w:numFmt w:val="bullet"/>
      <w:lvlText w:val="•"/>
      <w:lvlJc w:val="left"/>
      <w:pPr>
        <w:tabs>
          <w:tab w:val="num" w:pos="2880"/>
        </w:tabs>
        <w:ind w:left="2880" w:hanging="360"/>
      </w:pPr>
      <w:rPr>
        <w:rFonts w:ascii="Arial" w:hAnsi="Arial" w:hint="default"/>
      </w:rPr>
    </w:lvl>
    <w:lvl w:ilvl="4" w:tplc="D7FC5860" w:tentative="1">
      <w:start w:val="1"/>
      <w:numFmt w:val="bullet"/>
      <w:lvlText w:val="•"/>
      <w:lvlJc w:val="left"/>
      <w:pPr>
        <w:tabs>
          <w:tab w:val="num" w:pos="3600"/>
        </w:tabs>
        <w:ind w:left="3600" w:hanging="360"/>
      </w:pPr>
      <w:rPr>
        <w:rFonts w:ascii="Arial" w:hAnsi="Arial" w:hint="default"/>
      </w:rPr>
    </w:lvl>
    <w:lvl w:ilvl="5" w:tplc="AC6AFB98" w:tentative="1">
      <w:start w:val="1"/>
      <w:numFmt w:val="bullet"/>
      <w:lvlText w:val="•"/>
      <w:lvlJc w:val="left"/>
      <w:pPr>
        <w:tabs>
          <w:tab w:val="num" w:pos="4320"/>
        </w:tabs>
        <w:ind w:left="4320" w:hanging="360"/>
      </w:pPr>
      <w:rPr>
        <w:rFonts w:ascii="Arial" w:hAnsi="Arial" w:hint="default"/>
      </w:rPr>
    </w:lvl>
    <w:lvl w:ilvl="6" w:tplc="80C0B6C8" w:tentative="1">
      <w:start w:val="1"/>
      <w:numFmt w:val="bullet"/>
      <w:lvlText w:val="•"/>
      <w:lvlJc w:val="left"/>
      <w:pPr>
        <w:tabs>
          <w:tab w:val="num" w:pos="5040"/>
        </w:tabs>
        <w:ind w:left="5040" w:hanging="360"/>
      </w:pPr>
      <w:rPr>
        <w:rFonts w:ascii="Arial" w:hAnsi="Arial" w:hint="default"/>
      </w:rPr>
    </w:lvl>
    <w:lvl w:ilvl="7" w:tplc="CFA20EC6" w:tentative="1">
      <w:start w:val="1"/>
      <w:numFmt w:val="bullet"/>
      <w:lvlText w:val="•"/>
      <w:lvlJc w:val="left"/>
      <w:pPr>
        <w:tabs>
          <w:tab w:val="num" w:pos="5760"/>
        </w:tabs>
        <w:ind w:left="5760" w:hanging="360"/>
      </w:pPr>
      <w:rPr>
        <w:rFonts w:ascii="Arial" w:hAnsi="Arial" w:hint="default"/>
      </w:rPr>
    </w:lvl>
    <w:lvl w:ilvl="8" w:tplc="434E8B4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05D4B0A"/>
    <w:multiLevelType w:val="hybridMultilevel"/>
    <w:tmpl w:val="ED022E46"/>
    <w:lvl w:ilvl="0" w:tplc="8A22CE42">
      <w:start w:val="1"/>
      <w:numFmt w:val="bullet"/>
      <w:lvlText w:val="•"/>
      <w:lvlJc w:val="left"/>
      <w:pPr>
        <w:tabs>
          <w:tab w:val="num" w:pos="720"/>
        </w:tabs>
        <w:ind w:left="720" w:hanging="360"/>
      </w:pPr>
      <w:rPr>
        <w:rFonts w:ascii="Arial" w:hAnsi="Arial" w:hint="default"/>
      </w:rPr>
    </w:lvl>
    <w:lvl w:ilvl="1" w:tplc="36FA7A44" w:tentative="1">
      <w:start w:val="1"/>
      <w:numFmt w:val="bullet"/>
      <w:lvlText w:val="•"/>
      <w:lvlJc w:val="left"/>
      <w:pPr>
        <w:tabs>
          <w:tab w:val="num" w:pos="1440"/>
        </w:tabs>
        <w:ind w:left="1440" w:hanging="360"/>
      </w:pPr>
      <w:rPr>
        <w:rFonts w:ascii="Arial" w:hAnsi="Arial" w:hint="default"/>
      </w:rPr>
    </w:lvl>
    <w:lvl w:ilvl="2" w:tplc="FD184B1C" w:tentative="1">
      <w:start w:val="1"/>
      <w:numFmt w:val="bullet"/>
      <w:lvlText w:val="•"/>
      <w:lvlJc w:val="left"/>
      <w:pPr>
        <w:tabs>
          <w:tab w:val="num" w:pos="2160"/>
        </w:tabs>
        <w:ind w:left="2160" w:hanging="360"/>
      </w:pPr>
      <w:rPr>
        <w:rFonts w:ascii="Arial" w:hAnsi="Arial" w:hint="default"/>
      </w:rPr>
    </w:lvl>
    <w:lvl w:ilvl="3" w:tplc="EA5A0490" w:tentative="1">
      <w:start w:val="1"/>
      <w:numFmt w:val="bullet"/>
      <w:lvlText w:val="•"/>
      <w:lvlJc w:val="left"/>
      <w:pPr>
        <w:tabs>
          <w:tab w:val="num" w:pos="2880"/>
        </w:tabs>
        <w:ind w:left="2880" w:hanging="360"/>
      </w:pPr>
      <w:rPr>
        <w:rFonts w:ascii="Arial" w:hAnsi="Arial" w:hint="default"/>
      </w:rPr>
    </w:lvl>
    <w:lvl w:ilvl="4" w:tplc="5ED6C1FC" w:tentative="1">
      <w:start w:val="1"/>
      <w:numFmt w:val="bullet"/>
      <w:lvlText w:val="•"/>
      <w:lvlJc w:val="left"/>
      <w:pPr>
        <w:tabs>
          <w:tab w:val="num" w:pos="3600"/>
        </w:tabs>
        <w:ind w:left="3600" w:hanging="360"/>
      </w:pPr>
      <w:rPr>
        <w:rFonts w:ascii="Arial" w:hAnsi="Arial" w:hint="default"/>
      </w:rPr>
    </w:lvl>
    <w:lvl w:ilvl="5" w:tplc="7D685ED0" w:tentative="1">
      <w:start w:val="1"/>
      <w:numFmt w:val="bullet"/>
      <w:lvlText w:val="•"/>
      <w:lvlJc w:val="left"/>
      <w:pPr>
        <w:tabs>
          <w:tab w:val="num" w:pos="4320"/>
        </w:tabs>
        <w:ind w:left="4320" w:hanging="360"/>
      </w:pPr>
      <w:rPr>
        <w:rFonts w:ascii="Arial" w:hAnsi="Arial" w:hint="default"/>
      </w:rPr>
    </w:lvl>
    <w:lvl w:ilvl="6" w:tplc="B02E6D5A" w:tentative="1">
      <w:start w:val="1"/>
      <w:numFmt w:val="bullet"/>
      <w:lvlText w:val="•"/>
      <w:lvlJc w:val="left"/>
      <w:pPr>
        <w:tabs>
          <w:tab w:val="num" w:pos="5040"/>
        </w:tabs>
        <w:ind w:left="5040" w:hanging="360"/>
      </w:pPr>
      <w:rPr>
        <w:rFonts w:ascii="Arial" w:hAnsi="Arial" w:hint="default"/>
      </w:rPr>
    </w:lvl>
    <w:lvl w:ilvl="7" w:tplc="993CFA22" w:tentative="1">
      <w:start w:val="1"/>
      <w:numFmt w:val="bullet"/>
      <w:lvlText w:val="•"/>
      <w:lvlJc w:val="left"/>
      <w:pPr>
        <w:tabs>
          <w:tab w:val="num" w:pos="5760"/>
        </w:tabs>
        <w:ind w:left="5760" w:hanging="360"/>
      </w:pPr>
      <w:rPr>
        <w:rFonts w:ascii="Arial" w:hAnsi="Arial" w:hint="default"/>
      </w:rPr>
    </w:lvl>
    <w:lvl w:ilvl="8" w:tplc="ABAA091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16A1ECB"/>
    <w:multiLevelType w:val="multilevel"/>
    <w:tmpl w:val="ED96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E43A3F"/>
    <w:multiLevelType w:val="hybridMultilevel"/>
    <w:tmpl w:val="89D65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CC53F7A"/>
    <w:multiLevelType w:val="hybridMultilevel"/>
    <w:tmpl w:val="E16C7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F3B2A42"/>
    <w:multiLevelType w:val="hybridMultilevel"/>
    <w:tmpl w:val="C3A40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06A13E3"/>
    <w:multiLevelType w:val="hybridMultilevel"/>
    <w:tmpl w:val="2F068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1CF1AC5"/>
    <w:multiLevelType w:val="hybridMultilevel"/>
    <w:tmpl w:val="5246B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2D25EDB"/>
    <w:multiLevelType w:val="hybridMultilevel"/>
    <w:tmpl w:val="9A2E6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37A177F"/>
    <w:multiLevelType w:val="hybridMultilevel"/>
    <w:tmpl w:val="3FC01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B64F4F"/>
    <w:multiLevelType w:val="hybridMultilevel"/>
    <w:tmpl w:val="99BC2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956616B"/>
    <w:multiLevelType w:val="hybridMultilevel"/>
    <w:tmpl w:val="29B8E17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97A2965"/>
    <w:multiLevelType w:val="hybridMultilevel"/>
    <w:tmpl w:val="5EC05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D5D6335"/>
    <w:multiLevelType w:val="hybridMultilevel"/>
    <w:tmpl w:val="62025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EB277F5"/>
    <w:multiLevelType w:val="hybridMultilevel"/>
    <w:tmpl w:val="7A9C4432"/>
    <w:lvl w:ilvl="0" w:tplc="9368830E">
      <w:start w:val="1"/>
      <w:numFmt w:val="bullet"/>
      <w:lvlText w:val="•"/>
      <w:lvlJc w:val="left"/>
      <w:pPr>
        <w:tabs>
          <w:tab w:val="num" w:pos="720"/>
        </w:tabs>
        <w:ind w:left="720" w:hanging="360"/>
      </w:pPr>
      <w:rPr>
        <w:rFonts w:ascii="Arial" w:hAnsi="Arial" w:hint="default"/>
      </w:rPr>
    </w:lvl>
    <w:lvl w:ilvl="1" w:tplc="585ADB2E" w:tentative="1">
      <w:start w:val="1"/>
      <w:numFmt w:val="bullet"/>
      <w:lvlText w:val="•"/>
      <w:lvlJc w:val="left"/>
      <w:pPr>
        <w:tabs>
          <w:tab w:val="num" w:pos="1440"/>
        </w:tabs>
        <w:ind w:left="1440" w:hanging="360"/>
      </w:pPr>
      <w:rPr>
        <w:rFonts w:ascii="Arial" w:hAnsi="Arial" w:hint="default"/>
      </w:rPr>
    </w:lvl>
    <w:lvl w:ilvl="2" w:tplc="F124950E" w:tentative="1">
      <w:start w:val="1"/>
      <w:numFmt w:val="bullet"/>
      <w:lvlText w:val="•"/>
      <w:lvlJc w:val="left"/>
      <w:pPr>
        <w:tabs>
          <w:tab w:val="num" w:pos="2160"/>
        </w:tabs>
        <w:ind w:left="2160" w:hanging="360"/>
      </w:pPr>
      <w:rPr>
        <w:rFonts w:ascii="Arial" w:hAnsi="Arial" w:hint="default"/>
      </w:rPr>
    </w:lvl>
    <w:lvl w:ilvl="3" w:tplc="B936F5C2" w:tentative="1">
      <w:start w:val="1"/>
      <w:numFmt w:val="bullet"/>
      <w:lvlText w:val="•"/>
      <w:lvlJc w:val="left"/>
      <w:pPr>
        <w:tabs>
          <w:tab w:val="num" w:pos="2880"/>
        </w:tabs>
        <w:ind w:left="2880" w:hanging="360"/>
      </w:pPr>
      <w:rPr>
        <w:rFonts w:ascii="Arial" w:hAnsi="Arial" w:hint="default"/>
      </w:rPr>
    </w:lvl>
    <w:lvl w:ilvl="4" w:tplc="C7E67490" w:tentative="1">
      <w:start w:val="1"/>
      <w:numFmt w:val="bullet"/>
      <w:lvlText w:val="•"/>
      <w:lvlJc w:val="left"/>
      <w:pPr>
        <w:tabs>
          <w:tab w:val="num" w:pos="3600"/>
        </w:tabs>
        <w:ind w:left="3600" w:hanging="360"/>
      </w:pPr>
      <w:rPr>
        <w:rFonts w:ascii="Arial" w:hAnsi="Arial" w:hint="default"/>
      </w:rPr>
    </w:lvl>
    <w:lvl w:ilvl="5" w:tplc="1184411C" w:tentative="1">
      <w:start w:val="1"/>
      <w:numFmt w:val="bullet"/>
      <w:lvlText w:val="•"/>
      <w:lvlJc w:val="left"/>
      <w:pPr>
        <w:tabs>
          <w:tab w:val="num" w:pos="4320"/>
        </w:tabs>
        <w:ind w:left="4320" w:hanging="360"/>
      </w:pPr>
      <w:rPr>
        <w:rFonts w:ascii="Arial" w:hAnsi="Arial" w:hint="default"/>
      </w:rPr>
    </w:lvl>
    <w:lvl w:ilvl="6" w:tplc="32E605D0" w:tentative="1">
      <w:start w:val="1"/>
      <w:numFmt w:val="bullet"/>
      <w:lvlText w:val="•"/>
      <w:lvlJc w:val="left"/>
      <w:pPr>
        <w:tabs>
          <w:tab w:val="num" w:pos="5040"/>
        </w:tabs>
        <w:ind w:left="5040" w:hanging="360"/>
      </w:pPr>
      <w:rPr>
        <w:rFonts w:ascii="Arial" w:hAnsi="Arial" w:hint="default"/>
      </w:rPr>
    </w:lvl>
    <w:lvl w:ilvl="7" w:tplc="76B21926" w:tentative="1">
      <w:start w:val="1"/>
      <w:numFmt w:val="bullet"/>
      <w:lvlText w:val="•"/>
      <w:lvlJc w:val="left"/>
      <w:pPr>
        <w:tabs>
          <w:tab w:val="num" w:pos="5760"/>
        </w:tabs>
        <w:ind w:left="5760" w:hanging="360"/>
      </w:pPr>
      <w:rPr>
        <w:rFonts w:ascii="Arial" w:hAnsi="Arial" w:hint="default"/>
      </w:rPr>
    </w:lvl>
    <w:lvl w:ilvl="8" w:tplc="25C09AC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02F174D"/>
    <w:multiLevelType w:val="hybridMultilevel"/>
    <w:tmpl w:val="0EE83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25C51"/>
    <w:multiLevelType w:val="hybridMultilevel"/>
    <w:tmpl w:val="918A05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6FD2452"/>
    <w:multiLevelType w:val="hybridMultilevel"/>
    <w:tmpl w:val="1EF63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7F40E18"/>
    <w:multiLevelType w:val="hybridMultilevel"/>
    <w:tmpl w:val="A2484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CE362C8"/>
    <w:multiLevelType w:val="hybridMultilevel"/>
    <w:tmpl w:val="D0A620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06330786">
    <w:abstractNumId w:val="14"/>
  </w:num>
  <w:num w:numId="2" w16cid:durableId="660502979">
    <w:abstractNumId w:val="42"/>
  </w:num>
  <w:num w:numId="3" w16cid:durableId="1976912933">
    <w:abstractNumId w:val="2"/>
  </w:num>
  <w:num w:numId="4" w16cid:durableId="907811753">
    <w:abstractNumId w:val="28"/>
  </w:num>
  <w:num w:numId="5" w16cid:durableId="1325357270">
    <w:abstractNumId w:val="33"/>
  </w:num>
  <w:num w:numId="6" w16cid:durableId="777068923">
    <w:abstractNumId w:val="11"/>
  </w:num>
  <w:num w:numId="7" w16cid:durableId="1133913600">
    <w:abstractNumId w:val="8"/>
  </w:num>
  <w:num w:numId="8" w16cid:durableId="765227395">
    <w:abstractNumId w:val="1"/>
  </w:num>
  <w:num w:numId="9" w16cid:durableId="1390573089">
    <w:abstractNumId w:val="10"/>
  </w:num>
  <w:num w:numId="10" w16cid:durableId="493958143">
    <w:abstractNumId w:val="38"/>
  </w:num>
  <w:num w:numId="11" w16cid:durableId="1540511747">
    <w:abstractNumId w:val="16"/>
  </w:num>
  <w:num w:numId="12" w16cid:durableId="1929919553">
    <w:abstractNumId w:val="27"/>
  </w:num>
  <w:num w:numId="13" w16cid:durableId="485585274">
    <w:abstractNumId w:val="13"/>
  </w:num>
  <w:num w:numId="14" w16cid:durableId="1289166052">
    <w:abstractNumId w:val="9"/>
  </w:num>
  <w:num w:numId="15" w16cid:durableId="1276867564">
    <w:abstractNumId w:val="35"/>
  </w:num>
  <w:num w:numId="16" w16cid:durableId="86006501">
    <w:abstractNumId w:val="17"/>
  </w:num>
  <w:num w:numId="17" w16cid:durableId="337462361">
    <w:abstractNumId w:val="20"/>
  </w:num>
  <w:num w:numId="18" w16cid:durableId="402459818">
    <w:abstractNumId w:val="5"/>
  </w:num>
  <w:num w:numId="19" w16cid:durableId="148637487">
    <w:abstractNumId w:val="25"/>
  </w:num>
  <w:num w:numId="20" w16cid:durableId="1514799650">
    <w:abstractNumId w:val="21"/>
  </w:num>
  <w:num w:numId="21" w16cid:durableId="1743680656">
    <w:abstractNumId w:val="41"/>
  </w:num>
  <w:num w:numId="22" w16cid:durableId="1781680983">
    <w:abstractNumId w:val="6"/>
  </w:num>
  <w:num w:numId="23" w16cid:durableId="515660204">
    <w:abstractNumId w:val="36"/>
  </w:num>
  <w:num w:numId="24" w16cid:durableId="1929732782">
    <w:abstractNumId w:val="0"/>
  </w:num>
  <w:num w:numId="25" w16cid:durableId="339502809">
    <w:abstractNumId w:val="29"/>
  </w:num>
  <w:num w:numId="26" w16cid:durableId="1089888140">
    <w:abstractNumId w:val="22"/>
  </w:num>
  <w:num w:numId="27" w16cid:durableId="1808357618">
    <w:abstractNumId w:val="4"/>
  </w:num>
  <w:num w:numId="28" w16cid:durableId="1464074702">
    <w:abstractNumId w:val="30"/>
  </w:num>
  <w:num w:numId="29" w16cid:durableId="701173255">
    <w:abstractNumId w:val="31"/>
  </w:num>
  <w:num w:numId="30" w16cid:durableId="1735004059">
    <w:abstractNumId w:val="32"/>
  </w:num>
  <w:num w:numId="31" w16cid:durableId="1607998097">
    <w:abstractNumId w:val="34"/>
  </w:num>
  <w:num w:numId="32" w16cid:durableId="937829281">
    <w:abstractNumId w:val="15"/>
  </w:num>
  <w:num w:numId="33" w16cid:durableId="762184623">
    <w:abstractNumId w:val="18"/>
  </w:num>
  <w:num w:numId="34" w16cid:durableId="136069817">
    <w:abstractNumId w:val="39"/>
  </w:num>
  <w:num w:numId="35" w16cid:durableId="1811173374">
    <w:abstractNumId w:val="3"/>
  </w:num>
  <w:num w:numId="36" w16cid:durableId="19356599">
    <w:abstractNumId w:val="19"/>
  </w:num>
  <w:num w:numId="37" w16cid:durableId="2128814587">
    <w:abstractNumId w:val="26"/>
  </w:num>
  <w:num w:numId="38" w16cid:durableId="1771659599">
    <w:abstractNumId w:val="37"/>
  </w:num>
  <w:num w:numId="39" w16cid:durableId="1005742485">
    <w:abstractNumId w:val="7"/>
  </w:num>
  <w:num w:numId="40" w16cid:durableId="1298490417">
    <w:abstractNumId w:val="23"/>
  </w:num>
  <w:num w:numId="41" w16cid:durableId="235167381">
    <w:abstractNumId w:val="12"/>
  </w:num>
  <w:num w:numId="42" w16cid:durableId="2122071136">
    <w:abstractNumId w:val="40"/>
  </w:num>
  <w:num w:numId="43" w16cid:durableId="33037267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50C"/>
    <w:rsid w:val="00001C69"/>
    <w:rsid w:val="000259EB"/>
    <w:rsid w:val="00031812"/>
    <w:rsid w:val="00054DAE"/>
    <w:rsid w:val="000617C1"/>
    <w:rsid w:val="00072C67"/>
    <w:rsid w:val="00081899"/>
    <w:rsid w:val="00090DC4"/>
    <w:rsid w:val="000A3A23"/>
    <w:rsid w:val="000A7481"/>
    <w:rsid w:val="000B6713"/>
    <w:rsid w:val="000D0DBF"/>
    <w:rsid w:val="000D1A71"/>
    <w:rsid w:val="000E35AA"/>
    <w:rsid w:val="000F05EC"/>
    <w:rsid w:val="00107B1C"/>
    <w:rsid w:val="00111A85"/>
    <w:rsid w:val="0013640A"/>
    <w:rsid w:val="00145045"/>
    <w:rsid w:val="00147363"/>
    <w:rsid w:val="00147807"/>
    <w:rsid w:val="00150CB7"/>
    <w:rsid w:val="00160A6C"/>
    <w:rsid w:val="001656CA"/>
    <w:rsid w:val="0018372D"/>
    <w:rsid w:val="001A13B6"/>
    <w:rsid w:val="001B211F"/>
    <w:rsid w:val="001C6879"/>
    <w:rsid w:val="001D179F"/>
    <w:rsid w:val="001E0A1D"/>
    <w:rsid w:val="001E3C1F"/>
    <w:rsid w:val="001E6EC8"/>
    <w:rsid w:val="001F6B38"/>
    <w:rsid w:val="00211DC6"/>
    <w:rsid w:val="002135AB"/>
    <w:rsid w:val="0022778A"/>
    <w:rsid w:val="00230FEC"/>
    <w:rsid w:val="00231540"/>
    <w:rsid w:val="00235245"/>
    <w:rsid w:val="0024371D"/>
    <w:rsid w:val="002453EC"/>
    <w:rsid w:val="0025006E"/>
    <w:rsid w:val="002659D5"/>
    <w:rsid w:val="00272AE3"/>
    <w:rsid w:val="00286B45"/>
    <w:rsid w:val="002901A4"/>
    <w:rsid w:val="00291496"/>
    <w:rsid w:val="002947F9"/>
    <w:rsid w:val="002A6716"/>
    <w:rsid w:val="002B3353"/>
    <w:rsid w:val="002B7A9F"/>
    <w:rsid w:val="002C4D98"/>
    <w:rsid w:val="002F31D7"/>
    <w:rsid w:val="002F4681"/>
    <w:rsid w:val="002F6097"/>
    <w:rsid w:val="00303F2A"/>
    <w:rsid w:val="003165E3"/>
    <w:rsid w:val="00324912"/>
    <w:rsid w:val="00333D7B"/>
    <w:rsid w:val="00336C55"/>
    <w:rsid w:val="00355EDD"/>
    <w:rsid w:val="00377913"/>
    <w:rsid w:val="00383BF0"/>
    <w:rsid w:val="003B0169"/>
    <w:rsid w:val="003C06C6"/>
    <w:rsid w:val="003E3784"/>
    <w:rsid w:val="003E483D"/>
    <w:rsid w:val="003F4DCC"/>
    <w:rsid w:val="00402ECE"/>
    <w:rsid w:val="004171F0"/>
    <w:rsid w:val="00425C70"/>
    <w:rsid w:val="004260BD"/>
    <w:rsid w:val="004342DF"/>
    <w:rsid w:val="00447EEE"/>
    <w:rsid w:val="00457FB3"/>
    <w:rsid w:val="00472B93"/>
    <w:rsid w:val="00487EAF"/>
    <w:rsid w:val="00493D15"/>
    <w:rsid w:val="004A55B3"/>
    <w:rsid w:val="004B3968"/>
    <w:rsid w:val="004C3E27"/>
    <w:rsid w:val="004C4F3B"/>
    <w:rsid w:val="004D2383"/>
    <w:rsid w:val="004E0B5A"/>
    <w:rsid w:val="004F16F7"/>
    <w:rsid w:val="004F4874"/>
    <w:rsid w:val="00500DB4"/>
    <w:rsid w:val="005025C6"/>
    <w:rsid w:val="00506D9E"/>
    <w:rsid w:val="005239F1"/>
    <w:rsid w:val="00530FEF"/>
    <w:rsid w:val="00536234"/>
    <w:rsid w:val="00547657"/>
    <w:rsid w:val="00551F4A"/>
    <w:rsid w:val="005577D6"/>
    <w:rsid w:val="0056064E"/>
    <w:rsid w:val="00563B5E"/>
    <w:rsid w:val="00566FA0"/>
    <w:rsid w:val="005678C3"/>
    <w:rsid w:val="00586A24"/>
    <w:rsid w:val="0059067E"/>
    <w:rsid w:val="005C5156"/>
    <w:rsid w:val="005D3AD4"/>
    <w:rsid w:val="005D53CC"/>
    <w:rsid w:val="005D71D1"/>
    <w:rsid w:val="005D7B82"/>
    <w:rsid w:val="005D7F39"/>
    <w:rsid w:val="005E1E51"/>
    <w:rsid w:val="005E27D4"/>
    <w:rsid w:val="005E38F4"/>
    <w:rsid w:val="005E3B45"/>
    <w:rsid w:val="005E7164"/>
    <w:rsid w:val="00600DCF"/>
    <w:rsid w:val="0060611C"/>
    <w:rsid w:val="006208D6"/>
    <w:rsid w:val="00623469"/>
    <w:rsid w:val="006276B1"/>
    <w:rsid w:val="00627EC8"/>
    <w:rsid w:val="006408CE"/>
    <w:rsid w:val="00641AD2"/>
    <w:rsid w:val="00655E60"/>
    <w:rsid w:val="00672434"/>
    <w:rsid w:val="006757F3"/>
    <w:rsid w:val="00677497"/>
    <w:rsid w:val="0069595A"/>
    <w:rsid w:val="006979A1"/>
    <w:rsid w:val="006A3DDB"/>
    <w:rsid w:val="006B082F"/>
    <w:rsid w:val="006B56EB"/>
    <w:rsid w:val="006B73E4"/>
    <w:rsid w:val="006B7CF0"/>
    <w:rsid w:val="006C2DD7"/>
    <w:rsid w:val="006C615E"/>
    <w:rsid w:val="006C7338"/>
    <w:rsid w:val="006D027D"/>
    <w:rsid w:val="006E1AF9"/>
    <w:rsid w:val="006F0E40"/>
    <w:rsid w:val="0071599E"/>
    <w:rsid w:val="00723B2C"/>
    <w:rsid w:val="0073671B"/>
    <w:rsid w:val="007462C2"/>
    <w:rsid w:val="007532B5"/>
    <w:rsid w:val="00757B0A"/>
    <w:rsid w:val="00764EC8"/>
    <w:rsid w:val="0076567A"/>
    <w:rsid w:val="0077137B"/>
    <w:rsid w:val="00773AE4"/>
    <w:rsid w:val="00774F87"/>
    <w:rsid w:val="00777B8F"/>
    <w:rsid w:val="00785C7E"/>
    <w:rsid w:val="00790ABC"/>
    <w:rsid w:val="007A7AA1"/>
    <w:rsid w:val="007B31E0"/>
    <w:rsid w:val="007C1841"/>
    <w:rsid w:val="007E24AB"/>
    <w:rsid w:val="007F13F6"/>
    <w:rsid w:val="007F1E50"/>
    <w:rsid w:val="007F47F6"/>
    <w:rsid w:val="007F530A"/>
    <w:rsid w:val="0080754B"/>
    <w:rsid w:val="00842A4A"/>
    <w:rsid w:val="0084522A"/>
    <w:rsid w:val="0085394C"/>
    <w:rsid w:val="00865342"/>
    <w:rsid w:val="0088566B"/>
    <w:rsid w:val="00890190"/>
    <w:rsid w:val="008979BA"/>
    <w:rsid w:val="008B06BC"/>
    <w:rsid w:val="008B3126"/>
    <w:rsid w:val="008B5124"/>
    <w:rsid w:val="008C749B"/>
    <w:rsid w:val="008D7FB2"/>
    <w:rsid w:val="00901DC0"/>
    <w:rsid w:val="00912698"/>
    <w:rsid w:val="009258D9"/>
    <w:rsid w:val="00925D72"/>
    <w:rsid w:val="009313B1"/>
    <w:rsid w:val="00964AAA"/>
    <w:rsid w:val="00966C14"/>
    <w:rsid w:val="009803C7"/>
    <w:rsid w:val="009844F4"/>
    <w:rsid w:val="009923A3"/>
    <w:rsid w:val="009A4B73"/>
    <w:rsid w:val="009B3CFA"/>
    <w:rsid w:val="009B427B"/>
    <w:rsid w:val="009B634D"/>
    <w:rsid w:val="009C5169"/>
    <w:rsid w:val="009C709E"/>
    <w:rsid w:val="009E278D"/>
    <w:rsid w:val="009F0700"/>
    <w:rsid w:val="00A16F03"/>
    <w:rsid w:val="00A5253D"/>
    <w:rsid w:val="00A64BE5"/>
    <w:rsid w:val="00A66443"/>
    <w:rsid w:val="00A77772"/>
    <w:rsid w:val="00A820E5"/>
    <w:rsid w:val="00AB062E"/>
    <w:rsid w:val="00AB2FFC"/>
    <w:rsid w:val="00AB7229"/>
    <w:rsid w:val="00AC265A"/>
    <w:rsid w:val="00AC2801"/>
    <w:rsid w:val="00AC3A85"/>
    <w:rsid w:val="00AD0307"/>
    <w:rsid w:val="00AD0475"/>
    <w:rsid w:val="00AD143E"/>
    <w:rsid w:val="00AD4AAD"/>
    <w:rsid w:val="00AD4C18"/>
    <w:rsid w:val="00AD7DF6"/>
    <w:rsid w:val="00AF1631"/>
    <w:rsid w:val="00AF1CC0"/>
    <w:rsid w:val="00B331B4"/>
    <w:rsid w:val="00B3489F"/>
    <w:rsid w:val="00B532AA"/>
    <w:rsid w:val="00B53828"/>
    <w:rsid w:val="00B60ED4"/>
    <w:rsid w:val="00B65976"/>
    <w:rsid w:val="00B7150C"/>
    <w:rsid w:val="00BA3E4D"/>
    <w:rsid w:val="00BB27FB"/>
    <w:rsid w:val="00BB3A23"/>
    <w:rsid w:val="00BB4BEC"/>
    <w:rsid w:val="00BB6354"/>
    <w:rsid w:val="00BC2966"/>
    <w:rsid w:val="00BF390C"/>
    <w:rsid w:val="00BF3A49"/>
    <w:rsid w:val="00C138D4"/>
    <w:rsid w:val="00C148B6"/>
    <w:rsid w:val="00C15628"/>
    <w:rsid w:val="00C20069"/>
    <w:rsid w:val="00C2798E"/>
    <w:rsid w:val="00C30E11"/>
    <w:rsid w:val="00C316B9"/>
    <w:rsid w:val="00C45A0F"/>
    <w:rsid w:val="00C552F1"/>
    <w:rsid w:val="00C70544"/>
    <w:rsid w:val="00C86BEF"/>
    <w:rsid w:val="00C92979"/>
    <w:rsid w:val="00C9532D"/>
    <w:rsid w:val="00CA7140"/>
    <w:rsid w:val="00CB33C4"/>
    <w:rsid w:val="00CB6AB5"/>
    <w:rsid w:val="00CC7A88"/>
    <w:rsid w:val="00CD0B70"/>
    <w:rsid w:val="00CD763E"/>
    <w:rsid w:val="00CE703B"/>
    <w:rsid w:val="00CF5BC7"/>
    <w:rsid w:val="00D16F64"/>
    <w:rsid w:val="00D26144"/>
    <w:rsid w:val="00D30C22"/>
    <w:rsid w:val="00D53267"/>
    <w:rsid w:val="00D60D64"/>
    <w:rsid w:val="00D71257"/>
    <w:rsid w:val="00D80B6A"/>
    <w:rsid w:val="00D82B6D"/>
    <w:rsid w:val="00D90F7A"/>
    <w:rsid w:val="00D93C2A"/>
    <w:rsid w:val="00D9515E"/>
    <w:rsid w:val="00DA00EE"/>
    <w:rsid w:val="00DA1035"/>
    <w:rsid w:val="00DA42D4"/>
    <w:rsid w:val="00DB1A76"/>
    <w:rsid w:val="00DB3BEA"/>
    <w:rsid w:val="00DC0175"/>
    <w:rsid w:val="00DE31EB"/>
    <w:rsid w:val="00DE4C99"/>
    <w:rsid w:val="00DE596B"/>
    <w:rsid w:val="00DE7345"/>
    <w:rsid w:val="00E0487A"/>
    <w:rsid w:val="00E07059"/>
    <w:rsid w:val="00E12266"/>
    <w:rsid w:val="00E26D5C"/>
    <w:rsid w:val="00E34837"/>
    <w:rsid w:val="00E5693C"/>
    <w:rsid w:val="00E91781"/>
    <w:rsid w:val="00E9496D"/>
    <w:rsid w:val="00EA0FFA"/>
    <w:rsid w:val="00EA458B"/>
    <w:rsid w:val="00EB2D62"/>
    <w:rsid w:val="00EB4235"/>
    <w:rsid w:val="00EC09C7"/>
    <w:rsid w:val="00EC1944"/>
    <w:rsid w:val="00ED55E4"/>
    <w:rsid w:val="00EE6093"/>
    <w:rsid w:val="00EE7CE5"/>
    <w:rsid w:val="00EF2BB5"/>
    <w:rsid w:val="00F0423B"/>
    <w:rsid w:val="00F17374"/>
    <w:rsid w:val="00F24CD7"/>
    <w:rsid w:val="00F36EC3"/>
    <w:rsid w:val="00F4011C"/>
    <w:rsid w:val="00F5059B"/>
    <w:rsid w:val="00F63A24"/>
    <w:rsid w:val="00F649AC"/>
    <w:rsid w:val="00F67B59"/>
    <w:rsid w:val="00F802EE"/>
    <w:rsid w:val="00F80601"/>
    <w:rsid w:val="00F80893"/>
    <w:rsid w:val="00F90A69"/>
    <w:rsid w:val="00F91CA8"/>
    <w:rsid w:val="00F9589C"/>
    <w:rsid w:val="00FA4E86"/>
    <w:rsid w:val="00FA7397"/>
    <w:rsid w:val="00FB4967"/>
    <w:rsid w:val="00FC0B9D"/>
    <w:rsid w:val="00FD791E"/>
    <w:rsid w:val="00FF6F56"/>
    <w:rsid w:val="00FF75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4BF26"/>
  <w15:chartTrackingRefBased/>
  <w15:docId w15:val="{22CC0E4E-4336-4250-BC7B-7402AF99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71D"/>
  </w:style>
  <w:style w:type="paragraph" w:styleId="Heading1">
    <w:name w:val="heading 1"/>
    <w:basedOn w:val="Normal"/>
    <w:next w:val="Normal"/>
    <w:link w:val="Heading1Char"/>
    <w:uiPriority w:val="9"/>
    <w:qFormat/>
    <w:rsid w:val="00B715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15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15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15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15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15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5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5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5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5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15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15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15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15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1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50C"/>
    <w:rPr>
      <w:rFonts w:eastAsiaTheme="majorEastAsia" w:cstheme="majorBidi"/>
      <w:color w:val="272727" w:themeColor="text1" w:themeTint="D8"/>
    </w:rPr>
  </w:style>
  <w:style w:type="paragraph" w:styleId="Title">
    <w:name w:val="Title"/>
    <w:basedOn w:val="Normal"/>
    <w:next w:val="Normal"/>
    <w:link w:val="TitleChar"/>
    <w:uiPriority w:val="10"/>
    <w:qFormat/>
    <w:rsid w:val="00B71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50C"/>
    <w:pPr>
      <w:spacing w:before="160"/>
      <w:jc w:val="center"/>
    </w:pPr>
    <w:rPr>
      <w:i/>
      <w:iCs/>
      <w:color w:val="404040" w:themeColor="text1" w:themeTint="BF"/>
    </w:rPr>
  </w:style>
  <w:style w:type="character" w:customStyle="1" w:styleId="QuoteChar">
    <w:name w:val="Quote Char"/>
    <w:basedOn w:val="DefaultParagraphFont"/>
    <w:link w:val="Quote"/>
    <w:uiPriority w:val="29"/>
    <w:rsid w:val="00B7150C"/>
    <w:rPr>
      <w:i/>
      <w:iCs/>
      <w:color w:val="404040" w:themeColor="text1" w:themeTint="BF"/>
    </w:rPr>
  </w:style>
  <w:style w:type="paragraph" w:styleId="ListParagraph">
    <w:name w:val="List Paragraph"/>
    <w:basedOn w:val="Normal"/>
    <w:uiPriority w:val="34"/>
    <w:qFormat/>
    <w:rsid w:val="00B7150C"/>
    <w:pPr>
      <w:ind w:left="720"/>
      <w:contextualSpacing/>
    </w:pPr>
  </w:style>
  <w:style w:type="character" w:styleId="IntenseEmphasis">
    <w:name w:val="Intense Emphasis"/>
    <w:basedOn w:val="DefaultParagraphFont"/>
    <w:uiPriority w:val="21"/>
    <w:qFormat/>
    <w:rsid w:val="00B7150C"/>
    <w:rPr>
      <w:i/>
      <w:iCs/>
      <w:color w:val="2F5496" w:themeColor="accent1" w:themeShade="BF"/>
    </w:rPr>
  </w:style>
  <w:style w:type="paragraph" w:styleId="IntenseQuote">
    <w:name w:val="Intense Quote"/>
    <w:basedOn w:val="Normal"/>
    <w:next w:val="Normal"/>
    <w:link w:val="IntenseQuoteChar"/>
    <w:uiPriority w:val="30"/>
    <w:qFormat/>
    <w:rsid w:val="00B715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150C"/>
    <w:rPr>
      <w:i/>
      <w:iCs/>
      <w:color w:val="2F5496" w:themeColor="accent1" w:themeShade="BF"/>
    </w:rPr>
  </w:style>
  <w:style w:type="character" w:styleId="IntenseReference">
    <w:name w:val="Intense Reference"/>
    <w:basedOn w:val="DefaultParagraphFont"/>
    <w:uiPriority w:val="32"/>
    <w:qFormat/>
    <w:rsid w:val="00B7150C"/>
    <w:rPr>
      <w:b/>
      <w:bCs/>
      <w:smallCaps/>
      <w:color w:val="2F5496" w:themeColor="accent1" w:themeShade="BF"/>
      <w:spacing w:val="5"/>
    </w:rPr>
  </w:style>
  <w:style w:type="character" w:styleId="Hyperlink">
    <w:name w:val="Hyperlink"/>
    <w:basedOn w:val="DefaultParagraphFont"/>
    <w:uiPriority w:val="99"/>
    <w:unhideWhenUsed/>
    <w:rsid w:val="00CB33C4"/>
    <w:rPr>
      <w:color w:val="0563C1" w:themeColor="hyperlink"/>
      <w:u w:val="single"/>
    </w:rPr>
  </w:style>
  <w:style w:type="character" w:styleId="UnresolvedMention">
    <w:name w:val="Unresolved Mention"/>
    <w:basedOn w:val="DefaultParagraphFont"/>
    <w:uiPriority w:val="99"/>
    <w:semiHidden/>
    <w:unhideWhenUsed/>
    <w:rsid w:val="00CB33C4"/>
    <w:rPr>
      <w:color w:val="605E5C"/>
      <w:shd w:val="clear" w:color="auto" w:fill="E1DFDD"/>
    </w:rPr>
  </w:style>
  <w:style w:type="table" w:styleId="TableGrid">
    <w:name w:val="Table Grid"/>
    <w:basedOn w:val="TableNormal"/>
    <w:uiPriority w:val="39"/>
    <w:rsid w:val="00DA00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1569190X25000668"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www.sciencedirect.com/science/article/pii/S0168169924004526" TargetMode="External"/><Relationship Id="rId12" Type="http://schemas.openxmlformats.org/officeDocument/2006/relationships/hyperlink" Target="https://www.sciencedirect.com/journal/procedia-computer-science"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www.sciencedirect.com/science/article/pii/S0924224425002900" TargetMode="External"/><Relationship Id="rId11" Type="http://schemas.openxmlformats.org/officeDocument/2006/relationships/hyperlink" Target="https://link.springer.com/article/10.1007/s12063-024-00529-6" TargetMode="External"/><Relationship Id="rId24" Type="http://schemas.openxmlformats.org/officeDocument/2006/relationships/fontTable" Target="fontTable.xml"/><Relationship Id="rId5" Type="http://schemas.openxmlformats.org/officeDocument/2006/relationships/hyperlink" Target="https://www.sciencedirect.com/science/article/pii/S0956713524003207" TargetMode="Externa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https://www.sciencedirect.com/journal/procedia-computer-science"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www.sciencedirect.com/science/article/pii/S0168169924005751" TargetMode="Externa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337</TotalTime>
  <Pages>21</Pages>
  <Words>5582</Words>
  <Characters>31822</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Nischal V Pattedar</dc:creator>
  <cp:keywords/>
  <dc:description/>
  <cp:lastModifiedBy>Nischal V Pattedar</cp:lastModifiedBy>
  <cp:revision>359</cp:revision>
  <cp:lastPrinted>2025-11-01T11:34:00Z</cp:lastPrinted>
  <dcterms:created xsi:type="dcterms:W3CDTF">2025-10-29T13:25:00Z</dcterms:created>
  <dcterms:modified xsi:type="dcterms:W3CDTF">2025-11-01T11:35:00Z</dcterms:modified>
</cp:coreProperties>
</file>