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AF746" w14:textId="1533D683" w:rsidR="00FD2DB7" w:rsidRPr="00FD2DB7" w:rsidRDefault="00EB2EC5" w:rsidP="00FD2DB7">
      <w:pPr>
        <w:spacing w:line="240" w:lineRule="auto"/>
        <w:rPr>
          <w:sz w:val="20"/>
          <w:szCs w:val="20"/>
        </w:rPr>
      </w:pPr>
      <w:r>
        <w:rPr>
          <w:sz w:val="20"/>
          <w:szCs w:val="20"/>
        </w:rPr>
        <w:t>June 16</w:t>
      </w:r>
      <w:r w:rsidR="00E47790">
        <w:rPr>
          <w:sz w:val="20"/>
          <w:szCs w:val="20"/>
        </w:rPr>
        <w:t>,</w:t>
      </w:r>
      <w:r w:rsidR="00FD2DB7" w:rsidRPr="00FD2DB7">
        <w:rPr>
          <w:sz w:val="20"/>
          <w:szCs w:val="20"/>
        </w:rPr>
        <w:t xml:space="preserve"> 2020</w:t>
      </w:r>
    </w:p>
    <w:p w14:paraId="72425BF0" w14:textId="224EEEC6" w:rsidR="0022299F" w:rsidRPr="00FD2DB7" w:rsidRDefault="0022299F" w:rsidP="0022299F">
      <w:pPr>
        <w:spacing w:line="240" w:lineRule="auto"/>
        <w:jc w:val="center"/>
        <w:rPr>
          <w:sz w:val="28"/>
          <w:szCs w:val="28"/>
        </w:rPr>
      </w:pPr>
      <w:r w:rsidRPr="00FD2DB7">
        <w:rPr>
          <w:sz w:val="28"/>
          <w:szCs w:val="28"/>
        </w:rPr>
        <w:t>Proposal</w:t>
      </w:r>
    </w:p>
    <w:p w14:paraId="54655C0D" w14:textId="55D4D04F" w:rsidR="0022299F" w:rsidRPr="00FD2DB7" w:rsidRDefault="00D105E5" w:rsidP="0022299F">
      <w:pPr>
        <w:spacing w:line="240" w:lineRule="auto"/>
        <w:jc w:val="center"/>
        <w:rPr>
          <w:b/>
          <w:bCs/>
          <w:sz w:val="28"/>
          <w:szCs w:val="28"/>
        </w:rPr>
      </w:pPr>
      <w:r w:rsidRPr="00FD2DB7">
        <w:rPr>
          <w:b/>
          <w:bCs/>
          <w:sz w:val="28"/>
          <w:szCs w:val="28"/>
        </w:rPr>
        <w:t xml:space="preserve">Stevens </w:t>
      </w:r>
      <w:r w:rsidR="00C34D72" w:rsidRPr="00FD2DB7">
        <w:rPr>
          <w:b/>
          <w:bCs/>
          <w:sz w:val="28"/>
          <w:szCs w:val="28"/>
        </w:rPr>
        <w:t>Data</w:t>
      </w:r>
      <w:r w:rsidR="00F13CA0">
        <w:rPr>
          <w:b/>
          <w:bCs/>
          <w:sz w:val="28"/>
          <w:szCs w:val="28"/>
        </w:rPr>
        <w:t xml:space="preserve"> Cloud Project</w:t>
      </w:r>
      <w:r w:rsidR="00E65336">
        <w:rPr>
          <w:b/>
          <w:bCs/>
          <w:sz w:val="28"/>
          <w:szCs w:val="28"/>
        </w:rPr>
        <w:t xml:space="preserve"> (SDC)</w:t>
      </w:r>
    </w:p>
    <w:p w14:paraId="5FC52F8E" w14:textId="737FBA6A" w:rsidR="00E94641" w:rsidRPr="00FD2DB7" w:rsidRDefault="00160618" w:rsidP="0022299F">
      <w:pPr>
        <w:spacing w:line="240" w:lineRule="auto"/>
        <w:jc w:val="center"/>
        <w:rPr>
          <w:b/>
          <w:bCs/>
          <w:sz w:val="28"/>
          <w:szCs w:val="28"/>
        </w:rPr>
      </w:pPr>
      <w:r w:rsidRPr="00FD2DB7">
        <w:rPr>
          <w:b/>
          <w:bCs/>
          <w:sz w:val="28"/>
          <w:szCs w:val="28"/>
        </w:rPr>
        <w:t xml:space="preserve">A </w:t>
      </w:r>
      <w:r w:rsidR="0022299F" w:rsidRPr="00FD2DB7">
        <w:rPr>
          <w:b/>
          <w:bCs/>
          <w:sz w:val="28"/>
          <w:szCs w:val="28"/>
        </w:rPr>
        <w:t xml:space="preserve">Data </w:t>
      </w:r>
      <w:r w:rsidRPr="00FD2DB7">
        <w:rPr>
          <w:b/>
          <w:bCs/>
          <w:sz w:val="28"/>
          <w:szCs w:val="28"/>
        </w:rPr>
        <w:t xml:space="preserve">Sandbox </w:t>
      </w:r>
      <w:r w:rsidR="0022299F" w:rsidRPr="00FD2DB7">
        <w:rPr>
          <w:b/>
          <w:bCs/>
          <w:sz w:val="28"/>
          <w:szCs w:val="28"/>
        </w:rPr>
        <w:t xml:space="preserve">for </w:t>
      </w:r>
      <w:r w:rsidR="00286192" w:rsidRPr="00FD2DB7">
        <w:rPr>
          <w:b/>
          <w:bCs/>
          <w:sz w:val="28"/>
          <w:szCs w:val="28"/>
        </w:rPr>
        <w:t>Analytics</w:t>
      </w:r>
      <w:r w:rsidR="00511E15" w:rsidRPr="00FD2DB7">
        <w:rPr>
          <w:b/>
          <w:bCs/>
          <w:sz w:val="28"/>
          <w:szCs w:val="28"/>
        </w:rPr>
        <w:t xml:space="preserve"> and Data Science </w:t>
      </w:r>
      <w:r w:rsidR="00286192" w:rsidRPr="00FD2DB7">
        <w:rPr>
          <w:b/>
          <w:bCs/>
          <w:sz w:val="28"/>
          <w:szCs w:val="28"/>
        </w:rPr>
        <w:t>Students</w:t>
      </w:r>
    </w:p>
    <w:p w14:paraId="47A9A06E" w14:textId="0E4F2E5F" w:rsidR="0022299F" w:rsidRDefault="0022299F" w:rsidP="00902137">
      <w:pPr>
        <w:spacing w:line="240" w:lineRule="auto"/>
      </w:pPr>
    </w:p>
    <w:p w14:paraId="0EB2B9B2" w14:textId="408DA14B" w:rsidR="00972700" w:rsidRPr="00160618" w:rsidRDefault="00972700" w:rsidP="00902137">
      <w:pPr>
        <w:spacing w:line="240" w:lineRule="auto"/>
      </w:pPr>
      <w:bookmarkStart w:id="0" w:name="_Hlk40620408"/>
      <w:r w:rsidRPr="007A477C">
        <w:rPr>
          <w:i/>
          <w:iCs/>
        </w:rPr>
        <w:t>“More Data Beats Clever Algorithms, but Better Data Beats More Data</w:t>
      </w:r>
      <w:r w:rsidRPr="00160618">
        <w:t>”</w:t>
      </w:r>
      <w:r>
        <w:t xml:space="preserve"> </w:t>
      </w:r>
      <w:r w:rsidR="007A477C">
        <w:t>–</w:t>
      </w:r>
      <w:r>
        <w:t xml:space="preserve"> Peter</w:t>
      </w:r>
      <w:r w:rsidR="007A477C">
        <w:t xml:space="preserve"> </w:t>
      </w:r>
      <w:proofErr w:type="spellStart"/>
      <w:r w:rsidR="007A477C">
        <w:t>Norvig</w:t>
      </w:r>
      <w:proofErr w:type="spellEnd"/>
      <w:r w:rsidR="007A477C">
        <w:t xml:space="preserve"> (Google)</w:t>
      </w:r>
    </w:p>
    <w:bookmarkEnd w:id="0"/>
    <w:p w14:paraId="404586DF" w14:textId="77777777" w:rsidR="00972700" w:rsidRDefault="00972700" w:rsidP="00902137">
      <w:pPr>
        <w:spacing w:line="240" w:lineRule="auto"/>
        <w:rPr>
          <w:b/>
          <w:bCs/>
        </w:rPr>
      </w:pPr>
    </w:p>
    <w:p w14:paraId="2689F871" w14:textId="57BE72C3" w:rsidR="00C34D72" w:rsidRPr="00972700" w:rsidRDefault="00C34D72" w:rsidP="00902137">
      <w:pPr>
        <w:spacing w:line="240" w:lineRule="auto"/>
        <w:rPr>
          <w:b/>
          <w:bCs/>
        </w:rPr>
      </w:pPr>
      <w:r w:rsidRPr="00972700">
        <w:rPr>
          <w:b/>
          <w:bCs/>
        </w:rPr>
        <w:t>Motivation</w:t>
      </w:r>
    </w:p>
    <w:p w14:paraId="412C74B7" w14:textId="77777777" w:rsidR="00511E15" w:rsidRPr="00160618" w:rsidRDefault="00511E15" w:rsidP="00902137">
      <w:pPr>
        <w:spacing w:line="240" w:lineRule="auto"/>
      </w:pPr>
    </w:p>
    <w:p w14:paraId="7EED1CE0" w14:textId="041007DA" w:rsidR="00662917" w:rsidRDefault="00160618" w:rsidP="00902137">
      <w:pPr>
        <w:spacing w:line="240" w:lineRule="auto"/>
      </w:pPr>
      <w:r w:rsidRPr="00160618">
        <w:t>Although a number of courses in our curriculum cover database and big data technologies and all students in all courses deal with data sets large and small</w:t>
      </w:r>
      <w:r w:rsidR="00FD2DB7">
        <w:t>,</w:t>
      </w:r>
      <w:r w:rsidRPr="00160618">
        <w:t xml:space="preserve"> it is clear that we can do a better job of creating a data environment closer to what </w:t>
      </w:r>
      <w:r w:rsidR="00FD2DB7">
        <w:t xml:space="preserve">students </w:t>
      </w:r>
      <w:r w:rsidRPr="00160618">
        <w:t xml:space="preserve">will find </w:t>
      </w:r>
      <w:r w:rsidR="00662917">
        <w:t xml:space="preserve">on graduation. </w:t>
      </w:r>
      <w:r w:rsidR="002D1B3A">
        <w:t xml:space="preserve">This </w:t>
      </w:r>
      <w:r w:rsidR="008160D8">
        <w:t xml:space="preserve">scalable and flexible </w:t>
      </w:r>
      <w:r w:rsidR="002D1B3A">
        <w:t xml:space="preserve">environment would support the development of professional data analysts and data scientists with the high level of expertise needed </w:t>
      </w:r>
      <w:r w:rsidR="001109FF">
        <w:t xml:space="preserve">by </w:t>
      </w:r>
      <w:r w:rsidR="002D1B3A">
        <w:t>industry.</w:t>
      </w:r>
    </w:p>
    <w:p w14:paraId="7C17A334" w14:textId="77777777" w:rsidR="00662917" w:rsidRDefault="00662917" w:rsidP="00902137">
      <w:pPr>
        <w:spacing w:line="240" w:lineRule="auto"/>
      </w:pPr>
    </w:p>
    <w:p w14:paraId="02D6C49F" w14:textId="3F11FED6" w:rsidR="002D1B3A" w:rsidRDefault="00E138E0" w:rsidP="002D1B3A">
      <w:pPr>
        <w:spacing w:line="240" w:lineRule="auto"/>
      </w:pPr>
      <w:r>
        <w:t xml:space="preserve">For students </w:t>
      </w:r>
      <w:r w:rsidR="00F13CA0">
        <w:t>SDC</w:t>
      </w:r>
      <w:r>
        <w:t xml:space="preserve"> will provide a unifying thread, a sandbox</w:t>
      </w:r>
      <w:r w:rsidR="003C5684">
        <w:t xml:space="preserve"> for acquiring data management skills</w:t>
      </w:r>
      <w:r w:rsidR="002D1B3A">
        <w:t xml:space="preserve">. </w:t>
      </w:r>
      <w:r w:rsidR="00F13CA0">
        <w:t>SDC</w:t>
      </w:r>
      <w:r w:rsidR="003C5684">
        <w:t xml:space="preserve"> </w:t>
      </w:r>
      <w:r w:rsidR="00571ED7">
        <w:t>will be</w:t>
      </w:r>
      <w:r>
        <w:t xml:space="preserve"> used in all courses</w:t>
      </w:r>
      <w:r w:rsidR="003C5684">
        <w:t xml:space="preserve"> replac</w:t>
      </w:r>
      <w:r w:rsidR="002D1B3A">
        <w:t>ing</w:t>
      </w:r>
      <w:r w:rsidR="003C5684">
        <w:t xml:space="preserve"> the current episodic, ad hoc, instructor-dependent instruction that characterizes </w:t>
      </w:r>
      <w:r w:rsidR="002D1B3A">
        <w:t xml:space="preserve">our own and most other </w:t>
      </w:r>
      <w:r w:rsidR="003C5684">
        <w:t xml:space="preserve">analytics curricula. Students will be able to access a curated set of data technologies </w:t>
      </w:r>
      <w:r w:rsidR="00571ED7">
        <w:t xml:space="preserve">- </w:t>
      </w:r>
      <w:r w:rsidR="003C5684">
        <w:t>SQL and NoSQL database</w:t>
      </w:r>
      <w:r w:rsidR="00571ED7">
        <w:t xml:space="preserve"> systems </w:t>
      </w:r>
      <w:proofErr w:type="gramStart"/>
      <w:r w:rsidR="00571ED7">
        <w:t xml:space="preserve">- </w:t>
      </w:r>
      <w:r w:rsidR="003C5684">
        <w:t xml:space="preserve"> and</w:t>
      </w:r>
      <w:proofErr w:type="gramEnd"/>
      <w:r w:rsidR="003C5684">
        <w:t xml:space="preserve"> one or more very large “big data” sets for learning in specific classes and </w:t>
      </w:r>
      <w:r w:rsidR="00571ED7">
        <w:t xml:space="preserve">for </w:t>
      </w:r>
      <w:r w:rsidR="003C5684">
        <w:t>use</w:t>
      </w:r>
      <w:r w:rsidR="00571ED7">
        <w:t xml:space="preserve"> in </w:t>
      </w:r>
      <w:r w:rsidR="003C5684">
        <w:t xml:space="preserve"> home works and term projects.  </w:t>
      </w:r>
      <w:r w:rsidR="002D1B3A">
        <w:t xml:space="preserve">As </w:t>
      </w:r>
      <w:proofErr w:type="spellStart"/>
      <w:r w:rsidR="002D1B3A">
        <w:t>students</w:t>
      </w:r>
      <w:proofErr w:type="spellEnd"/>
      <w:r w:rsidR="002D1B3A">
        <w:t xml:space="preserve"> progress through the program they will be exposed to the techniques and technologies used by data analysts, data engineers and data scientists in all phases of the big data life cycle: </w:t>
      </w:r>
      <w:r w:rsidR="002D1B3A" w:rsidRPr="00662917">
        <w:t xml:space="preserve"> </w:t>
      </w:r>
      <w:r w:rsidR="008160D8">
        <w:t xml:space="preserve">data ingestion, </w:t>
      </w:r>
      <w:r w:rsidR="002D1B3A" w:rsidRPr="00662917">
        <w:t xml:space="preserve">data acquisition, data awareness, </w:t>
      </w:r>
      <w:r w:rsidR="002D1B3A">
        <w:t xml:space="preserve">data wrangling, data stream management, </w:t>
      </w:r>
      <w:r w:rsidR="008160D8">
        <w:t xml:space="preserve">data security, data process optimization, </w:t>
      </w:r>
      <w:r w:rsidR="002D1B3A">
        <w:t xml:space="preserve">machine learning and deep learning and data visualization. </w:t>
      </w:r>
    </w:p>
    <w:p w14:paraId="3B2C1600" w14:textId="77777777" w:rsidR="00972700" w:rsidRDefault="00972700" w:rsidP="00902137">
      <w:pPr>
        <w:spacing w:line="240" w:lineRule="auto"/>
      </w:pPr>
    </w:p>
    <w:p w14:paraId="1594A80D" w14:textId="73AF81CD" w:rsidR="00571ED7" w:rsidRDefault="00E138E0" w:rsidP="00902137">
      <w:pPr>
        <w:spacing w:line="240" w:lineRule="auto"/>
      </w:pPr>
      <w:r>
        <w:t>For faculty</w:t>
      </w:r>
      <w:r w:rsidR="00972700">
        <w:t xml:space="preserve"> and PhD </w:t>
      </w:r>
      <w:r>
        <w:t xml:space="preserve">researchers, </w:t>
      </w:r>
      <w:r w:rsidR="00F13CA0">
        <w:t>SDC</w:t>
      </w:r>
      <w:r>
        <w:t xml:space="preserve"> will provide </w:t>
      </w:r>
      <w:r w:rsidR="003C5684">
        <w:t xml:space="preserve">the same technologies and data sets plus </w:t>
      </w:r>
      <w:r>
        <w:t>skilled student research assistants</w:t>
      </w:r>
      <w:r w:rsidR="00164FE8">
        <w:t xml:space="preserve"> able to support research</w:t>
      </w:r>
      <w:r w:rsidR="00571ED7">
        <w:t xml:space="preserve"> on very large, perhaps proprietary, data sets.</w:t>
      </w:r>
    </w:p>
    <w:p w14:paraId="598B6950" w14:textId="54540292" w:rsidR="00FD2DB7" w:rsidRDefault="00FD2DB7" w:rsidP="00902137">
      <w:pPr>
        <w:spacing w:line="240" w:lineRule="auto"/>
      </w:pPr>
    </w:p>
    <w:p w14:paraId="35F37315" w14:textId="0D0F1D2E" w:rsidR="00FD2DB7" w:rsidRDefault="00FD2DB7" w:rsidP="00902137">
      <w:pPr>
        <w:spacing w:line="240" w:lineRule="auto"/>
      </w:pPr>
      <w:r>
        <w:t>Finally, employers</w:t>
      </w:r>
      <w:r w:rsidR="008160D8">
        <w:t>, who have already embarked on data on the cloud journey,</w:t>
      </w:r>
      <w:r>
        <w:t xml:space="preserve"> will </w:t>
      </w:r>
      <w:r w:rsidR="008B2F08">
        <w:t xml:space="preserve">gain a source of well-prepared graduates </w:t>
      </w:r>
      <w:r w:rsidR="00EF68EF">
        <w:t>able to contribute on day one to their data science teams.</w:t>
      </w:r>
    </w:p>
    <w:p w14:paraId="2B48134E" w14:textId="31779EB2" w:rsidR="00571ED7" w:rsidRDefault="00571ED7" w:rsidP="00902137">
      <w:pPr>
        <w:spacing w:line="240" w:lineRule="auto"/>
      </w:pPr>
    </w:p>
    <w:p w14:paraId="550FDE44" w14:textId="41FF7CD8" w:rsidR="00972700" w:rsidRPr="00972700" w:rsidRDefault="00972700" w:rsidP="00902137">
      <w:pPr>
        <w:spacing w:line="240" w:lineRule="auto"/>
        <w:rPr>
          <w:b/>
          <w:bCs/>
        </w:rPr>
      </w:pPr>
      <w:r w:rsidRPr="00972700">
        <w:rPr>
          <w:b/>
          <w:bCs/>
        </w:rPr>
        <w:t>Architecture</w:t>
      </w:r>
    </w:p>
    <w:p w14:paraId="7849FE38" w14:textId="77777777" w:rsidR="00972700" w:rsidRDefault="00972700" w:rsidP="00902137">
      <w:pPr>
        <w:spacing w:line="240" w:lineRule="auto"/>
      </w:pPr>
    </w:p>
    <w:p w14:paraId="0B0F8502" w14:textId="1A374411" w:rsidR="00571ED7" w:rsidRDefault="00F13CA0" w:rsidP="00902137">
      <w:pPr>
        <w:spacing w:line="240" w:lineRule="auto"/>
      </w:pPr>
      <w:r>
        <w:t>SDC</w:t>
      </w:r>
      <w:r w:rsidR="00571ED7">
        <w:t xml:space="preserve"> has three </w:t>
      </w:r>
      <w:r w:rsidR="002D1B3A">
        <w:t>synergistic</w:t>
      </w:r>
      <w:r w:rsidR="00571ED7">
        <w:t xml:space="preserve"> components that will be available to students and researchers.</w:t>
      </w:r>
    </w:p>
    <w:p w14:paraId="1C40013C" w14:textId="5E7C0B6C" w:rsidR="002D1B3A" w:rsidRDefault="002D1B3A" w:rsidP="00902137">
      <w:pPr>
        <w:spacing w:line="240" w:lineRule="auto"/>
      </w:pPr>
    </w:p>
    <w:p w14:paraId="57CF2A04" w14:textId="0D7ABC3D" w:rsidR="002D1B3A" w:rsidRDefault="002D1B3A" w:rsidP="00972700">
      <w:pPr>
        <w:pStyle w:val="ListParagraph"/>
        <w:numPr>
          <w:ilvl w:val="0"/>
          <w:numId w:val="19"/>
        </w:numPr>
        <w:spacing w:line="240" w:lineRule="auto"/>
      </w:pPr>
      <w:r>
        <w:t xml:space="preserve">Database systems linked to </w:t>
      </w:r>
      <w:proofErr w:type="gramStart"/>
      <w:r>
        <w:t>particular courses</w:t>
      </w:r>
      <w:proofErr w:type="gramEnd"/>
      <w:r>
        <w:t>:</w:t>
      </w:r>
    </w:p>
    <w:p w14:paraId="2D5E2507" w14:textId="0FBF4002" w:rsidR="002D1B3A" w:rsidRDefault="002D1B3A" w:rsidP="00902137">
      <w:pPr>
        <w:spacing w:line="240" w:lineRule="auto"/>
      </w:pPr>
    </w:p>
    <w:p w14:paraId="56F8CD45" w14:textId="4C223D7C" w:rsidR="00A01616" w:rsidRDefault="002D1B3A" w:rsidP="00F13CA0">
      <w:pPr>
        <w:spacing w:line="240" w:lineRule="auto"/>
        <w:ind w:left="1440"/>
      </w:pPr>
      <w:r>
        <w:t xml:space="preserve">MIS 630A </w:t>
      </w:r>
      <w:r w:rsidR="00A01616">
        <w:t>Database Management: a relational database such as MySQL</w:t>
      </w:r>
    </w:p>
    <w:p w14:paraId="370744A0" w14:textId="030D0826" w:rsidR="002D1B3A" w:rsidRDefault="00037508" w:rsidP="00F13CA0">
      <w:pPr>
        <w:spacing w:line="240" w:lineRule="auto"/>
        <w:ind w:left="1440"/>
      </w:pPr>
      <w:r>
        <w:t xml:space="preserve">Topics: </w:t>
      </w:r>
      <w:r w:rsidR="00A01616">
        <w:t>Design of transaction databases, SQL queries</w:t>
      </w:r>
    </w:p>
    <w:p w14:paraId="06C8954D" w14:textId="77777777" w:rsidR="00195D54" w:rsidRDefault="00195D54" w:rsidP="00F13CA0">
      <w:pPr>
        <w:spacing w:line="240" w:lineRule="auto"/>
        <w:ind w:left="1440"/>
      </w:pPr>
    </w:p>
    <w:p w14:paraId="4619A882" w14:textId="23D39359" w:rsidR="00A01616" w:rsidRDefault="00A01616" w:rsidP="00F13CA0">
      <w:pPr>
        <w:spacing w:line="240" w:lineRule="auto"/>
        <w:ind w:left="1440"/>
      </w:pPr>
      <w:r>
        <w:t>MIS 636 Data Warehousing and Business Intelligence:  MongoDB, Cassandra</w:t>
      </w:r>
      <w:r w:rsidR="004D35F0">
        <w:t xml:space="preserve">, </w:t>
      </w:r>
    </w:p>
    <w:p w14:paraId="2721DB09" w14:textId="383D581C" w:rsidR="004D35F0" w:rsidRDefault="004D35F0" w:rsidP="00F13CA0">
      <w:pPr>
        <w:spacing w:line="240" w:lineRule="auto"/>
        <w:ind w:left="1440"/>
      </w:pPr>
      <w:r>
        <w:t>SQL Workbench</w:t>
      </w:r>
    </w:p>
    <w:p w14:paraId="31AD6791" w14:textId="4064BD5F" w:rsidR="00A01616" w:rsidRDefault="00037508" w:rsidP="00F13CA0">
      <w:pPr>
        <w:spacing w:line="240" w:lineRule="auto"/>
        <w:ind w:left="1440"/>
      </w:pPr>
      <w:r>
        <w:t>Topics: ETL, NoSQL, document databases, distributed databases</w:t>
      </w:r>
    </w:p>
    <w:p w14:paraId="21E26328" w14:textId="77777777" w:rsidR="00195D54" w:rsidRDefault="00195D54" w:rsidP="00F13CA0">
      <w:pPr>
        <w:spacing w:line="240" w:lineRule="auto"/>
        <w:ind w:left="1440"/>
      </w:pPr>
    </w:p>
    <w:p w14:paraId="4C123DDE" w14:textId="581467E3" w:rsidR="00037508" w:rsidRDefault="00037508" w:rsidP="00F13CA0">
      <w:pPr>
        <w:spacing w:line="240" w:lineRule="auto"/>
        <w:ind w:left="1440"/>
      </w:pPr>
      <w:r>
        <w:t>BIA 678 Big Data Technologies: Hadoop HSDL, Apache Kafka</w:t>
      </w:r>
    </w:p>
    <w:p w14:paraId="0CF5C0BC" w14:textId="66CC907A" w:rsidR="00CD4DB2" w:rsidRDefault="00037508" w:rsidP="00F13CA0">
      <w:pPr>
        <w:spacing w:line="240" w:lineRule="auto"/>
        <w:ind w:left="1440"/>
      </w:pPr>
      <w:r>
        <w:t>Topics: Distributed data bases, Spark, streaming databases</w:t>
      </w:r>
    </w:p>
    <w:p w14:paraId="39CA6E23" w14:textId="77777777" w:rsidR="00CD4DB2" w:rsidRDefault="00CD4DB2" w:rsidP="00F13CA0">
      <w:pPr>
        <w:spacing w:line="240" w:lineRule="auto"/>
        <w:ind w:left="1080"/>
      </w:pPr>
    </w:p>
    <w:p w14:paraId="4AEFA70A" w14:textId="2D8C3DD6" w:rsidR="00CD4DB2" w:rsidRDefault="00CD4DB2" w:rsidP="00F13CA0">
      <w:pPr>
        <w:spacing w:line="240" w:lineRule="auto"/>
        <w:ind w:left="1440"/>
      </w:pPr>
      <w:r>
        <w:lastRenderedPageBreak/>
        <w:t xml:space="preserve">All BI&amp;A and other Stevens classes would access the cloud-based environment for data analytics: machine learning, deep learning, visualization and so on. Students will develop projects using GitHub </w:t>
      </w:r>
    </w:p>
    <w:p w14:paraId="4F83B882" w14:textId="0B4A433F" w:rsidR="00037508" w:rsidRDefault="00037508" w:rsidP="00902137">
      <w:pPr>
        <w:spacing w:line="240" w:lineRule="auto"/>
      </w:pPr>
      <w:r>
        <w:tab/>
      </w:r>
    </w:p>
    <w:p w14:paraId="2A185825" w14:textId="51671DDA" w:rsidR="00571ED7" w:rsidRDefault="00571ED7" w:rsidP="00972700">
      <w:pPr>
        <w:pStyle w:val="ListParagraph"/>
        <w:numPr>
          <w:ilvl w:val="0"/>
          <w:numId w:val="19"/>
        </w:numPr>
        <w:spacing w:line="240" w:lineRule="auto"/>
      </w:pPr>
      <w:r>
        <w:t xml:space="preserve">A cloud-based environment </w:t>
      </w:r>
      <w:proofErr w:type="gramStart"/>
      <w:r>
        <w:t>similar to</w:t>
      </w:r>
      <w:proofErr w:type="gramEnd"/>
      <w:r>
        <w:t xml:space="preserve"> what </w:t>
      </w:r>
      <w:r w:rsidR="00511E15">
        <w:t xml:space="preserve">students </w:t>
      </w:r>
      <w:r>
        <w:t xml:space="preserve">will use in industry on graduation. </w:t>
      </w:r>
      <w:r w:rsidR="00972700">
        <w:t>C</w:t>
      </w:r>
      <w:r>
        <w:t xml:space="preserve">urrently, </w:t>
      </w:r>
      <w:r w:rsidR="003635FB">
        <w:t xml:space="preserve">we envision </w:t>
      </w:r>
      <w:r w:rsidR="00511E15">
        <w:t>the use of AWS for this purpose.</w:t>
      </w:r>
    </w:p>
    <w:p w14:paraId="6D89190D" w14:textId="3F930574" w:rsidR="00511E15" w:rsidRDefault="00511E15" w:rsidP="00902137">
      <w:pPr>
        <w:spacing w:line="240" w:lineRule="auto"/>
      </w:pPr>
    </w:p>
    <w:p w14:paraId="72D97B3C" w14:textId="77777777" w:rsidR="00972700" w:rsidRDefault="002D1B3A" w:rsidP="00972700">
      <w:pPr>
        <w:pStyle w:val="ListParagraph"/>
        <w:numPr>
          <w:ilvl w:val="0"/>
          <w:numId w:val="19"/>
        </w:numPr>
        <w:spacing w:line="240" w:lineRule="auto"/>
      </w:pPr>
      <w:r>
        <w:t>R</w:t>
      </w:r>
      <w:r w:rsidR="00511E15" w:rsidRPr="00160618">
        <w:t xml:space="preserve">esearch level databases in at least one area critical to our own research.  </w:t>
      </w:r>
    </w:p>
    <w:p w14:paraId="350A04DF" w14:textId="77777777" w:rsidR="00972700" w:rsidRDefault="00972700" w:rsidP="00972700">
      <w:pPr>
        <w:spacing w:line="240" w:lineRule="auto"/>
        <w:ind w:left="360"/>
      </w:pPr>
    </w:p>
    <w:p w14:paraId="2D84109A" w14:textId="3AA48550" w:rsidR="00972700" w:rsidRDefault="00972700" w:rsidP="00F13CA0">
      <w:pPr>
        <w:pStyle w:val="ListParagraph"/>
        <w:spacing w:line="240" w:lineRule="auto"/>
        <w:ind w:left="1440"/>
      </w:pPr>
      <w:r>
        <w:t>An</w:t>
      </w:r>
      <w:r w:rsidR="00511E15" w:rsidRPr="00160618">
        <w:t xml:space="preserve"> example</w:t>
      </w:r>
      <w:r w:rsidR="00511E15">
        <w:t>,</w:t>
      </w:r>
      <w:r w:rsidR="00511E15" w:rsidRPr="00160618">
        <w:t xml:space="preserve"> though hopefully its disproportionate value will be temporary, see </w:t>
      </w:r>
      <w:hyperlink r:id="rId8" w:history="1">
        <w:r w:rsidR="00511E15" w:rsidRPr="00160618">
          <w:rPr>
            <w:rStyle w:val="Hyperlink"/>
          </w:rPr>
          <w:t>https://ieee-dataport.org/open-access/free-dataset-newsmessage-boardsblogs-about-coronavirus-4-month-data-52m-posts</w:t>
        </w:r>
      </w:hyperlink>
      <w:r w:rsidR="00511E15" w:rsidRPr="00160618">
        <w:t xml:space="preserve"> .  This data set, taken from news feeds about Coronavirus-19, has resulted in ma</w:t>
      </w:r>
      <w:r w:rsidR="00511E15">
        <w:t>n</w:t>
      </w:r>
      <w:r w:rsidR="00511E15" w:rsidRPr="00160618">
        <w:t>y thousand accesses/uses, and considerable visibility for its originators</w:t>
      </w:r>
      <w:r>
        <w:rPr>
          <w:rStyle w:val="FootnoteReference"/>
        </w:rPr>
        <w:footnoteReference w:id="1"/>
      </w:r>
      <w:r w:rsidR="00511E15" w:rsidRPr="00160618">
        <w:t xml:space="preserve">.  </w:t>
      </w:r>
    </w:p>
    <w:p w14:paraId="549B1DEF" w14:textId="62106078" w:rsidR="00EC4F98" w:rsidRDefault="00EC4F98" w:rsidP="00F13CA0">
      <w:pPr>
        <w:pStyle w:val="ListParagraph"/>
        <w:spacing w:line="240" w:lineRule="auto"/>
        <w:ind w:left="1440"/>
      </w:pPr>
    </w:p>
    <w:p w14:paraId="2951CC4A" w14:textId="5C1F1445" w:rsidR="00EC4F98" w:rsidRDefault="00EC4F98" w:rsidP="00F13CA0">
      <w:pPr>
        <w:pStyle w:val="ListParagraph"/>
        <w:spacing w:line="240" w:lineRule="auto"/>
        <w:ind w:left="1440"/>
      </w:pPr>
      <w:r>
        <w:t xml:space="preserve">Another example would be to use data.gov such as health care data from </w:t>
      </w:r>
      <w:hyperlink r:id="rId9" w:anchor="topic=health_navigation" w:history="1">
        <w:r w:rsidRPr="00EC4F98">
          <w:rPr>
            <w:rStyle w:val="Hyperlink"/>
          </w:rPr>
          <w:t>https://catalog.data.gov/dataset?_organization_limit=0&amp;organization=hhs-gov#topic=health_navigation</w:t>
        </w:r>
      </w:hyperlink>
      <w:r>
        <w:t xml:space="preserve">.  This data set allows for analysis of scenarios such as patient survey’s, outpatient </w:t>
      </w:r>
      <w:proofErr w:type="spellStart"/>
      <w:r>
        <w:t>surgrey</w:t>
      </w:r>
      <w:proofErr w:type="spellEnd"/>
      <w:r>
        <w:t xml:space="preserve"> surveys and much more.</w:t>
      </w:r>
    </w:p>
    <w:p w14:paraId="78D55A77" w14:textId="77777777" w:rsidR="00972700" w:rsidRDefault="00972700" w:rsidP="00972700">
      <w:pPr>
        <w:pStyle w:val="ListParagraph"/>
        <w:spacing w:line="240" w:lineRule="auto"/>
      </w:pPr>
    </w:p>
    <w:p w14:paraId="5909470F" w14:textId="49DD1871" w:rsidR="007A477C" w:rsidRPr="007A477C" w:rsidRDefault="007A477C" w:rsidP="007A477C">
      <w:pPr>
        <w:pStyle w:val="ListParagraph"/>
        <w:spacing w:line="240" w:lineRule="auto"/>
        <w:ind w:left="0"/>
        <w:rPr>
          <w:b/>
          <w:bCs/>
        </w:rPr>
      </w:pPr>
      <w:r w:rsidRPr="007A477C">
        <w:rPr>
          <w:b/>
          <w:bCs/>
        </w:rPr>
        <w:t>Development</w:t>
      </w:r>
    </w:p>
    <w:p w14:paraId="06450531" w14:textId="0165437D" w:rsidR="00511E15" w:rsidRDefault="00511E15" w:rsidP="00902137">
      <w:pPr>
        <w:spacing w:line="240" w:lineRule="auto"/>
      </w:pPr>
    </w:p>
    <w:p w14:paraId="24DABDCC" w14:textId="1119254C" w:rsidR="007A477C" w:rsidRDefault="00F13CA0" w:rsidP="00902137">
      <w:pPr>
        <w:spacing w:line="240" w:lineRule="auto"/>
      </w:pPr>
      <w:r>
        <w:t>SDC</w:t>
      </w:r>
      <w:r w:rsidR="007A477C">
        <w:t xml:space="preserve"> will be developed by faculty and student team ove</w:t>
      </w:r>
      <w:r w:rsidR="00FD2DB7">
        <w:t>r</w:t>
      </w:r>
      <w:r w:rsidR="007A477C">
        <w:t xml:space="preserve"> a period of several years.  </w:t>
      </w:r>
    </w:p>
    <w:p w14:paraId="3F497E76" w14:textId="77777777" w:rsidR="007A477C" w:rsidRDefault="007A477C" w:rsidP="00902137">
      <w:pPr>
        <w:spacing w:line="240" w:lineRule="auto"/>
      </w:pPr>
    </w:p>
    <w:p w14:paraId="292C8DDB" w14:textId="4323929E" w:rsidR="00FD2DB7" w:rsidRDefault="007A477C" w:rsidP="00902137">
      <w:pPr>
        <w:spacing w:line="240" w:lineRule="auto"/>
      </w:pPr>
      <w:r>
        <w:t xml:space="preserve">Phase 1 </w:t>
      </w:r>
      <w:r w:rsidR="000B57CA">
        <w:t xml:space="preserve">– Proof of Concept </w:t>
      </w:r>
      <w:r>
        <w:t>(Summer 2020)</w:t>
      </w:r>
    </w:p>
    <w:p w14:paraId="575C361E" w14:textId="6F230EEB" w:rsidR="007A477C" w:rsidRDefault="000B57CA" w:rsidP="00902137">
      <w:pPr>
        <w:spacing w:line="240" w:lineRule="auto"/>
      </w:pPr>
      <w:r>
        <w:t xml:space="preserve">Secure initial funding for student help. </w:t>
      </w:r>
      <w:r w:rsidR="007A477C">
        <w:t>Obtain student access to AWS, install major data bases (MySQL, MongoDB), HDFS, Kafka</w:t>
      </w:r>
      <w:r w:rsidR="004D35F0">
        <w:t>, Data Connectors</w:t>
      </w:r>
      <w:r w:rsidR="007A477C">
        <w:t xml:space="preserve">. </w:t>
      </w:r>
      <w:r>
        <w:t>Develop proposal for phase 2, which will include funding for development and funding.</w:t>
      </w:r>
      <w:r w:rsidR="009D16EE">
        <w:t xml:space="preserve"> Use IEEE COVID database for pilot implementation.</w:t>
      </w:r>
    </w:p>
    <w:p w14:paraId="104D0D76" w14:textId="770A211C" w:rsidR="007A477C" w:rsidRDefault="007A477C" w:rsidP="00902137">
      <w:pPr>
        <w:spacing w:line="240" w:lineRule="auto"/>
      </w:pPr>
    </w:p>
    <w:p w14:paraId="5AA526AE" w14:textId="6A58A704" w:rsidR="007A477C" w:rsidRDefault="007A477C" w:rsidP="00902137">
      <w:pPr>
        <w:spacing w:line="240" w:lineRule="auto"/>
      </w:pPr>
      <w:r>
        <w:t xml:space="preserve">Phase 2 </w:t>
      </w:r>
      <w:r w:rsidR="000B57CA">
        <w:t xml:space="preserve">– Development </w:t>
      </w:r>
      <w:r>
        <w:t>(Fall 2020 – spring 2021)</w:t>
      </w:r>
    </w:p>
    <w:p w14:paraId="73A72F43" w14:textId="21211792" w:rsidR="000B57CA" w:rsidRDefault="000B57CA" w:rsidP="00902137">
      <w:pPr>
        <w:spacing w:line="240" w:lineRule="auto"/>
      </w:pPr>
      <w:r>
        <w:t>Secure funding for full implementation. Develop training programs for students and faculty.</w:t>
      </w:r>
    </w:p>
    <w:p w14:paraId="46BFD678" w14:textId="2F003D77" w:rsidR="00FD2DB7" w:rsidRDefault="00FD2DB7" w:rsidP="00902137">
      <w:pPr>
        <w:spacing w:line="240" w:lineRule="auto"/>
      </w:pPr>
      <w:r>
        <w:t>First use by courses MIS 630, MIS 636, BIA 678. Enhance training programs</w:t>
      </w:r>
      <w:r w:rsidR="002F5E6E">
        <w:t>, develop more facilities.</w:t>
      </w:r>
    </w:p>
    <w:p w14:paraId="3742CDE1" w14:textId="18E10DCD" w:rsidR="009D16EE" w:rsidRDefault="009D16EE" w:rsidP="00902137">
      <w:pPr>
        <w:spacing w:line="240" w:lineRule="auto"/>
      </w:pPr>
    </w:p>
    <w:p w14:paraId="0CDB3BE1" w14:textId="0BC93FB3" w:rsidR="009D16EE" w:rsidRDefault="009D16EE" w:rsidP="00902137">
      <w:pPr>
        <w:spacing w:line="240" w:lineRule="auto"/>
      </w:pPr>
      <w:r>
        <w:t>Phase 3 – Full Deployment for both internal and external use (20</w:t>
      </w:r>
      <w:r w:rsidR="004756A1">
        <w:t>21</w:t>
      </w:r>
      <w:r>
        <w:t>-2022)</w:t>
      </w:r>
    </w:p>
    <w:p w14:paraId="1BCBBD91" w14:textId="72343738" w:rsidR="007A477C" w:rsidRDefault="007A477C" w:rsidP="00902137">
      <w:pPr>
        <w:spacing w:line="240" w:lineRule="auto"/>
      </w:pPr>
    </w:p>
    <w:p w14:paraId="58374D7D" w14:textId="0C609C38" w:rsidR="007A477C" w:rsidRDefault="007A477C" w:rsidP="00902137">
      <w:pPr>
        <w:spacing w:line="240" w:lineRule="auto"/>
        <w:rPr>
          <w:b/>
          <w:bCs/>
        </w:rPr>
      </w:pPr>
      <w:r w:rsidRPr="007A477C">
        <w:rPr>
          <w:b/>
          <w:bCs/>
        </w:rPr>
        <w:t>Funding</w:t>
      </w:r>
    </w:p>
    <w:p w14:paraId="7155B91A" w14:textId="00AB1375" w:rsidR="00FD2DB7" w:rsidRDefault="00FD2DB7" w:rsidP="00902137">
      <w:pPr>
        <w:spacing w:line="240" w:lineRule="auto"/>
        <w:rPr>
          <w:b/>
          <w:bCs/>
        </w:rPr>
      </w:pPr>
    </w:p>
    <w:p w14:paraId="3E163078" w14:textId="205A6DDF" w:rsidR="00FD2DB7" w:rsidRDefault="00FD2DB7" w:rsidP="00902137">
      <w:pPr>
        <w:spacing w:line="240" w:lineRule="auto"/>
      </w:pPr>
      <w:r>
        <w:t xml:space="preserve">Student and faculty resources will be required to develop and maintain </w:t>
      </w:r>
      <w:r w:rsidR="00F13CA0">
        <w:t>SDC</w:t>
      </w:r>
      <w:r>
        <w:t>. Funding will be sought from both school and industry sources.</w:t>
      </w:r>
    </w:p>
    <w:p w14:paraId="38AFEE01" w14:textId="504A7753" w:rsidR="00FD2DB7" w:rsidRDefault="00FD2DB7" w:rsidP="00902137">
      <w:pPr>
        <w:spacing w:line="240" w:lineRule="auto"/>
      </w:pPr>
    </w:p>
    <w:p w14:paraId="021DED76" w14:textId="001A9975" w:rsidR="003635FB" w:rsidRPr="008B2F08" w:rsidRDefault="003635FB" w:rsidP="008B2F08">
      <w:pPr>
        <w:spacing w:line="240" w:lineRule="auto"/>
        <w:rPr>
          <w:b/>
          <w:bCs/>
        </w:rPr>
      </w:pPr>
      <w:r w:rsidRPr="008B2F08">
        <w:rPr>
          <w:b/>
          <w:bCs/>
        </w:rPr>
        <w:t>Concluding Thoughts</w:t>
      </w:r>
    </w:p>
    <w:p w14:paraId="0E6696C8" w14:textId="77777777" w:rsidR="003635FB" w:rsidRDefault="003635FB" w:rsidP="008B2F08">
      <w:pPr>
        <w:spacing w:line="240" w:lineRule="auto"/>
      </w:pPr>
    </w:p>
    <w:p w14:paraId="2A949FCD" w14:textId="5114B957" w:rsidR="00511E15" w:rsidRDefault="000754D9" w:rsidP="008B2F08">
      <w:pPr>
        <w:spacing w:line="240" w:lineRule="auto"/>
      </w:pPr>
      <w:r w:rsidRPr="00160618">
        <w:t>Often our</w:t>
      </w:r>
      <w:r w:rsidR="00902137" w:rsidRPr="00160618">
        <w:t xml:space="preserve"> courses feature</w:t>
      </w:r>
      <w:r w:rsidRPr="00160618">
        <w:t xml:space="preserve"> “Team” projects </w:t>
      </w:r>
      <w:r w:rsidR="00902137" w:rsidRPr="00160618">
        <w:t xml:space="preserve">that </w:t>
      </w:r>
      <w:r w:rsidRPr="00160618">
        <w:t>come close to replicating a static</w:t>
      </w:r>
      <w:r w:rsidR="00902137" w:rsidRPr="00160618">
        <w:t>,</w:t>
      </w:r>
      <w:r w:rsidRPr="00160618">
        <w:t xml:space="preserve"> and </w:t>
      </w:r>
      <w:proofErr w:type="gramStart"/>
      <w:r w:rsidRPr="00160618">
        <w:t>fairly flat</w:t>
      </w:r>
      <w:proofErr w:type="gramEnd"/>
      <w:r w:rsidR="00902137" w:rsidRPr="00160618">
        <w:t>,</w:t>
      </w:r>
      <w:r w:rsidRPr="00160618">
        <w:t xml:space="preserve"> version of this using one of the many excellent public data sets (e.g. Kaggle, IEEE-</w:t>
      </w:r>
      <w:proofErr w:type="spellStart"/>
      <w:r w:rsidRPr="00160618">
        <w:t>Dataport</w:t>
      </w:r>
      <w:proofErr w:type="spellEnd"/>
      <w:r w:rsidRPr="00160618">
        <w:t>).  Sometimes we even get the loan of a data set f</w:t>
      </w:r>
      <w:r w:rsidR="00902137" w:rsidRPr="00160618">
        <w:t>rom</w:t>
      </w:r>
      <w:r w:rsidRPr="00160618">
        <w:t xml:space="preserve"> a corporation as well.  However, we seldom </w:t>
      </w:r>
      <w:r w:rsidRPr="00160618">
        <w:lastRenderedPageBreak/>
        <w:t>replicate the dynamic nature of the data</w:t>
      </w:r>
      <w:r w:rsidR="00902137" w:rsidRPr="00160618">
        <w:t>, its semantics,</w:t>
      </w:r>
      <w:r w:rsidRPr="00160618">
        <w:t xml:space="preserve"> and its structure.  The motivation for </w:t>
      </w:r>
      <w:r w:rsidR="00F13CA0">
        <w:t>SDC</w:t>
      </w:r>
      <w:r w:rsidR="003635FB">
        <w:t xml:space="preserve"> </w:t>
      </w:r>
      <w:r w:rsidRPr="00160618">
        <w:t xml:space="preserve"> is that great data analysts/scientists/engineers become, over time, intimately familiar with a few </w:t>
      </w:r>
      <w:r w:rsidR="00902137" w:rsidRPr="00160618">
        <w:t xml:space="preserve">critical </w:t>
      </w:r>
      <w:r w:rsidRPr="00160618">
        <w:t>data sets, and learn how to take advantage of the data itself, including its domain, syntax, and semantics</w:t>
      </w:r>
      <w:r w:rsidR="00511E15">
        <w:t>.</w:t>
      </w:r>
      <w:r w:rsidRPr="00160618">
        <w:t xml:space="preserve">  Providing guidance in this direction to our students</w:t>
      </w:r>
      <w:r w:rsidR="00955BF8" w:rsidRPr="00160618">
        <w:t>, would be a differentiator for our program.</w:t>
      </w:r>
      <w:r w:rsidR="00902137" w:rsidRPr="00160618">
        <w:t xml:space="preserve">  </w:t>
      </w:r>
    </w:p>
    <w:p w14:paraId="3643028F" w14:textId="77777777" w:rsidR="00511E15" w:rsidRDefault="00511E15" w:rsidP="008B2F08">
      <w:pPr>
        <w:spacing w:line="240" w:lineRule="auto"/>
      </w:pPr>
    </w:p>
    <w:p w14:paraId="4B14D47B" w14:textId="217F8286" w:rsidR="000754D9" w:rsidRDefault="00902137" w:rsidP="008B2F08">
      <w:pPr>
        <w:spacing w:line="240" w:lineRule="auto"/>
      </w:pPr>
      <w:r w:rsidRPr="00160618">
        <w:t>There is a very important secondary motivation – the creation of research level databases in at least one area critical to our own research.  As an example</w:t>
      </w:r>
      <w:r w:rsidR="00511E15">
        <w:t>,</w:t>
      </w:r>
      <w:r w:rsidRPr="00160618">
        <w:t xml:space="preserve"> though hopefully its disproportionate value will be temporary, see </w:t>
      </w:r>
      <w:hyperlink r:id="rId10" w:history="1">
        <w:r w:rsidRPr="00160618">
          <w:rPr>
            <w:rStyle w:val="Hyperlink"/>
          </w:rPr>
          <w:t>https://ieee-dataport.org/open-access/free-dataset-newsmessage-boardsblogs-about-coronavirus-4-month-data-52m-posts</w:t>
        </w:r>
      </w:hyperlink>
      <w:r w:rsidRPr="00160618">
        <w:t xml:space="preserve"> .  This data set, taken from news feeds about Coronavirus-19, has resulted in ma</w:t>
      </w:r>
      <w:r w:rsidR="00511E15">
        <w:t>n</w:t>
      </w:r>
      <w:r w:rsidRPr="00160618">
        <w:t xml:space="preserve">y thousand accesses/uses, and considerable visibility for its originators.  It will shortly be joined by other related data sets.  </w:t>
      </w:r>
      <w:r w:rsidR="00511E15">
        <w:t xml:space="preserve">One of our </w:t>
      </w:r>
      <w:proofErr w:type="gramStart"/>
      <w:r w:rsidR="00511E15">
        <w:t>faculty ,member</w:t>
      </w:r>
      <w:proofErr w:type="gramEnd"/>
      <w:r w:rsidR="00511E15">
        <w:t xml:space="preserve">, David Belanger, </w:t>
      </w:r>
      <w:r w:rsidRPr="00160618">
        <w:t xml:space="preserve"> lead</w:t>
      </w:r>
      <w:r w:rsidR="00511E15">
        <w:t>s</w:t>
      </w:r>
      <w:r w:rsidRPr="00160618">
        <w:t xml:space="preserve"> the IEEE-</w:t>
      </w:r>
      <w:proofErr w:type="spellStart"/>
      <w:r w:rsidRPr="00160618">
        <w:t>Dataport</w:t>
      </w:r>
      <w:proofErr w:type="spellEnd"/>
      <w:r w:rsidR="00511E15">
        <w:t xml:space="preserve"> project </w:t>
      </w:r>
      <w:r w:rsidRPr="00160618">
        <w:t xml:space="preserve"> that underlies this, and more than 1000 other available data sets.</w:t>
      </w:r>
      <w:r w:rsidR="00493516" w:rsidRPr="00160618">
        <w:t xml:space="preserve">  Having great data is one of the fastest ways to recognition in data science.  One of the best quotes on this comes from Peter </w:t>
      </w:r>
      <w:proofErr w:type="spellStart"/>
      <w:r w:rsidR="00493516" w:rsidRPr="00160618">
        <w:t>Norvig</w:t>
      </w:r>
      <w:proofErr w:type="spellEnd"/>
      <w:r w:rsidR="00493516" w:rsidRPr="00160618">
        <w:t xml:space="preserve"> (Google) – “More Data Beats Clever Algorithms, but Better Data Beats More Data”.  Of course, this needs to be combined with expertise on the data itself.</w:t>
      </w:r>
    </w:p>
    <w:p w14:paraId="6246E824" w14:textId="77777777" w:rsidR="00511E15" w:rsidRPr="00160618" w:rsidRDefault="00511E15" w:rsidP="00902137">
      <w:pPr>
        <w:spacing w:line="240" w:lineRule="auto"/>
        <w:ind w:left="720"/>
      </w:pPr>
    </w:p>
    <w:p w14:paraId="036DFDD3" w14:textId="4AF4E60F" w:rsidR="00C34D72" w:rsidRDefault="00C34D72" w:rsidP="00902137">
      <w:pPr>
        <w:spacing w:line="240" w:lineRule="auto"/>
      </w:pPr>
      <w:r w:rsidRPr="00160618">
        <w:t>Why it might be possible</w:t>
      </w:r>
    </w:p>
    <w:p w14:paraId="302AAF4F" w14:textId="77777777" w:rsidR="008B2F08" w:rsidRPr="00160618" w:rsidRDefault="008B2F08" w:rsidP="00902137">
      <w:pPr>
        <w:spacing w:line="240" w:lineRule="auto"/>
      </w:pPr>
    </w:p>
    <w:p w14:paraId="24ABEA63" w14:textId="68CFE0EB" w:rsidR="00955BF8" w:rsidRPr="00160618" w:rsidRDefault="00493516" w:rsidP="008B2F08">
      <w:pPr>
        <w:spacing w:line="240" w:lineRule="auto"/>
      </w:pPr>
      <w:r w:rsidRPr="00160618">
        <w:t xml:space="preserve">Some things have changed </w:t>
      </w:r>
      <w:proofErr w:type="gramStart"/>
      <w:r w:rsidRPr="00160618">
        <w:t>fairly dramatically</w:t>
      </w:r>
      <w:proofErr w:type="gramEnd"/>
      <w:r w:rsidRPr="00160618">
        <w:t xml:space="preserve"> over the past few years. </w:t>
      </w:r>
      <w:r w:rsidR="00955BF8" w:rsidRPr="00160618">
        <w:t>Access to data, powerful tools to manage and analyze the data, and very powerful resources for students</w:t>
      </w:r>
      <w:r w:rsidR="00C00E90" w:rsidRPr="00160618">
        <w:t>/researchers</w:t>
      </w:r>
      <w:r w:rsidR="00955BF8" w:rsidRPr="00160618">
        <w:t xml:space="preserve"> to use in their work, has changed the game in terms of education in data science and engineering.  Over the last few years, in one of my courses – BIA678 (Big Data Technologies), we have moved to an environment where students can, and are expected to, access fairly large data sets (millions or billions of rows</w:t>
      </w:r>
      <w:r w:rsidR="00C00E90" w:rsidRPr="00160618">
        <w:t>,</w:t>
      </w:r>
      <w:r w:rsidR="00955BF8" w:rsidRPr="00160618">
        <w:t xml:space="preserve"> or bytes of text) with significantly interesting semantics.  In addition, they are exposed, and often work on pipelines of data using powerful data streaming tools.  They do this using a combination of laptop tools</w:t>
      </w:r>
      <w:r w:rsidR="00C00E90" w:rsidRPr="00160618">
        <w:t xml:space="preserve"> (e.g. Cloudera, Tableau),</w:t>
      </w:r>
      <w:r w:rsidR="00955BF8" w:rsidRPr="00160618">
        <w:t xml:space="preserve"> and </w:t>
      </w:r>
      <w:proofErr w:type="spellStart"/>
      <w:r w:rsidR="00955BF8" w:rsidRPr="00160618">
        <w:t>AWSEducate</w:t>
      </w:r>
      <w:proofErr w:type="spellEnd"/>
      <w:r w:rsidR="00C00E90" w:rsidRPr="00160618">
        <w:t xml:space="preserve"> (EMR)</w:t>
      </w:r>
      <w:r w:rsidR="00955BF8" w:rsidRPr="00160618">
        <w:t xml:space="preserve">.  These tool sets are available to them generally without cost.  So, we have the infrastructure to do what we need to do in a way that would not have been workable a few years ago.  There are still some things missing.  Among them the experiences of integrating a variety of different data sets to solve </w:t>
      </w:r>
      <w:proofErr w:type="gramStart"/>
      <w:r w:rsidR="00955BF8" w:rsidRPr="00160618">
        <w:t>problem, and</w:t>
      </w:r>
      <w:proofErr w:type="gramEnd"/>
      <w:r w:rsidR="00955BF8" w:rsidRPr="00160618">
        <w:t xml:space="preserve"> working with data that is evolving and semantically/structurally complex.</w:t>
      </w:r>
      <w:r w:rsidR="00C00E90" w:rsidRPr="00160618">
        <w:t xml:space="preserve">  There appears to be at least some interest in actively helping from members of the BIA Advisory Board Members.</w:t>
      </w:r>
    </w:p>
    <w:p w14:paraId="5FEFACAB" w14:textId="77777777" w:rsidR="008B2F08" w:rsidRDefault="008B2F08" w:rsidP="00902137">
      <w:pPr>
        <w:spacing w:line="240" w:lineRule="auto"/>
      </w:pPr>
    </w:p>
    <w:p w14:paraId="032B03F0" w14:textId="789E3330" w:rsidR="00C34D72" w:rsidRDefault="00C34D72" w:rsidP="00902137">
      <w:pPr>
        <w:spacing w:line="240" w:lineRule="auto"/>
      </w:pPr>
      <w:r w:rsidRPr="00160618">
        <w:t xml:space="preserve">What it </w:t>
      </w:r>
      <w:r w:rsidR="00C00E90" w:rsidRPr="00160618">
        <w:t>might it look like</w:t>
      </w:r>
    </w:p>
    <w:p w14:paraId="681EA6BB" w14:textId="77777777" w:rsidR="008B2F08" w:rsidRPr="00160618" w:rsidRDefault="008B2F08" w:rsidP="00902137">
      <w:pPr>
        <w:spacing w:line="240" w:lineRule="auto"/>
      </w:pPr>
    </w:p>
    <w:p w14:paraId="4BB05874" w14:textId="3FD5257D" w:rsidR="00073FB8" w:rsidRPr="00160618" w:rsidRDefault="00073FB8" w:rsidP="008B2F08">
      <w:pPr>
        <w:spacing w:line="240" w:lineRule="auto"/>
      </w:pPr>
      <w:r w:rsidRPr="00160618">
        <w:t xml:space="preserve">There are </w:t>
      </w:r>
      <w:r w:rsidR="00344BE3" w:rsidRPr="00160618">
        <w:t>a few layers of this idea in terms of ease</w:t>
      </w:r>
      <w:r w:rsidR="00C00E90" w:rsidRPr="00160618">
        <w:t>/time/practicality</w:t>
      </w:r>
      <w:r w:rsidR="00344BE3" w:rsidRPr="00160618">
        <w:t xml:space="preserve"> of implementation, likelihood of gaining appropriate resources (including human, machine, and data) at an affordable cost, and time.  In rough order of level of </w:t>
      </w:r>
      <w:proofErr w:type="gramStart"/>
      <w:r w:rsidR="00344BE3" w:rsidRPr="00160618">
        <w:t>difficulty</w:t>
      </w:r>
      <w:proofErr w:type="gramEnd"/>
      <w:r w:rsidR="00344BE3" w:rsidRPr="00160618">
        <w:t xml:space="preserve"> they are:</w:t>
      </w:r>
    </w:p>
    <w:p w14:paraId="4C5B949E" w14:textId="7615475A" w:rsidR="00344BE3" w:rsidRPr="00160618" w:rsidRDefault="00344BE3" w:rsidP="00C00E90">
      <w:pPr>
        <w:pStyle w:val="ListParagraph"/>
        <w:numPr>
          <w:ilvl w:val="0"/>
          <w:numId w:val="16"/>
        </w:numPr>
        <w:spacing w:line="240" w:lineRule="auto"/>
      </w:pPr>
      <w:r w:rsidRPr="00160618">
        <w:t xml:space="preserve">Choose one or two domains with an accessible, reasonably large, and interesting </w:t>
      </w:r>
      <w:r w:rsidR="00C00E90" w:rsidRPr="00160618">
        <w:t xml:space="preserve">set of </w:t>
      </w:r>
      <w:r w:rsidRPr="00160618">
        <w:t xml:space="preserve">data.  Create a data base for each of them, in </w:t>
      </w:r>
      <w:r w:rsidR="00C00E90" w:rsidRPr="00160618">
        <w:t>an</w:t>
      </w:r>
      <w:r w:rsidRPr="00160618">
        <w:t xml:space="preserve"> appropriate format.  Ideally these data sets would be evolving so that we, e.g. students, would be able to add content to them over time, understand how that content might be changing (e.g. drift), and run various analytic studies on them.  Choice of the domain is critical both in terms of available data, domain expertise, and ongoing interest level.  Possible areas might </w:t>
      </w:r>
      <w:proofErr w:type="gramStart"/>
      <w:r w:rsidRPr="00160618">
        <w:t>be:</w:t>
      </w:r>
      <w:proofErr w:type="gramEnd"/>
      <w:r w:rsidRPr="00160618">
        <w:t xml:space="preserve"> supply chains, networking, finance, marketing, etc.  Sources could be primary,</w:t>
      </w:r>
      <w:r w:rsidR="00C00E90" w:rsidRPr="00160618">
        <w:t xml:space="preserve"> perhaps possible </w:t>
      </w:r>
      <w:r w:rsidRPr="00160618">
        <w:t xml:space="preserve">in a few cases; publicly available data; new feeds, </w:t>
      </w:r>
      <w:r w:rsidR="00C00E90" w:rsidRPr="00160618">
        <w:t xml:space="preserve">partnerships, </w:t>
      </w:r>
      <w:r w:rsidRPr="00160618">
        <w:t>etc.</w:t>
      </w:r>
    </w:p>
    <w:p w14:paraId="3D558DB6" w14:textId="1373B1E2" w:rsidR="00344BE3" w:rsidRPr="00160618" w:rsidRDefault="00344BE3" w:rsidP="00C00E90">
      <w:pPr>
        <w:pStyle w:val="ListParagraph"/>
        <w:numPr>
          <w:ilvl w:val="0"/>
          <w:numId w:val="16"/>
        </w:numPr>
        <w:spacing w:line="240" w:lineRule="auto"/>
      </w:pPr>
      <w:r w:rsidRPr="00160618">
        <w:lastRenderedPageBreak/>
        <w:t xml:space="preserve">Second level.  Since, to be really interesting, data bases should represent the integration of a few sources, it would be useful to create more </w:t>
      </w:r>
      <w:proofErr w:type="spellStart"/>
      <w:r w:rsidRPr="00160618">
        <w:t>that</w:t>
      </w:r>
      <w:proofErr w:type="spellEnd"/>
      <w:r w:rsidRPr="00160618">
        <w:t xml:space="preserve"> one source for </w:t>
      </w:r>
      <w:r w:rsidR="00C00E90" w:rsidRPr="00160618">
        <w:t xml:space="preserve">any given data </w:t>
      </w:r>
      <w:proofErr w:type="gramStart"/>
      <w:r w:rsidR="00C00E90" w:rsidRPr="00160618">
        <w:t>subject.</w:t>
      </w:r>
      <w:r w:rsidRPr="00160618">
        <w:t>.</w:t>
      </w:r>
      <w:proofErr w:type="gramEnd"/>
      <w:r w:rsidRPr="00160618">
        <w:t xml:space="preserve">  This could mean </w:t>
      </w:r>
      <w:r w:rsidR="007702CC" w:rsidRPr="00160618">
        <w:t xml:space="preserve">multiple </w:t>
      </w:r>
      <w:proofErr w:type="gramStart"/>
      <w:r w:rsidR="007702CC" w:rsidRPr="00160618">
        <w:t>databases</w:t>
      </w:r>
      <w:r w:rsidR="00C00E90" w:rsidRPr="00160618">
        <w:t xml:space="preserve">, </w:t>
      </w:r>
      <w:r w:rsidR="007702CC" w:rsidRPr="00160618">
        <w:t xml:space="preserve"> or</w:t>
      </w:r>
      <w:proofErr w:type="gramEnd"/>
      <w:r w:rsidR="007702CC" w:rsidRPr="00160618">
        <w:t xml:space="preserve"> an integrated database, but would allow for analysis on the integrated data.</w:t>
      </w:r>
    </w:p>
    <w:p w14:paraId="5EBDCD4F" w14:textId="447BC57F" w:rsidR="007702CC" w:rsidRPr="00160618" w:rsidRDefault="007702CC" w:rsidP="00C00E90">
      <w:pPr>
        <w:pStyle w:val="ListParagraph"/>
        <w:numPr>
          <w:ilvl w:val="0"/>
          <w:numId w:val="16"/>
        </w:numPr>
        <w:spacing w:line="240" w:lineRule="auto"/>
      </w:pPr>
      <w:r w:rsidRPr="00160618">
        <w:t xml:space="preserve">Third level.  Modern data analysis results are increasingly time </w:t>
      </w:r>
      <w:r w:rsidR="00C00E90" w:rsidRPr="00160618">
        <w:t>sensitive</w:t>
      </w:r>
      <w:r w:rsidRPr="00160618">
        <w:t xml:space="preserve">.  </w:t>
      </w:r>
      <w:r w:rsidR="00C00E90" w:rsidRPr="00160618">
        <w:t>A</w:t>
      </w:r>
      <w:r w:rsidRPr="00160618">
        <w:t xml:space="preserve"> source of streaming data that would allow the creation of data pipelines would be very nice.</w:t>
      </w:r>
    </w:p>
    <w:p w14:paraId="08458BC1" w14:textId="77777777" w:rsidR="008B2F08" w:rsidRDefault="008B2F08" w:rsidP="00902137">
      <w:pPr>
        <w:spacing w:line="240" w:lineRule="auto"/>
      </w:pPr>
    </w:p>
    <w:p w14:paraId="6CE4E54B" w14:textId="6F0F2CF9" w:rsidR="00C34D72" w:rsidRDefault="00C34D72" w:rsidP="00902137">
      <w:pPr>
        <w:spacing w:line="240" w:lineRule="auto"/>
      </w:pPr>
      <w:r w:rsidRPr="00160618">
        <w:t xml:space="preserve">What would it take to do </w:t>
      </w:r>
      <w:proofErr w:type="gramStart"/>
      <w:r w:rsidRPr="00160618">
        <w:t>it.</w:t>
      </w:r>
      <w:proofErr w:type="gramEnd"/>
    </w:p>
    <w:p w14:paraId="343D3FB3" w14:textId="77777777" w:rsidR="008B2F08" w:rsidRPr="00160618" w:rsidRDefault="008B2F08" w:rsidP="00902137">
      <w:pPr>
        <w:spacing w:line="240" w:lineRule="auto"/>
      </w:pPr>
    </w:p>
    <w:p w14:paraId="2BA13436" w14:textId="0A1E1C98" w:rsidR="007702CC" w:rsidRPr="00160618" w:rsidRDefault="007702CC" w:rsidP="008B2F08">
      <w:pPr>
        <w:pStyle w:val="ListParagraph"/>
        <w:numPr>
          <w:ilvl w:val="0"/>
          <w:numId w:val="17"/>
        </w:numPr>
        <w:spacing w:line="240" w:lineRule="auto"/>
        <w:ind w:left="360"/>
      </w:pPr>
      <w:r w:rsidRPr="00160618">
        <w:t>Appropriate sources of interesting data</w:t>
      </w:r>
      <w:r w:rsidR="00C00E90" w:rsidRPr="00160618">
        <w:t>, in relevant domains</w:t>
      </w:r>
      <w:r w:rsidRPr="00160618">
        <w:t>.</w:t>
      </w:r>
    </w:p>
    <w:p w14:paraId="78D8A0A7" w14:textId="4E36F0A1" w:rsidR="007702CC" w:rsidRPr="00160618" w:rsidRDefault="007702CC" w:rsidP="008B2F08">
      <w:pPr>
        <w:pStyle w:val="ListParagraph"/>
        <w:numPr>
          <w:ilvl w:val="0"/>
          <w:numId w:val="17"/>
        </w:numPr>
        <w:spacing w:line="240" w:lineRule="auto"/>
        <w:ind w:left="360"/>
      </w:pPr>
      <w:r w:rsidRPr="00160618">
        <w:t>A resource to store, manage, manipulate, and analyze such data.  Depending on size and complexity</w:t>
      </w:r>
      <w:r w:rsidR="00C00E90" w:rsidRPr="00160618">
        <w:t xml:space="preserve">.  Leveraging our current use </w:t>
      </w:r>
      <w:proofErr w:type="gramStart"/>
      <w:r w:rsidR="00C00E90" w:rsidRPr="00160618">
        <w:t xml:space="preserve">of </w:t>
      </w:r>
      <w:r w:rsidRPr="00160618">
        <w:t xml:space="preserve"> </w:t>
      </w:r>
      <w:proofErr w:type="spellStart"/>
      <w:r w:rsidRPr="00160618">
        <w:t>AWSEducate</w:t>
      </w:r>
      <w:proofErr w:type="spellEnd"/>
      <w:proofErr w:type="gramEnd"/>
      <w:r w:rsidRPr="00160618">
        <w:t xml:space="preserve"> could be a start.</w:t>
      </w:r>
    </w:p>
    <w:p w14:paraId="2D7C366D" w14:textId="5AEF66FE" w:rsidR="007702CC" w:rsidRPr="00160618" w:rsidRDefault="007702CC" w:rsidP="008B2F08">
      <w:pPr>
        <w:pStyle w:val="ListParagraph"/>
        <w:numPr>
          <w:ilvl w:val="0"/>
          <w:numId w:val="17"/>
        </w:numPr>
        <w:spacing w:line="240" w:lineRule="auto"/>
        <w:ind w:left="360"/>
      </w:pPr>
      <w:r w:rsidRPr="00160618">
        <w:t>Human resources to build and maintain appropriate software so that it is moderately easy for students to access and use the facility.</w:t>
      </w:r>
    </w:p>
    <w:p w14:paraId="46E3BDC5" w14:textId="77777777" w:rsidR="008B2F08" w:rsidRDefault="008B2F08" w:rsidP="008B2F08">
      <w:pPr>
        <w:spacing w:line="240" w:lineRule="auto"/>
      </w:pPr>
    </w:p>
    <w:p w14:paraId="2D4F053A" w14:textId="29F4167E" w:rsidR="007702CC" w:rsidRDefault="00C00E90" w:rsidP="00902137">
      <w:pPr>
        <w:spacing w:line="240" w:lineRule="auto"/>
      </w:pPr>
      <w:r w:rsidRPr="00160618">
        <w:t xml:space="preserve">A Few Potential </w:t>
      </w:r>
      <w:r w:rsidR="007702CC" w:rsidRPr="00160618">
        <w:t>Barriers.</w:t>
      </w:r>
    </w:p>
    <w:p w14:paraId="140FB725" w14:textId="77777777" w:rsidR="008B2F08" w:rsidRPr="00160618" w:rsidRDefault="008B2F08" w:rsidP="00902137">
      <w:pPr>
        <w:spacing w:line="240" w:lineRule="auto"/>
      </w:pPr>
    </w:p>
    <w:p w14:paraId="62FD10B7" w14:textId="4B4FBA18" w:rsidR="007702CC" w:rsidRPr="00160618" w:rsidRDefault="007702CC" w:rsidP="00C00E90">
      <w:pPr>
        <w:pStyle w:val="ListParagraph"/>
        <w:numPr>
          <w:ilvl w:val="0"/>
          <w:numId w:val="18"/>
        </w:numPr>
        <w:spacing w:line="240" w:lineRule="auto"/>
      </w:pPr>
      <w:r w:rsidRPr="00160618">
        <w:t xml:space="preserve">Although </w:t>
      </w:r>
      <w:proofErr w:type="spellStart"/>
      <w:r w:rsidRPr="00160618">
        <w:t>AWSEducate</w:t>
      </w:r>
      <w:proofErr w:type="spellEnd"/>
      <w:r w:rsidRPr="00160618">
        <w:t xml:space="preserve"> has been idea for classroom structured use </w:t>
      </w:r>
      <w:proofErr w:type="gramStart"/>
      <w:r w:rsidRPr="00160618">
        <w:t>( i.e.</w:t>
      </w:r>
      <w:proofErr w:type="gramEnd"/>
      <w:r w:rsidRPr="00160618">
        <w:t xml:space="preserve"> both without cost to the student, reliable, feature rich, and fairly easy to use) this capability would cross semester boundaries, hence would </w:t>
      </w:r>
      <w:r w:rsidR="00C00E90" w:rsidRPr="00160618">
        <w:t>require agreement on</w:t>
      </w:r>
      <w:r w:rsidRPr="00160618">
        <w:t xml:space="preserve"> a somewhat altered model.</w:t>
      </w:r>
    </w:p>
    <w:p w14:paraId="6854E98A" w14:textId="395E9EC0" w:rsidR="007702CC" w:rsidRPr="00160618" w:rsidRDefault="007702CC" w:rsidP="00C00E90">
      <w:pPr>
        <w:pStyle w:val="ListParagraph"/>
        <w:numPr>
          <w:ilvl w:val="0"/>
          <w:numId w:val="18"/>
        </w:numPr>
        <w:spacing w:line="240" w:lineRule="auto"/>
      </w:pPr>
      <w:r w:rsidRPr="00160618">
        <w:t>Creation, but particularly maintenance, of the data and systems involved requires ongoing commitment.</w:t>
      </w:r>
    </w:p>
    <w:p w14:paraId="7DFD0536" w14:textId="419784FE" w:rsidR="00C00E90" w:rsidRPr="00160618" w:rsidRDefault="00C00E90" w:rsidP="00C00E90">
      <w:pPr>
        <w:pStyle w:val="ListParagraph"/>
        <w:numPr>
          <w:ilvl w:val="0"/>
          <w:numId w:val="18"/>
        </w:numPr>
        <w:spacing w:line="240" w:lineRule="auto"/>
      </w:pPr>
      <w:r w:rsidRPr="00160618">
        <w:t xml:space="preserve">It requires inspired </w:t>
      </w:r>
      <w:r w:rsidR="00D105E5" w:rsidRPr="00160618">
        <w:t>insight into appropriate domains, and negotiation of data in those domains.</w:t>
      </w:r>
    </w:p>
    <w:p w14:paraId="17ED3912" w14:textId="77777777" w:rsidR="00C34D72" w:rsidRPr="00160618" w:rsidRDefault="00C34D72" w:rsidP="00902137"/>
    <w:sectPr w:rsidR="00C34D72" w:rsidRPr="00160618" w:rsidSect="009D16EE">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F50B4" w14:textId="77777777" w:rsidR="00B3414A" w:rsidRDefault="00B3414A" w:rsidP="00972700">
      <w:pPr>
        <w:spacing w:line="240" w:lineRule="auto"/>
      </w:pPr>
      <w:r>
        <w:separator/>
      </w:r>
    </w:p>
  </w:endnote>
  <w:endnote w:type="continuationSeparator" w:id="0">
    <w:p w14:paraId="759C4480" w14:textId="77777777" w:rsidR="00B3414A" w:rsidRDefault="00B3414A" w:rsidP="00972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0B04A" w14:textId="77777777" w:rsidR="00B3414A" w:rsidRDefault="00B3414A" w:rsidP="00972700">
      <w:pPr>
        <w:spacing w:line="240" w:lineRule="auto"/>
      </w:pPr>
      <w:r>
        <w:separator/>
      </w:r>
    </w:p>
  </w:footnote>
  <w:footnote w:type="continuationSeparator" w:id="0">
    <w:p w14:paraId="1C94E6A2" w14:textId="77777777" w:rsidR="00B3414A" w:rsidRDefault="00B3414A" w:rsidP="00972700">
      <w:pPr>
        <w:spacing w:line="240" w:lineRule="auto"/>
      </w:pPr>
      <w:r>
        <w:continuationSeparator/>
      </w:r>
    </w:p>
  </w:footnote>
  <w:footnote w:id="1">
    <w:p w14:paraId="5B9C1B2C" w14:textId="5F5565CE" w:rsidR="00972700" w:rsidRDefault="00972700">
      <w:pPr>
        <w:pStyle w:val="FootnoteText"/>
      </w:pPr>
      <w:r>
        <w:rPr>
          <w:rStyle w:val="FootnoteReference"/>
        </w:rPr>
        <w:footnoteRef/>
      </w:r>
      <w:r>
        <w:t xml:space="preserve"> </w:t>
      </w:r>
      <w:r w:rsidRPr="00160618">
        <w:t xml:space="preserve">.  </w:t>
      </w:r>
      <w:r>
        <w:t>One of our faculty members, David Belanger,</w:t>
      </w:r>
      <w:r w:rsidRPr="00160618">
        <w:t xml:space="preserve"> lead</w:t>
      </w:r>
      <w:r>
        <w:t>s</w:t>
      </w:r>
      <w:r w:rsidRPr="00160618">
        <w:t xml:space="preserve"> the IEEE-</w:t>
      </w:r>
      <w:proofErr w:type="spellStart"/>
      <w:r w:rsidRPr="00160618">
        <w:t>Dataport</w:t>
      </w:r>
      <w:proofErr w:type="spellEnd"/>
      <w:r>
        <w:t xml:space="preserve"> </w:t>
      </w:r>
      <w:proofErr w:type="gramStart"/>
      <w:r>
        <w:t xml:space="preserve">project </w:t>
      </w:r>
      <w:r w:rsidRPr="00160618">
        <w:t xml:space="preserve"> that</w:t>
      </w:r>
      <w:proofErr w:type="gramEnd"/>
      <w:r w:rsidRPr="00160618">
        <w:t xml:space="preserve"> underlies this, and more than 1000 other available data sets.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F40209"/>
    <w:multiLevelType w:val="hybridMultilevel"/>
    <w:tmpl w:val="91F29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0C0658"/>
    <w:multiLevelType w:val="hybridMultilevel"/>
    <w:tmpl w:val="36C2F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CB97F57"/>
    <w:multiLevelType w:val="hybridMultilevel"/>
    <w:tmpl w:val="E0746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932966"/>
    <w:multiLevelType w:val="hybridMultilevel"/>
    <w:tmpl w:val="F058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F0B3875"/>
    <w:multiLevelType w:val="hybridMultilevel"/>
    <w:tmpl w:val="37E47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0"/>
  </w:num>
  <w:num w:numId="3">
    <w:abstractNumId w:val="17"/>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8"/>
  </w:num>
  <w:num w:numId="17">
    <w:abstractNumId w:val="11"/>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72"/>
    <w:rsid w:val="000005E5"/>
    <w:rsid w:val="00002B01"/>
    <w:rsid w:val="00037508"/>
    <w:rsid w:val="00073FB8"/>
    <w:rsid w:val="000754D9"/>
    <w:rsid w:val="00085B76"/>
    <w:rsid w:val="000B57CA"/>
    <w:rsid w:val="000E4372"/>
    <w:rsid w:val="001109FF"/>
    <w:rsid w:val="00122232"/>
    <w:rsid w:val="00160618"/>
    <w:rsid w:val="00164FE8"/>
    <w:rsid w:val="00195D54"/>
    <w:rsid w:val="001E4CDF"/>
    <w:rsid w:val="0022299F"/>
    <w:rsid w:val="00286192"/>
    <w:rsid w:val="002D1B3A"/>
    <w:rsid w:val="002F5E6E"/>
    <w:rsid w:val="00300755"/>
    <w:rsid w:val="00307AE4"/>
    <w:rsid w:val="00344BE3"/>
    <w:rsid w:val="00354595"/>
    <w:rsid w:val="003635FB"/>
    <w:rsid w:val="003C5684"/>
    <w:rsid w:val="003D6611"/>
    <w:rsid w:val="00442B3C"/>
    <w:rsid w:val="00451FAB"/>
    <w:rsid w:val="004646B0"/>
    <w:rsid w:val="004756A1"/>
    <w:rsid w:val="00493516"/>
    <w:rsid w:val="004A2C6A"/>
    <w:rsid w:val="004D35F0"/>
    <w:rsid w:val="00511E15"/>
    <w:rsid w:val="00571ED7"/>
    <w:rsid w:val="00662917"/>
    <w:rsid w:val="006D4DA7"/>
    <w:rsid w:val="0072391D"/>
    <w:rsid w:val="007604BA"/>
    <w:rsid w:val="007702CC"/>
    <w:rsid w:val="0077224A"/>
    <w:rsid w:val="007A477C"/>
    <w:rsid w:val="00806BE9"/>
    <w:rsid w:val="008160D8"/>
    <w:rsid w:val="008372F7"/>
    <w:rsid w:val="008A3855"/>
    <w:rsid w:val="008A5345"/>
    <w:rsid w:val="008B2F08"/>
    <w:rsid w:val="00902137"/>
    <w:rsid w:val="00955BF8"/>
    <w:rsid w:val="00972700"/>
    <w:rsid w:val="009D16EE"/>
    <w:rsid w:val="00A01616"/>
    <w:rsid w:val="00A65D12"/>
    <w:rsid w:val="00AC35E1"/>
    <w:rsid w:val="00B3414A"/>
    <w:rsid w:val="00B73633"/>
    <w:rsid w:val="00C00E90"/>
    <w:rsid w:val="00C02FD9"/>
    <w:rsid w:val="00C34D72"/>
    <w:rsid w:val="00CD4DB2"/>
    <w:rsid w:val="00D105E5"/>
    <w:rsid w:val="00D841E1"/>
    <w:rsid w:val="00D87780"/>
    <w:rsid w:val="00E138E0"/>
    <w:rsid w:val="00E47790"/>
    <w:rsid w:val="00E65336"/>
    <w:rsid w:val="00E94641"/>
    <w:rsid w:val="00EB0D10"/>
    <w:rsid w:val="00EB2EC5"/>
    <w:rsid w:val="00EC4F98"/>
    <w:rsid w:val="00EF68EF"/>
    <w:rsid w:val="00F001C9"/>
    <w:rsid w:val="00F13CA0"/>
    <w:rsid w:val="00FB33BC"/>
    <w:rsid w:val="00FB4568"/>
    <w:rsid w:val="00FD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54E5"/>
  <w15:chartTrackingRefBased/>
  <w15:docId w15:val="{5D3C9C9A-C5D5-41C4-A675-8FE2C5DB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C34D72"/>
    <w:pPr>
      <w:ind w:left="720"/>
      <w:contextualSpacing/>
    </w:pPr>
  </w:style>
  <w:style w:type="character" w:styleId="UnresolvedMention">
    <w:name w:val="Unresolved Mention"/>
    <w:basedOn w:val="DefaultParagraphFont"/>
    <w:uiPriority w:val="99"/>
    <w:semiHidden/>
    <w:unhideWhenUsed/>
    <w:rsid w:val="00902137"/>
    <w:rPr>
      <w:color w:val="605E5C"/>
      <w:shd w:val="clear" w:color="auto" w:fill="E1DFDD"/>
    </w:rPr>
  </w:style>
  <w:style w:type="character" w:styleId="FootnoteReference">
    <w:name w:val="footnote reference"/>
    <w:basedOn w:val="DefaultParagraphFont"/>
    <w:uiPriority w:val="99"/>
    <w:semiHidden/>
    <w:unhideWhenUsed/>
    <w:rsid w:val="009727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dataport.org/open-access/free-dataset-newsmessage-boardsblogs-about-coronavirus-4-month-data-52m-pos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eee-dataport.org/open-access/free-dataset-newsmessage-boardsblogs-about-coronavirus-4-month-data-52m-posts" TargetMode="External"/><Relationship Id="rId4" Type="http://schemas.openxmlformats.org/officeDocument/2006/relationships/settings" Target="settings.xml"/><Relationship Id="rId9" Type="http://schemas.openxmlformats.org/officeDocument/2006/relationships/hyperlink" Target="https://catalog.data.gov/dataset?_organization_limit=0&amp;organization=hhs-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belanger\AppData\Local\Microsoft\Office\16.0\DTS\en-US%7b377660C0-DB06-4E9F-9D90-A47CB0991597%7d\%7bE9AA2A36-8909-48A0-B858-29D601DC1BC5%7dtf0278699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AC0DB-1698-420A-AA25-27D17D724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{E9AA2A36-8909-48A0-B858-29D601DC1BC5}tf02786994</Template>
  <TotalTime>2</TotalTime>
  <Pages>4</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belanger</dc:creator>
  <cp:lastModifiedBy>Edward Stohr</cp:lastModifiedBy>
  <cp:revision>2</cp:revision>
  <cp:lastPrinted>2020-04-13T15:42:00Z</cp:lastPrinted>
  <dcterms:created xsi:type="dcterms:W3CDTF">2020-06-17T01:39:00Z</dcterms:created>
  <dcterms:modified xsi:type="dcterms:W3CDTF">2020-06-17T01:39:00Z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