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2" w:lineRule="auto"/>
      </w:pPr>
      <w:r>
        <w:rPr/>
        <w:t>GPU-Only Neural Network Inference </w:t>
      </w:r>
      <w:r>
        <w:rPr/>
        <w:t>Using Fragment Shaders in OpenGL</w:t>
      </w:r>
    </w:p>
    <w:p>
      <w:pPr>
        <w:pStyle w:val="BodyText"/>
        <w:spacing w:before="2"/>
        <w:jc w:val="left"/>
        <w:rPr>
          <w:sz w:val="17"/>
        </w:rPr>
      </w:pPr>
    </w:p>
    <w:p>
      <w:pPr>
        <w:pStyle w:val="BodyText"/>
        <w:spacing w:after="0"/>
        <w:jc w:val="left"/>
        <w:rPr>
          <w:sz w:val="17"/>
        </w:rPr>
        <w:sectPr>
          <w:type w:val="continuous"/>
          <w:pgSz w:w="12240" w:h="15840"/>
          <w:pgMar w:top="900" w:bottom="280" w:left="720" w:right="720"/>
        </w:sectPr>
      </w:pPr>
    </w:p>
    <w:p>
      <w:pPr>
        <w:pStyle w:val="Heading1"/>
        <w:ind w:left="2194"/>
      </w:pPr>
      <w:r>
        <w:rPr/>
        <w:t>1</w:t>
      </w:r>
      <w:r>
        <w:rPr>
          <w:vertAlign w:val="superscript"/>
        </w:rPr>
        <w:t>st</w:t>
      </w:r>
      <w:r>
        <w:rPr>
          <w:spacing w:val="31"/>
          <w:vertAlign w:val="baseline"/>
        </w:rPr>
        <w:t> </w:t>
      </w:r>
      <w:r>
        <w:rPr>
          <w:vertAlign w:val="baseline"/>
        </w:rPr>
        <w:t>Leanid</w:t>
      </w:r>
      <w:r>
        <w:rPr>
          <w:spacing w:val="23"/>
          <w:vertAlign w:val="baseline"/>
        </w:rPr>
        <w:t> </w:t>
      </w:r>
      <w:r>
        <w:rPr>
          <w:spacing w:val="-2"/>
          <w:vertAlign w:val="baseline"/>
        </w:rPr>
        <w:t>Bintsarouski</w:t>
      </w:r>
    </w:p>
    <w:p>
      <w:pPr>
        <w:spacing w:line="256" w:lineRule="auto" w:before="15"/>
        <w:ind w:left="2283" w:right="0" w:hanging="312"/>
        <w:jc w:val="left"/>
        <w:rPr>
          <w:i/>
          <w:sz w:val="20"/>
        </w:rPr>
      </w:pPr>
      <w:r>
        <w:rPr>
          <w:i/>
          <w:sz w:val="20"/>
        </w:rPr>
        <w:t>Faculty</w:t>
      </w:r>
      <w:r>
        <w:rPr>
          <w:i/>
          <w:spacing w:val="-2"/>
          <w:sz w:val="20"/>
        </w:rPr>
        <w:t> </w:t>
      </w:r>
      <w:r>
        <w:rPr>
          <w:i/>
          <w:sz w:val="20"/>
        </w:rPr>
        <w:t>of</w:t>
      </w:r>
      <w:r>
        <w:rPr>
          <w:i/>
          <w:spacing w:val="-2"/>
          <w:sz w:val="20"/>
        </w:rPr>
        <w:t> </w:t>
      </w:r>
      <w:r>
        <w:rPr>
          <w:i/>
          <w:sz w:val="20"/>
        </w:rPr>
        <w:t>Applied</w:t>
      </w:r>
      <w:r>
        <w:rPr>
          <w:i/>
          <w:spacing w:val="-2"/>
          <w:sz w:val="20"/>
        </w:rPr>
        <w:t> </w:t>
      </w:r>
      <w:r>
        <w:rPr>
          <w:i/>
          <w:sz w:val="20"/>
        </w:rPr>
        <w:t>Mathematics and Computer Science</w:t>
      </w:r>
    </w:p>
    <w:p>
      <w:pPr>
        <w:spacing w:line="256" w:lineRule="auto" w:before="1"/>
        <w:ind w:left="1903" w:right="0" w:firstLine="0"/>
        <w:jc w:val="center"/>
        <w:rPr>
          <w:sz w:val="20"/>
        </w:rPr>
      </w:pPr>
      <w:r>
        <w:rPr>
          <w:i/>
          <w:sz w:val="20"/>
        </w:rPr>
        <w:t>Belarusian</w:t>
      </w:r>
      <w:r>
        <w:rPr>
          <w:i/>
          <w:spacing w:val="-4"/>
          <w:sz w:val="20"/>
        </w:rPr>
        <w:t> </w:t>
      </w:r>
      <w:r>
        <w:rPr>
          <w:i/>
          <w:sz w:val="20"/>
        </w:rPr>
        <w:t>State</w:t>
      </w:r>
      <w:r>
        <w:rPr>
          <w:i/>
          <w:spacing w:val="-4"/>
          <w:sz w:val="20"/>
        </w:rPr>
        <w:t> </w:t>
      </w:r>
      <w:r>
        <w:rPr>
          <w:i/>
          <w:sz w:val="20"/>
        </w:rPr>
        <w:t>University </w:t>
      </w:r>
      <w:r>
        <w:rPr>
          <w:sz w:val="20"/>
        </w:rPr>
        <w:t>Minsk, Belarus </w:t>
      </w:r>
      <w:hyperlink r:id="rId5">
        <w:r>
          <w:rPr>
            <w:spacing w:val="-2"/>
            <w:sz w:val="20"/>
          </w:rPr>
          <w:t>binleo07@icloud.com</w:t>
        </w:r>
      </w:hyperlink>
    </w:p>
    <w:p>
      <w:pPr>
        <w:pStyle w:val="Heading1"/>
      </w:pPr>
      <w:r>
        <w:rPr/>
        <w:br w:type="column"/>
      </w:r>
      <w:r>
        <w:rPr/>
        <w:t>2</w:t>
      </w:r>
      <w:r>
        <w:rPr>
          <w:vertAlign w:val="superscript"/>
        </w:rPr>
        <w:t>st</w:t>
      </w:r>
      <w:r>
        <w:rPr>
          <w:spacing w:val="32"/>
          <w:vertAlign w:val="baseline"/>
        </w:rPr>
        <w:t> </w:t>
      </w:r>
      <w:r>
        <w:rPr>
          <w:vertAlign w:val="baseline"/>
        </w:rPr>
        <w:t>Dzianis</w:t>
      </w:r>
      <w:r>
        <w:rPr>
          <w:spacing w:val="23"/>
          <w:vertAlign w:val="baseline"/>
        </w:rPr>
        <w:t> </w:t>
      </w:r>
      <w:r>
        <w:rPr>
          <w:spacing w:val="-2"/>
          <w:vertAlign w:val="baseline"/>
        </w:rPr>
        <w:t>Pirshtuk</w:t>
      </w:r>
    </w:p>
    <w:p>
      <w:pPr>
        <w:spacing w:line="256" w:lineRule="auto" w:before="15"/>
        <w:ind w:left="1984" w:right="1660" w:hanging="312"/>
        <w:jc w:val="left"/>
        <w:rPr>
          <w:i/>
          <w:sz w:val="20"/>
        </w:rPr>
      </w:pPr>
      <w:r>
        <w:rPr>
          <w:i/>
          <w:sz w:val="20"/>
        </w:rPr>
        <w:t>Faculty</w:t>
      </w:r>
      <w:r>
        <w:rPr>
          <w:i/>
          <w:spacing w:val="-1"/>
          <w:sz w:val="20"/>
        </w:rPr>
        <w:t> </w:t>
      </w:r>
      <w:r>
        <w:rPr>
          <w:i/>
          <w:sz w:val="20"/>
        </w:rPr>
        <w:t>of</w:t>
      </w:r>
      <w:r>
        <w:rPr>
          <w:i/>
          <w:spacing w:val="-1"/>
          <w:sz w:val="20"/>
        </w:rPr>
        <w:t> </w:t>
      </w:r>
      <w:r>
        <w:rPr>
          <w:i/>
          <w:sz w:val="20"/>
        </w:rPr>
        <w:t>Applied</w:t>
      </w:r>
      <w:r>
        <w:rPr>
          <w:i/>
          <w:spacing w:val="-1"/>
          <w:sz w:val="20"/>
        </w:rPr>
        <w:t> </w:t>
      </w:r>
      <w:r>
        <w:rPr>
          <w:i/>
          <w:sz w:val="20"/>
        </w:rPr>
        <w:t>Mathematics and Computer Science</w:t>
      </w:r>
    </w:p>
    <w:p>
      <w:pPr>
        <w:spacing w:before="1"/>
        <w:ind w:left="1820" w:right="0" w:firstLine="0"/>
        <w:jc w:val="left"/>
        <w:rPr>
          <w:i/>
          <w:sz w:val="20"/>
        </w:rPr>
      </w:pPr>
      <w:r>
        <w:rPr>
          <w:i/>
          <w:sz w:val="20"/>
        </w:rPr>
        <w:t>Belarusian</w:t>
      </w:r>
      <w:r>
        <w:rPr>
          <w:i/>
          <w:spacing w:val="12"/>
          <w:sz w:val="20"/>
        </w:rPr>
        <w:t> </w:t>
      </w:r>
      <w:r>
        <w:rPr>
          <w:i/>
          <w:sz w:val="20"/>
        </w:rPr>
        <w:t>State</w:t>
      </w:r>
      <w:r>
        <w:rPr>
          <w:i/>
          <w:spacing w:val="13"/>
          <w:sz w:val="20"/>
        </w:rPr>
        <w:t> </w:t>
      </w:r>
      <w:r>
        <w:rPr>
          <w:i/>
          <w:spacing w:val="-2"/>
          <w:sz w:val="20"/>
        </w:rPr>
        <w:t>University</w:t>
      </w:r>
    </w:p>
    <w:p>
      <w:pPr>
        <w:pStyle w:val="BodyText"/>
        <w:spacing w:line="256" w:lineRule="auto" w:before="17"/>
        <w:ind w:left="1637" w:right="2002" w:firstLine="650"/>
        <w:jc w:val="left"/>
      </w:pPr>
      <w:r>
        <w:rPr/>
        <w:t>Minsk, Belarus ORCID:</w:t>
      </w:r>
      <w:r>
        <w:rPr>
          <w:spacing w:val="-6"/>
        </w:rPr>
        <w:t> </w:t>
      </w:r>
      <w:r>
        <w:rPr/>
        <w:t>0009-0009-7831-</w:t>
      </w:r>
      <w:r>
        <w:rPr/>
        <w:t>1953</w:t>
      </w:r>
    </w:p>
    <w:p>
      <w:pPr>
        <w:pStyle w:val="BodyText"/>
        <w:spacing w:after="0" w:line="256" w:lineRule="auto"/>
        <w:jc w:val="left"/>
        <w:sectPr>
          <w:type w:val="continuous"/>
          <w:pgSz w:w="12240" w:h="15840"/>
          <w:pgMar w:top="900" w:bottom="280" w:left="720" w:right="720"/>
          <w:cols w:num="2" w:equalWidth="0">
            <w:col w:w="4579" w:space="40"/>
            <w:col w:w="6181"/>
          </w:cols>
        </w:sectPr>
      </w:pPr>
    </w:p>
    <w:p>
      <w:pPr>
        <w:pStyle w:val="BodyText"/>
        <w:jc w:val="left"/>
      </w:pPr>
    </w:p>
    <w:p>
      <w:pPr>
        <w:pStyle w:val="BodyText"/>
        <w:spacing w:before="115"/>
        <w:jc w:val="left"/>
      </w:pPr>
    </w:p>
    <w:p>
      <w:pPr>
        <w:pStyle w:val="BodyText"/>
        <w:spacing w:after="0"/>
        <w:jc w:val="left"/>
        <w:sectPr>
          <w:type w:val="continuous"/>
          <w:pgSz w:w="12240" w:h="15840"/>
          <w:pgMar w:top="900" w:bottom="280" w:left="720" w:right="720"/>
        </w:sectPr>
      </w:pPr>
    </w:p>
    <w:p>
      <w:pPr>
        <w:spacing w:line="230" w:lineRule="auto" w:before="123"/>
        <w:ind w:left="259" w:right="0" w:firstLine="199"/>
        <w:jc w:val="both"/>
        <w:rPr>
          <w:b/>
          <w:sz w:val="18"/>
        </w:rPr>
      </w:pPr>
      <w:r>
        <w:rPr>
          <w:b/>
          <w:i/>
          <w:sz w:val="18"/>
        </w:rPr>
        <w:t>Abstract</w:t>
      </w:r>
      <w:r>
        <w:rPr>
          <w:b/>
          <w:sz w:val="18"/>
        </w:rPr>
        <w:t>—This paper addresses the efficient use of </w:t>
      </w:r>
      <w:r>
        <w:rPr>
          <w:b/>
          <w:sz w:val="18"/>
        </w:rPr>
        <w:t>neural networks on graphics processing units (GPUs). A GPU-only inference</w:t>
      </w:r>
      <w:r>
        <w:rPr>
          <w:b/>
          <w:spacing w:val="-4"/>
          <w:sz w:val="18"/>
        </w:rPr>
        <w:t> </w:t>
      </w:r>
      <w:r>
        <w:rPr>
          <w:b/>
          <w:sz w:val="18"/>
        </w:rPr>
        <w:t>pipeline</w:t>
      </w:r>
      <w:r>
        <w:rPr>
          <w:b/>
          <w:spacing w:val="-4"/>
          <w:sz w:val="18"/>
        </w:rPr>
        <w:t> </w:t>
      </w:r>
      <w:r>
        <w:rPr>
          <w:b/>
          <w:sz w:val="18"/>
        </w:rPr>
        <w:t>was</w:t>
      </w:r>
      <w:r>
        <w:rPr>
          <w:b/>
          <w:spacing w:val="-4"/>
          <w:sz w:val="18"/>
        </w:rPr>
        <w:t> </w:t>
      </w:r>
      <w:r>
        <w:rPr>
          <w:b/>
          <w:sz w:val="18"/>
        </w:rPr>
        <w:t>designed</w:t>
      </w:r>
      <w:r>
        <w:rPr>
          <w:b/>
          <w:spacing w:val="-4"/>
          <w:sz w:val="18"/>
        </w:rPr>
        <w:t> </w:t>
      </w:r>
      <w:r>
        <w:rPr>
          <w:b/>
          <w:sz w:val="18"/>
        </w:rPr>
        <w:t>and</w:t>
      </w:r>
      <w:r>
        <w:rPr>
          <w:b/>
          <w:spacing w:val="-4"/>
          <w:sz w:val="18"/>
        </w:rPr>
        <w:t> </w:t>
      </w:r>
      <w:r>
        <w:rPr>
          <w:b/>
          <w:sz w:val="18"/>
        </w:rPr>
        <w:t>implemented</w:t>
      </w:r>
      <w:r>
        <w:rPr>
          <w:b/>
          <w:spacing w:val="-4"/>
          <w:sz w:val="18"/>
        </w:rPr>
        <w:t> </w:t>
      </w:r>
      <w:r>
        <w:rPr>
          <w:b/>
          <w:sz w:val="18"/>
        </w:rPr>
        <w:t>using</w:t>
      </w:r>
      <w:r>
        <w:rPr>
          <w:b/>
          <w:spacing w:val="-4"/>
          <w:sz w:val="18"/>
        </w:rPr>
        <w:t> </w:t>
      </w:r>
      <w:r>
        <w:rPr>
          <w:b/>
          <w:sz w:val="18"/>
        </w:rPr>
        <w:t>fragment shaders in OpenGL. The proposed solution avoids reliance on CPU</w:t>
      </w:r>
      <w:r>
        <w:rPr>
          <w:b/>
          <w:spacing w:val="-6"/>
          <w:sz w:val="18"/>
        </w:rPr>
        <w:t> </w:t>
      </w:r>
      <w:r>
        <w:rPr>
          <w:b/>
          <w:sz w:val="18"/>
        </w:rPr>
        <w:t>interaction,</w:t>
      </w:r>
      <w:r>
        <w:rPr>
          <w:b/>
          <w:spacing w:val="-6"/>
          <w:sz w:val="18"/>
        </w:rPr>
        <w:t> </w:t>
      </w:r>
      <w:r>
        <w:rPr>
          <w:b/>
          <w:sz w:val="18"/>
        </w:rPr>
        <w:t>allowing</w:t>
      </w:r>
      <w:r>
        <w:rPr>
          <w:b/>
          <w:spacing w:val="-6"/>
          <w:sz w:val="18"/>
        </w:rPr>
        <w:t> </w:t>
      </w:r>
      <w:r>
        <w:rPr>
          <w:b/>
          <w:sz w:val="18"/>
        </w:rPr>
        <w:t>for</w:t>
      </w:r>
      <w:r>
        <w:rPr>
          <w:b/>
          <w:spacing w:val="-6"/>
          <w:sz w:val="18"/>
        </w:rPr>
        <w:t> </w:t>
      </w:r>
      <w:r>
        <w:rPr>
          <w:b/>
          <w:sz w:val="18"/>
        </w:rPr>
        <w:t>real-time</w:t>
      </w:r>
      <w:r>
        <w:rPr>
          <w:b/>
          <w:spacing w:val="-6"/>
          <w:sz w:val="18"/>
        </w:rPr>
        <w:t> </w:t>
      </w:r>
      <w:r>
        <w:rPr>
          <w:b/>
          <w:sz w:val="18"/>
        </w:rPr>
        <w:t>neural</w:t>
      </w:r>
      <w:r>
        <w:rPr>
          <w:b/>
          <w:spacing w:val="-6"/>
          <w:sz w:val="18"/>
        </w:rPr>
        <w:t> </w:t>
      </w:r>
      <w:r>
        <w:rPr>
          <w:b/>
          <w:sz w:val="18"/>
        </w:rPr>
        <w:t>network</w:t>
      </w:r>
      <w:r>
        <w:rPr>
          <w:b/>
          <w:spacing w:val="-6"/>
          <w:sz w:val="18"/>
        </w:rPr>
        <w:t> </w:t>
      </w:r>
      <w:r>
        <w:rPr>
          <w:b/>
          <w:sz w:val="18"/>
        </w:rPr>
        <w:t>execution on a wide range of devices, including mobile and embedded platforms. Performance was benchmarked against industry- standard frameworks such as TensorFlow Lite and MediaPipe. The results demonstrate that GPU shader-based inference can achieve competitive latency, with significantly reduced energy consumption</w:t>
      </w:r>
      <w:r>
        <w:rPr>
          <w:b/>
          <w:spacing w:val="40"/>
          <w:sz w:val="18"/>
        </w:rPr>
        <w:t> </w:t>
      </w:r>
      <w:r>
        <w:rPr>
          <w:b/>
          <w:sz w:val="18"/>
        </w:rPr>
        <w:t>and</w:t>
      </w:r>
      <w:r>
        <w:rPr>
          <w:b/>
          <w:spacing w:val="40"/>
          <w:sz w:val="18"/>
        </w:rPr>
        <w:t> </w:t>
      </w:r>
      <w:r>
        <w:rPr>
          <w:b/>
          <w:sz w:val="18"/>
        </w:rPr>
        <w:t>memory</w:t>
      </w:r>
      <w:r>
        <w:rPr>
          <w:b/>
          <w:spacing w:val="40"/>
          <w:sz w:val="18"/>
        </w:rPr>
        <w:t> </w:t>
      </w:r>
      <w:r>
        <w:rPr>
          <w:b/>
          <w:sz w:val="18"/>
        </w:rPr>
        <w:t>usage.</w:t>
      </w:r>
      <w:r>
        <w:rPr>
          <w:b/>
          <w:spacing w:val="40"/>
          <w:sz w:val="18"/>
        </w:rPr>
        <w:t> </w:t>
      </w:r>
      <w:r>
        <w:rPr>
          <w:b/>
          <w:sz w:val="18"/>
        </w:rPr>
        <w:t>This</w:t>
      </w:r>
      <w:r>
        <w:rPr>
          <w:b/>
          <w:spacing w:val="40"/>
          <w:sz w:val="18"/>
        </w:rPr>
        <w:t> </w:t>
      </w:r>
      <w:r>
        <w:rPr>
          <w:b/>
          <w:sz w:val="18"/>
        </w:rPr>
        <w:t>approach</w:t>
      </w:r>
      <w:r>
        <w:rPr>
          <w:b/>
          <w:spacing w:val="40"/>
          <w:sz w:val="18"/>
        </w:rPr>
        <w:t> </w:t>
      </w:r>
      <w:r>
        <w:rPr>
          <w:b/>
          <w:sz w:val="18"/>
        </w:rPr>
        <w:t>is</w:t>
      </w:r>
      <w:r>
        <w:rPr>
          <w:b/>
          <w:spacing w:val="40"/>
          <w:sz w:val="18"/>
        </w:rPr>
        <w:t> </w:t>
      </w:r>
      <w:r>
        <w:rPr>
          <w:b/>
          <w:sz w:val="18"/>
        </w:rPr>
        <w:t>applicable to fields such as augmented reality, automotive systems, and biomedical imaging.</w:t>
      </w:r>
    </w:p>
    <w:p>
      <w:pPr>
        <w:spacing w:line="230" w:lineRule="auto" w:before="11"/>
        <w:ind w:left="259" w:right="0" w:firstLine="199"/>
        <w:jc w:val="both"/>
        <w:rPr>
          <w:b/>
          <w:sz w:val="18"/>
        </w:rPr>
      </w:pPr>
      <w:r>
        <w:rPr>
          <w:b/>
          <w:i/>
          <w:spacing w:val="-2"/>
          <w:sz w:val="18"/>
        </w:rPr>
        <w:t>Keywords</w:t>
      </w:r>
      <w:r>
        <w:rPr>
          <w:b/>
          <w:spacing w:val="-2"/>
          <w:sz w:val="18"/>
        </w:rPr>
        <w:t>—neural networks, GPU, fragment shaders, </w:t>
      </w:r>
      <w:r>
        <w:rPr>
          <w:b/>
          <w:spacing w:val="-2"/>
          <w:sz w:val="18"/>
        </w:rPr>
        <w:t>OpenGL, </w:t>
      </w:r>
      <w:r>
        <w:rPr>
          <w:b/>
          <w:sz w:val="18"/>
        </w:rPr>
        <w:t>real-time inference, TensorFlow Lite, MediaPipe, ESPCN</w:t>
      </w:r>
    </w:p>
    <w:p>
      <w:pPr>
        <w:pStyle w:val="BodyText"/>
        <w:spacing w:before="27"/>
        <w:jc w:val="left"/>
        <w:rPr>
          <w:b/>
          <w:sz w:val="18"/>
        </w:rPr>
      </w:pPr>
    </w:p>
    <w:p>
      <w:pPr>
        <w:pStyle w:val="ListParagraph"/>
        <w:numPr>
          <w:ilvl w:val="0"/>
          <w:numId w:val="1"/>
        </w:numPr>
        <w:tabs>
          <w:tab w:pos="2206" w:val="left" w:leader="none"/>
        </w:tabs>
        <w:spacing w:line="240" w:lineRule="auto" w:before="0" w:after="0"/>
        <w:ind w:left="2206" w:right="0" w:hanging="214"/>
        <w:jc w:val="left"/>
        <w:rPr>
          <w:sz w:val="20"/>
        </w:rPr>
      </w:pPr>
      <w:r>
        <w:rPr>
          <w:smallCaps/>
          <w:spacing w:val="-2"/>
          <w:sz w:val="20"/>
        </w:rPr>
        <w:t>Introduction</w:t>
      </w:r>
    </w:p>
    <w:p>
      <w:pPr>
        <w:pStyle w:val="BodyText"/>
        <w:spacing w:line="249" w:lineRule="auto" w:before="92"/>
        <w:ind w:left="259" w:firstLine="199"/>
      </w:pPr>
      <w:r>
        <w:rPr/>
        <w:t>In recent years, there has been a marked increase in </w:t>
      </w:r>
      <w:r>
        <w:rPr/>
        <w:t>de- mand for high-performance and low-latency neural network execution</w:t>
      </w:r>
      <w:r>
        <w:rPr>
          <w:spacing w:val="-6"/>
        </w:rPr>
        <w:t> </w:t>
      </w:r>
      <w:r>
        <w:rPr/>
        <w:t>on</w:t>
      </w:r>
      <w:r>
        <w:rPr>
          <w:spacing w:val="-6"/>
        </w:rPr>
        <w:t> </w:t>
      </w:r>
      <w:r>
        <w:rPr/>
        <w:t>edge</w:t>
      </w:r>
      <w:r>
        <w:rPr>
          <w:spacing w:val="-6"/>
        </w:rPr>
        <w:t> </w:t>
      </w:r>
      <w:r>
        <w:rPr/>
        <w:t>devices.</w:t>
      </w:r>
      <w:r>
        <w:rPr>
          <w:spacing w:val="-6"/>
        </w:rPr>
        <w:t> </w:t>
      </w:r>
      <w:r>
        <w:rPr/>
        <w:t>Conventional</w:t>
      </w:r>
      <w:r>
        <w:rPr>
          <w:spacing w:val="-6"/>
        </w:rPr>
        <w:t> </w:t>
      </w:r>
      <w:r>
        <w:rPr/>
        <w:t>CPU-based</w:t>
      </w:r>
      <w:r>
        <w:rPr>
          <w:spacing w:val="-6"/>
        </w:rPr>
        <w:t> </w:t>
      </w:r>
      <w:r>
        <w:rPr/>
        <w:t>solutions frequently</w:t>
      </w:r>
      <w:r>
        <w:rPr>
          <w:spacing w:val="39"/>
        </w:rPr>
        <w:t> </w:t>
      </w:r>
      <w:r>
        <w:rPr/>
        <w:t>prove</w:t>
      </w:r>
      <w:r>
        <w:rPr>
          <w:spacing w:val="39"/>
        </w:rPr>
        <w:t> </w:t>
      </w:r>
      <w:r>
        <w:rPr/>
        <w:t>incapable</w:t>
      </w:r>
      <w:r>
        <w:rPr>
          <w:spacing w:val="39"/>
        </w:rPr>
        <w:t> </w:t>
      </w:r>
      <w:r>
        <w:rPr/>
        <w:t>of</w:t>
      </w:r>
      <w:r>
        <w:rPr>
          <w:spacing w:val="39"/>
        </w:rPr>
        <w:t> </w:t>
      </w:r>
      <w:r>
        <w:rPr/>
        <w:t>meeting</w:t>
      </w:r>
      <w:r>
        <w:rPr>
          <w:spacing w:val="39"/>
        </w:rPr>
        <w:t> </w:t>
      </w:r>
      <w:r>
        <w:rPr/>
        <w:t>real-time</w:t>
      </w:r>
      <w:r>
        <w:rPr>
          <w:spacing w:val="39"/>
        </w:rPr>
        <w:t> </w:t>
      </w:r>
      <w:r>
        <w:rPr/>
        <w:t>constraints or necessitate excessive power. Graphics processing units (GPUs)</w:t>
      </w:r>
      <w:r>
        <w:rPr>
          <w:spacing w:val="-8"/>
        </w:rPr>
        <w:t> </w:t>
      </w:r>
      <w:r>
        <w:rPr/>
        <w:t>were</w:t>
      </w:r>
      <w:r>
        <w:rPr>
          <w:spacing w:val="-8"/>
        </w:rPr>
        <w:t> </w:t>
      </w:r>
      <w:r>
        <w:rPr/>
        <w:t>originally</w:t>
      </w:r>
      <w:r>
        <w:rPr>
          <w:spacing w:val="-8"/>
        </w:rPr>
        <w:t> </w:t>
      </w:r>
      <w:r>
        <w:rPr/>
        <w:t>developed</w:t>
      </w:r>
      <w:r>
        <w:rPr>
          <w:spacing w:val="-8"/>
        </w:rPr>
        <w:t> </w:t>
      </w:r>
      <w:r>
        <w:rPr/>
        <w:t>for</w:t>
      </w:r>
      <w:r>
        <w:rPr>
          <w:spacing w:val="-8"/>
        </w:rPr>
        <w:t> </w:t>
      </w:r>
      <w:r>
        <w:rPr/>
        <w:t>the</w:t>
      </w:r>
      <w:r>
        <w:rPr>
          <w:spacing w:val="-8"/>
        </w:rPr>
        <w:t> </w:t>
      </w:r>
      <w:r>
        <w:rPr/>
        <w:t>purpose</w:t>
      </w:r>
      <w:r>
        <w:rPr>
          <w:spacing w:val="-8"/>
        </w:rPr>
        <w:t> </w:t>
      </w:r>
      <w:r>
        <w:rPr/>
        <w:t>of</w:t>
      </w:r>
      <w:r>
        <w:rPr>
          <w:spacing w:val="-8"/>
        </w:rPr>
        <w:t> </w:t>
      </w:r>
      <w:r>
        <w:rPr/>
        <w:t>rendering graphics. However, they have evolved into a potent substitute due to their massively parallel architecture.</w:t>
      </w:r>
    </w:p>
    <w:p>
      <w:pPr>
        <w:pStyle w:val="BodyText"/>
        <w:spacing w:line="249" w:lineRule="auto" w:before="3"/>
        <w:ind w:left="259" w:firstLine="199"/>
      </w:pPr>
      <w:r>
        <w:rPr/>
        <w:t>This paper explores the potential of fragment shaders </w:t>
      </w:r>
      <w:r>
        <w:rPr/>
        <w:t>[5], which are commonly employed in rendering pipelines, for the purpose of neural network inference. In contrast to general- purpose compute APIs such as CUDA or Vulkan Compute, fragment</w:t>
      </w:r>
      <w:r>
        <w:rPr>
          <w:spacing w:val="-7"/>
        </w:rPr>
        <w:t> </w:t>
      </w:r>
      <w:r>
        <w:rPr/>
        <w:t>shaders</w:t>
      </w:r>
      <w:r>
        <w:rPr>
          <w:spacing w:val="-7"/>
        </w:rPr>
        <w:t> </w:t>
      </w:r>
      <w:r>
        <w:rPr/>
        <w:t>demonstrate</w:t>
      </w:r>
      <w:r>
        <w:rPr>
          <w:spacing w:val="-7"/>
        </w:rPr>
        <w:t> </w:t>
      </w:r>
      <w:r>
        <w:rPr/>
        <w:t>a</w:t>
      </w:r>
      <w:r>
        <w:rPr>
          <w:spacing w:val="-7"/>
        </w:rPr>
        <w:t> </w:t>
      </w:r>
      <w:r>
        <w:rPr/>
        <w:t>high</w:t>
      </w:r>
      <w:r>
        <w:rPr>
          <w:spacing w:val="-7"/>
        </w:rPr>
        <w:t> </w:t>
      </w:r>
      <w:r>
        <w:rPr/>
        <w:t>level</w:t>
      </w:r>
      <w:r>
        <w:rPr>
          <w:spacing w:val="-7"/>
        </w:rPr>
        <w:t> </w:t>
      </w:r>
      <w:r>
        <w:rPr/>
        <w:t>of</w:t>
      </w:r>
      <w:r>
        <w:rPr>
          <w:spacing w:val="-7"/>
        </w:rPr>
        <w:t> </w:t>
      </w:r>
      <w:r>
        <w:rPr/>
        <w:t>platform</w:t>
      </w:r>
      <w:r>
        <w:rPr>
          <w:spacing w:val="-7"/>
        </w:rPr>
        <w:t> </w:t>
      </w:r>
      <w:r>
        <w:rPr/>
        <w:t>support, encompassing mobile and embedded systems.</w:t>
      </w:r>
    </w:p>
    <w:p>
      <w:pPr>
        <w:pStyle w:val="ListParagraph"/>
        <w:numPr>
          <w:ilvl w:val="0"/>
          <w:numId w:val="1"/>
        </w:numPr>
        <w:tabs>
          <w:tab w:pos="2199" w:val="left" w:leader="none"/>
        </w:tabs>
        <w:spacing w:line="240" w:lineRule="auto" w:before="163" w:after="0"/>
        <w:ind w:left="2199" w:right="0" w:hanging="289"/>
        <w:jc w:val="left"/>
        <w:rPr>
          <w:sz w:val="20"/>
        </w:rPr>
      </w:pPr>
      <w:r>
        <w:rPr>
          <w:smallCaps/>
          <w:sz w:val="20"/>
        </w:rPr>
        <w:t>Related</w:t>
      </w:r>
      <w:r>
        <w:rPr>
          <w:smallCaps/>
          <w:spacing w:val="48"/>
          <w:sz w:val="20"/>
        </w:rPr>
        <w:t> </w:t>
      </w:r>
      <w:r>
        <w:rPr>
          <w:smallCaps/>
          <w:spacing w:val="-4"/>
          <w:sz w:val="20"/>
        </w:rPr>
        <w:t>Work</w:t>
      </w:r>
    </w:p>
    <w:p>
      <w:pPr>
        <w:pStyle w:val="BodyText"/>
        <w:spacing w:line="249" w:lineRule="auto" w:before="92"/>
        <w:ind w:left="259" w:firstLine="199"/>
      </w:pPr>
      <w:r>
        <w:rPr/>
        <w:t>Existing libraries such as TensorFlow Lite [1] and </w:t>
      </w:r>
      <w:r>
        <w:rPr/>
        <w:t>PyTorch Mobile [2] support GPU acceleration, yet still rely on CPU- GPU communication and intermediate memory copies. While the efficacy of this architecture is evident, it must be noted</w:t>
      </w:r>
      <w:r>
        <w:rPr>
          <w:spacing w:val="40"/>
        </w:rPr>
        <w:t> </w:t>
      </w:r>
      <w:r>
        <w:rPr/>
        <w:t>that it introduces latency and overhead.</w:t>
      </w:r>
    </w:p>
    <w:p>
      <w:pPr>
        <w:pStyle w:val="BodyText"/>
        <w:spacing w:line="249" w:lineRule="auto" w:before="3"/>
        <w:ind w:left="259" w:firstLine="199"/>
      </w:pPr>
      <w:r>
        <w:rPr/>
        <w:t>A number of studies have been conducted on the </w:t>
      </w:r>
      <w:r>
        <w:rPr/>
        <w:t>utilisation of WebGL and OpenGL shaders for the purpose of inference. However,</w:t>
      </w:r>
      <w:r>
        <w:rPr>
          <w:spacing w:val="-12"/>
        </w:rPr>
        <w:t> </w:t>
      </w:r>
      <w:r>
        <w:rPr/>
        <w:t>a</w:t>
      </w:r>
      <w:r>
        <w:rPr>
          <w:spacing w:val="-12"/>
        </w:rPr>
        <w:t> </w:t>
      </w:r>
      <w:r>
        <w:rPr/>
        <w:t>significant</w:t>
      </w:r>
      <w:r>
        <w:rPr>
          <w:spacing w:val="-12"/>
        </w:rPr>
        <w:t> </w:t>
      </w:r>
      <w:r>
        <w:rPr/>
        <w:t>proportion</w:t>
      </w:r>
      <w:r>
        <w:rPr>
          <w:spacing w:val="-12"/>
        </w:rPr>
        <w:t> </w:t>
      </w:r>
      <w:r>
        <w:rPr/>
        <w:t>of</w:t>
      </w:r>
      <w:r>
        <w:rPr>
          <w:spacing w:val="-12"/>
        </w:rPr>
        <w:t> </w:t>
      </w:r>
      <w:r>
        <w:rPr/>
        <w:t>these</w:t>
      </w:r>
      <w:r>
        <w:rPr>
          <w:spacing w:val="-12"/>
        </w:rPr>
        <w:t> </w:t>
      </w:r>
      <w:r>
        <w:rPr/>
        <w:t>implementations</w:t>
      </w:r>
      <w:r>
        <w:rPr>
          <w:spacing w:val="-12"/>
        </w:rPr>
        <w:t> </w:t>
      </w:r>
      <w:r>
        <w:rPr/>
        <w:t>are confined to fundamental operations, or alternatively, demon- strate</w:t>
      </w:r>
      <w:r>
        <w:rPr>
          <w:spacing w:val="-1"/>
        </w:rPr>
        <w:t> </w:t>
      </w:r>
      <w:r>
        <w:rPr/>
        <w:t>inadequate</w:t>
      </w:r>
      <w:r>
        <w:rPr>
          <w:spacing w:val="-1"/>
        </w:rPr>
        <w:t> </w:t>
      </w:r>
      <w:r>
        <w:rPr/>
        <w:t>scalability.</w:t>
      </w:r>
      <w:r>
        <w:rPr>
          <w:spacing w:val="-1"/>
        </w:rPr>
        <w:t> </w:t>
      </w:r>
      <w:r>
        <w:rPr/>
        <w:t>The present</w:t>
      </w:r>
      <w:r>
        <w:rPr>
          <w:spacing w:val="-1"/>
        </w:rPr>
        <w:t> </w:t>
      </w:r>
      <w:r>
        <w:rPr/>
        <w:t>work</w:t>
      </w:r>
      <w:r>
        <w:rPr>
          <w:spacing w:val="-1"/>
        </w:rPr>
        <w:t> </w:t>
      </w:r>
      <w:r>
        <w:rPr/>
        <w:t>is</w:t>
      </w:r>
      <w:r>
        <w:rPr>
          <w:spacing w:val="-1"/>
        </w:rPr>
        <w:t> </w:t>
      </w:r>
      <w:r>
        <w:rPr/>
        <w:t>an </w:t>
      </w:r>
      <w:r>
        <w:rPr>
          <w:spacing w:val="-2"/>
        </w:rPr>
        <w:t>expansion</w:t>
      </w:r>
    </w:p>
    <w:p>
      <w:pPr>
        <w:pStyle w:val="BodyText"/>
        <w:spacing w:line="249" w:lineRule="auto" w:before="98"/>
        <w:ind w:left="199" w:right="257"/>
      </w:pPr>
      <w:r>
        <w:rPr/>
        <w:br w:type="column"/>
      </w:r>
      <w:r>
        <w:rPr/>
        <w:t>of these concepts, with the objective of constructing a </w:t>
      </w:r>
      <w:r>
        <w:rPr/>
        <w:t>com- prehensive, scalable inference pipeline on GPU that utilises solely fragment shaders.</w:t>
      </w:r>
    </w:p>
    <w:p>
      <w:pPr>
        <w:pStyle w:val="ListParagraph"/>
        <w:numPr>
          <w:ilvl w:val="0"/>
          <w:numId w:val="1"/>
        </w:numPr>
        <w:tabs>
          <w:tab w:pos="2168" w:val="left" w:leader="none"/>
        </w:tabs>
        <w:spacing w:line="240" w:lineRule="auto" w:before="135" w:after="0"/>
        <w:ind w:left="2168" w:right="0" w:hanging="364"/>
        <w:jc w:val="left"/>
        <w:rPr>
          <w:sz w:val="20"/>
        </w:rPr>
      </w:pPr>
      <w:r>
        <w:rPr>
          <w:smallCaps/>
          <w:sz w:val="20"/>
        </w:rPr>
        <w:t>System</w:t>
      </w:r>
      <w:r>
        <w:rPr>
          <w:smallCaps/>
          <w:spacing w:val="57"/>
          <w:sz w:val="20"/>
        </w:rPr>
        <w:t> </w:t>
      </w:r>
      <w:r>
        <w:rPr>
          <w:smallCaps/>
          <w:spacing w:val="-2"/>
          <w:sz w:val="20"/>
        </w:rPr>
        <w:t>Design</w:t>
      </w:r>
    </w:p>
    <w:p>
      <w:pPr>
        <w:pStyle w:val="BodyText"/>
        <w:spacing w:line="249" w:lineRule="auto" w:before="73"/>
        <w:ind w:left="199" w:right="257" w:firstLine="199"/>
      </w:pPr>
      <w:r>
        <w:rPr/>
        <w:t>The proposed pipeline is implemented in OpenGL [5] </w:t>
      </w:r>
      <w:r>
        <w:rPr/>
        <w:t>and comprises the following stages:</w:t>
      </w:r>
    </w:p>
    <w:p>
      <w:pPr>
        <w:pStyle w:val="ListParagraph"/>
        <w:numPr>
          <w:ilvl w:val="0"/>
          <w:numId w:val="2"/>
        </w:numPr>
        <w:tabs>
          <w:tab w:pos="681" w:val="left" w:leader="none"/>
          <w:tab w:pos="683" w:val="left" w:leader="none"/>
        </w:tabs>
        <w:spacing w:line="249" w:lineRule="auto" w:before="40" w:after="0"/>
        <w:ind w:left="683" w:right="257" w:hanging="286"/>
        <w:jc w:val="both"/>
        <w:rPr>
          <w:sz w:val="20"/>
        </w:rPr>
      </w:pPr>
      <w:r>
        <w:rPr>
          <w:b/>
          <w:sz w:val="20"/>
        </w:rPr>
        <w:t>Model Preprocessing: </w:t>
      </w:r>
      <w:r>
        <w:rPr>
          <w:sz w:val="20"/>
        </w:rPr>
        <w:t>Conversion of trained </w:t>
      </w:r>
      <w:r>
        <w:rPr>
          <w:sz w:val="20"/>
        </w:rPr>
        <w:t>models into shader-executable instructions. This involves quan- tization,</w:t>
      </w:r>
      <w:r>
        <w:rPr>
          <w:spacing w:val="-3"/>
          <w:sz w:val="20"/>
        </w:rPr>
        <w:t> </w:t>
      </w:r>
      <w:r>
        <w:rPr>
          <w:sz w:val="20"/>
        </w:rPr>
        <w:t>layer</w:t>
      </w:r>
      <w:r>
        <w:rPr>
          <w:spacing w:val="-2"/>
          <w:sz w:val="20"/>
        </w:rPr>
        <w:t> </w:t>
      </w:r>
      <w:r>
        <w:rPr>
          <w:sz w:val="20"/>
        </w:rPr>
        <w:t>merging,</w:t>
      </w:r>
      <w:r>
        <w:rPr>
          <w:spacing w:val="-3"/>
          <w:sz w:val="20"/>
        </w:rPr>
        <w:t> </w:t>
      </w:r>
      <w:r>
        <w:rPr>
          <w:sz w:val="20"/>
        </w:rPr>
        <w:t>and</w:t>
      </w:r>
      <w:r>
        <w:rPr>
          <w:spacing w:val="-2"/>
          <w:sz w:val="20"/>
        </w:rPr>
        <w:t> </w:t>
      </w:r>
      <w:r>
        <w:rPr>
          <w:sz w:val="20"/>
        </w:rPr>
        <w:t>texture</w:t>
      </w:r>
      <w:r>
        <w:rPr>
          <w:spacing w:val="-3"/>
          <w:sz w:val="20"/>
        </w:rPr>
        <w:t> </w:t>
      </w:r>
      <w:r>
        <w:rPr>
          <w:sz w:val="20"/>
        </w:rPr>
        <w:t>mapping</w:t>
      </w:r>
      <w:r>
        <w:rPr>
          <w:spacing w:val="-2"/>
          <w:sz w:val="20"/>
        </w:rPr>
        <w:t> </w:t>
      </w:r>
      <w:r>
        <w:rPr>
          <w:sz w:val="20"/>
        </w:rPr>
        <w:t>for</w:t>
      </w:r>
      <w:r>
        <w:rPr>
          <w:spacing w:val="-3"/>
          <w:sz w:val="20"/>
        </w:rPr>
        <w:t> </w:t>
      </w:r>
      <w:r>
        <w:rPr>
          <w:sz w:val="20"/>
        </w:rPr>
        <w:t>weights and biases.</w:t>
      </w:r>
    </w:p>
    <w:p>
      <w:pPr>
        <w:pStyle w:val="ListParagraph"/>
        <w:numPr>
          <w:ilvl w:val="0"/>
          <w:numId w:val="2"/>
        </w:numPr>
        <w:tabs>
          <w:tab w:pos="681" w:val="left" w:leader="none"/>
          <w:tab w:pos="683" w:val="left" w:leader="none"/>
        </w:tabs>
        <w:spacing w:line="249" w:lineRule="auto" w:before="0" w:after="0"/>
        <w:ind w:left="683" w:right="257" w:hanging="286"/>
        <w:jc w:val="both"/>
        <w:rPr>
          <w:sz w:val="20"/>
        </w:rPr>
      </w:pPr>
      <w:r>
        <w:rPr>
          <w:b/>
          <w:sz w:val="20"/>
        </w:rPr>
        <w:t>Shader Execution: </w:t>
      </w:r>
      <w:r>
        <w:rPr>
          <w:sz w:val="20"/>
        </w:rPr>
        <w:t>Each neural network layer is </w:t>
      </w:r>
      <w:r>
        <w:rPr>
          <w:sz w:val="20"/>
        </w:rPr>
        <w:t>trans- lated</w:t>
      </w:r>
      <w:r>
        <w:rPr>
          <w:spacing w:val="-6"/>
          <w:sz w:val="20"/>
        </w:rPr>
        <w:t> </w:t>
      </w:r>
      <w:r>
        <w:rPr>
          <w:sz w:val="20"/>
        </w:rPr>
        <w:t>into</w:t>
      </w:r>
      <w:r>
        <w:rPr>
          <w:spacing w:val="-6"/>
          <w:sz w:val="20"/>
        </w:rPr>
        <w:t> </w:t>
      </w:r>
      <w:r>
        <w:rPr>
          <w:sz w:val="20"/>
        </w:rPr>
        <w:t>a</w:t>
      </w:r>
      <w:r>
        <w:rPr>
          <w:spacing w:val="-6"/>
          <w:sz w:val="20"/>
        </w:rPr>
        <w:t> </w:t>
      </w:r>
      <w:r>
        <w:rPr>
          <w:sz w:val="20"/>
        </w:rPr>
        <w:t>GLSL</w:t>
      </w:r>
      <w:r>
        <w:rPr>
          <w:spacing w:val="-6"/>
          <w:sz w:val="20"/>
        </w:rPr>
        <w:t> </w:t>
      </w:r>
      <w:r>
        <w:rPr>
          <w:sz w:val="20"/>
        </w:rPr>
        <w:t>fragment</w:t>
      </w:r>
      <w:r>
        <w:rPr>
          <w:spacing w:val="-6"/>
          <w:sz w:val="20"/>
        </w:rPr>
        <w:t> </w:t>
      </w:r>
      <w:r>
        <w:rPr>
          <w:sz w:val="20"/>
        </w:rPr>
        <w:t>shader,</w:t>
      </w:r>
      <w:r>
        <w:rPr>
          <w:spacing w:val="-6"/>
          <w:sz w:val="20"/>
        </w:rPr>
        <w:t> </w:t>
      </w:r>
      <w:r>
        <w:rPr>
          <w:sz w:val="20"/>
        </w:rPr>
        <w:t>compiled</w:t>
      </w:r>
      <w:r>
        <w:rPr>
          <w:spacing w:val="-6"/>
          <w:sz w:val="20"/>
        </w:rPr>
        <w:t> </w:t>
      </w:r>
      <w:r>
        <w:rPr>
          <w:sz w:val="20"/>
        </w:rPr>
        <w:t>at</w:t>
      </w:r>
      <w:r>
        <w:rPr>
          <w:spacing w:val="-6"/>
          <w:sz w:val="20"/>
        </w:rPr>
        <w:t> </w:t>
      </w:r>
      <w:r>
        <w:rPr>
          <w:sz w:val="20"/>
        </w:rPr>
        <w:t>runtime, and executed via fullscreen rendering.</w:t>
      </w:r>
    </w:p>
    <w:p>
      <w:pPr>
        <w:pStyle w:val="ListParagraph"/>
        <w:numPr>
          <w:ilvl w:val="0"/>
          <w:numId w:val="2"/>
        </w:numPr>
        <w:tabs>
          <w:tab w:pos="681" w:val="left" w:leader="none"/>
          <w:tab w:pos="683" w:val="left" w:leader="none"/>
        </w:tabs>
        <w:spacing w:line="249" w:lineRule="auto" w:before="0" w:after="0"/>
        <w:ind w:left="683" w:right="257" w:hanging="286"/>
        <w:jc w:val="both"/>
        <w:rPr>
          <w:sz w:val="20"/>
        </w:rPr>
      </w:pPr>
      <w:r>
        <w:rPr>
          <w:b/>
          <w:sz w:val="20"/>
        </w:rPr>
        <w:t>Output Handling: </w:t>
      </w:r>
      <w:r>
        <w:rPr>
          <w:sz w:val="20"/>
        </w:rPr>
        <w:t>Results are extracted from </w:t>
      </w:r>
      <w:r>
        <w:rPr>
          <w:sz w:val="20"/>
        </w:rPr>
        <w:t>render targets and can be displayed or used as input for further GPU computations.</w:t>
      </w:r>
    </w:p>
    <w:p>
      <w:pPr>
        <w:pStyle w:val="BodyText"/>
        <w:spacing w:line="249" w:lineRule="auto" w:before="39"/>
        <w:ind w:left="199" w:right="257" w:firstLine="199"/>
      </w:pPr>
      <w:r>
        <w:rPr/>
        <w:t>This approach eliminates CPU involvement during </w:t>
      </w:r>
      <w:r>
        <w:rPr/>
        <w:t>infer- ence, minimizing context switching and memory copy over- </w:t>
      </w:r>
      <w:r>
        <w:rPr>
          <w:spacing w:val="-2"/>
        </w:rPr>
        <w:t>head.</w:t>
      </w:r>
    </w:p>
    <w:p>
      <w:pPr>
        <w:pStyle w:val="ListParagraph"/>
        <w:numPr>
          <w:ilvl w:val="0"/>
          <w:numId w:val="1"/>
        </w:numPr>
        <w:tabs>
          <w:tab w:pos="2015" w:val="left" w:leader="none"/>
        </w:tabs>
        <w:spacing w:line="240" w:lineRule="auto" w:before="135" w:after="0"/>
        <w:ind w:left="2015" w:right="0" w:hanging="342"/>
        <w:jc w:val="left"/>
        <w:rPr>
          <w:sz w:val="20"/>
        </w:rPr>
      </w:pPr>
      <w:r>
        <w:rPr>
          <w:smallCaps/>
          <w:sz w:val="20"/>
        </w:rPr>
        <w:t>Fragment</w:t>
      </w:r>
      <w:r>
        <w:rPr>
          <w:smallCaps/>
          <w:spacing w:val="66"/>
          <w:sz w:val="20"/>
        </w:rPr>
        <w:t> </w:t>
      </w:r>
      <w:r>
        <w:rPr>
          <w:smallCaps/>
          <w:spacing w:val="-2"/>
          <w:sz w:val="20"/>
        </w:rPr>
        <w:t>shader</w:t>
      </w:r>
    </w:p>
    <w:p>
      <w:pPr>
        <w:pStyle w:val="BodyText"/>
        <w:spacing w:line="249" w:lineRule="auto" w:before="73"/>
        <w:ind w:left="199" w:right="257" w:firstLine="199"/>
      </w:pPr>
      <w:r>
        <w:rPr/>
        <w:t>Fragment</w:t>
      </w:r>
      <w:r>
        <w:rPr>
          <w:spacing w:val="-10"/>
        </w:rPr>
        <w:t> </w:t>
      </w:r>
      <w:r>
        <w:rPr/>
        <w:t>shaders</w:t>
      </w:r>
      <w:r>
        <w:rPr>
          <w:spacing w:val="-10"/>
        </w:rPr>
        <w:t> </w:t>
      </w:r>
      <w:r>
        <w:rPr/>
        <w:t>[5]</w:t>
      </w:r>
      <w:r>
        <w:rPr>
          <w:spacing w:val="-10"/>
        </w:rPr>
        <w:t> </w:t>
      </w:r>
      <w:r>
        <w:rPr/>
        <w:t>are</w:t>
      </w:r>
      <w:r>
        <w:rPr>
          <w:spacing w:val="-10"/>
        </w:rPr>
        <w:t> </w:t>
      </w:r>
      <w:r>
        <w:rPr/>
        <w:t>able</w:t>
      </w:r>
      <w:r>
        <w:rPr>
          <w:spacing w:val="-10"/>
        </w:rPr>
        <w:t> </w:t>
      </w:r>
      <w:r>
        <w:rPr/>
        <w:t>to</w:t>
      </w:r>
      <w:r>
        <w:rPr>
          <w:spacing w:val="-10"/>
        </w:rPr>
        <w:t> </w:t>
      </w:r>
      <w:r>
        <w:rPr/>
        <w:t>access</w:t>
      </w:r>
      <w:r>
        <w:rPr>
          <w:spacing w:val="-10"/>
        </w:rPr>
        <w:t> </w:t>
      </w:r>
      <w:r>
        <w:rPr/>
        <w:t>texture</w:t>
      </w:r>
      <w:r>
        <w:rPr>
          <w:spacing w:val="-10"/>
        </w:rPr>
        <w:t> </w:t>
      </w:r>
      <w:r>
        <w:rPr/>
        <w:t>data</w:t>
      </w:r>
      <w:r>
        <w:rPr>
          <w:spacing w:val="-10"/>
        </w:rPr>
        <w:t> </w:t>
      </w:r>
      <w:r>
        <w:rPr/>
        <w:t>stored</w:t>
      </w:r>
      <w:r>
        <w:rPr>
          <w:spacing w:val="-10"/>
        </w:rPr>
        <w:t> </w:t>
      </w:r>
      <w:r>
        <w:rPr/>
        <w:t>in a</w:t>
      </w:r>
      <w:r>
        <w:rPr>
          <w:spacing w:val="-5"/>
        </w:rPr>
        <w:t> </w:t>
      </w:r>
      <w:r>
        <w:rPr/>
        <w:t>specialised</w:t>
      </w:r>
      <w:r>
        <w:rPr>
          <w:spacing w:val="-5"/>
        </w:rPr>
        <w:t> </w:t>
      </w:r>
      <w:r>
        <w:rPr/>
        <w:t>memory</w:t>
      </w:r>
      <w:r>
        <w:rPr>
          <w:spacing w:val="-5"/>
        </w:rPr>
        <w:t> </w:t>
      </w:r>
      <w:r>
        <w:rPr/>
        <w:t>facility</w:t>
      </w:r>
      <w:r>
        <w:rPr>
          <w:spacing w:val="-5"/>
        </w:rPr>
        <w:t> </w:t>
      </w:r>
      <w:r>
        <w:rPr/>
        <w:t>known</w:t>
      </w:r>
      <w:r>
        <w:rPr>
          <w:spacing w:val="-5"/>
        </w:rPr>
        <w:t> </w:t>
      </w:r>
      <w:r>
        <w:rPr/>
        <w:t>as</w:t>
      </w:r>
      <w:r>
        <w:rPr>
          <w:spacing w:val="-5"/>
        </w:rPr>
        <w:t> </w:t>
      </w:r>
      <w:r>
        <w:rPr/>
        <w:t>the</w:t>
      </w:r>
      <w:r>
        <w:rPr>
          <w:spacing w:val="-5"/>
        </w:rPr>
        <w:t> </w:t>
      </w:r>
      <w:r>
        <w:rPr/>
        <w:t>texture</w:t>
      </w:r>
      <w:r>
        <w:rPr>
          <w:spacing w:val="-5"/>
        </w:rPr>
        <w:t> </w:t>
      </w:r>
      <w:r>
        <w:rPr/>
        <w:t>cache.</w:t>
      </w:r>
      <w:r>
        <w:rPr>
          <w:spacing w:val="-5"/>
        </w:rPr>
        <w:t> </w:t>
      </w:r>
      <w:r>
        <w:rPr/>
        <w:t>This approach frequently yields faster results than accessing data stored in global memory, particularly in cases where texture data is accessed multiple times.</w:t>
      </w:r>
    </w:p>
    <w:p>
      <w:pPr>
        <w:pStyle w:val="BodyText"/>
        <w:spacing w:line="249" w:lineRule="auto"/>
        <w:ind w:left="199" w:right="257" w:firstLine="199"/>
      </w:pPr>
      <w:r>
        <w:rPr/>
        <w:t>In</w:t>
      </w:r>
      <w:r>
        <w:rPr>
          <w:spacing w:val="-12"/>
        </w:rPr>
        <w:t> </w:t>
      </w:r>
      <w:r>
        <w:rPr/>
        <w:t>convolutional</w:t>
      </w:r>
      <w:r>
        <w:rPr>
          <w:spacing w:val="-12"/>
        </w:rPr>
        <w:t> </w:t>
      </w:r>
      <w:r>
        <w:rPr/>
        <w:t>neural</w:t>
      </w:r>
      <w:r>
        <w:rPr>
          <w:spacing w:val="-12"/>
        </w:rPr>
        <w:t> </w:t>
      </w:r>
      <w:r>
        <w:rPr/>
        <w:t>networks</w:t>
      </w:r>
      <w:r>
        <w:rPr>
          <w:spacing w:val="-12"/>
        </w:rPr>
        <w:t> </w:t>
      </w:r>
      <w:r>
        <w:rPr/>
        <w:t>(CNNs),</w:t>
      </w:r>
      <w:r>
        <w:rPr>
          <w:spacing w:val="-12"/>
        </w:rPr>
        <w:t> </w:t>
      </w:r>
      <w:r>
        <w:rPr/>
        <w:t>the</w:t>
      </w:r>
      <w:r>
        <w:rPr>
          <w:spacing w:val="-12"/>
        </w:rPr>
        <w:t> </w:t>
      </w:r>
      <w:r>
        <w:rPr/>
        <w:t>most</w:t>
      </w:r>
      <w:r>
        <w:rPr>
          <w:spacing w:val="-12"/>
        </w:rPr>
        <w:t> </w:t>
      </w:r>
      <w:r>
        <w:rPr/>
        <w:t>common operation, and consequently one of the most complex, is convolution. Convolution in two dimensions or images is a context-dependent algorithm in which the output value is computed</w:t>
      </w:r>
      <w:r>
        <w:rPr>
          <w:spacing w:val="-6"/>
        </w:rPr>
        <w:t> </w:t>
      </w:r>
      <w:r>
        <w:rPr/>
        <w:t>as</w:t>
      </w:r>
      <w:r>
        <w:rPr>
          <w:spacing w:val="-6"/>
        </w:rPr>
        <w:t> </w:t>
      </w:r>
      <w:r>
        <w:rPr/>
        <w:t>the</w:t>
      </w:r>
      <w:r>
        <w:rPr>
          <w:spacing w:val="-6"/>
        </w:rPr>
        <w:t> </w:t>
      </w:r>
      <w:r>
        <w:rPr/>
        <w:t>sum</w:t>
      </w:r>
      <w:r>
        <w:rPr>
          <w:spacing w:val="-6"/>
        </w:rPr>
        <w:t> </w:t>
      </w:r>
      <w:r>
        <w:rPr/>
        <w:t>of</w:t>
      </w:r>
      <w:r>
        <w:rPr>
          <w:spacing w:val="-6"/>
        </w:rPr>
        <w:t> </w:t>
      </w:r>
      <w:r>
        <w:rPr/>
        <w:t>the</w:t>
      </w:r>
      <w:r>
        <w:rPr>
          <w:spacing w:val="-6"/>
        </w:rPr>
        <w:t> </w:t>
      </w:r>
      <w:r>
        <w:rPr/>
        <w:t>products</w:t>
      </w:r>
      <w:r>
        <w:rPr>
          <w:spacing w:val="-6"/>
        </w:rPr>
        <w:t> </w:t>
      </w:r>
      <w:r>
        <w:rPr/>
        <w:t>of</w:t>
      </w:r>
      <w:r>
        <w:rPr>
          <w:spacing w:val="-6"/>
        </w:rPr>
        <w:t> </w:t>
      </w:r>
      <w:r>
        <w:rPr/>
        <w:t>the</w:t>
      </w:r>
      <w:r>
        <w:rPr>
          <w:spacing w:val="-6"/>
        </w:rPr>
        <w:t> </w:t>
      </w:r>
      <w:r>
        <w:rPr/>
        <w:t>kernel</w:t>
      </w:r>
      <w:r>
        <w:rPr>
          <w:spacing w:val="-6"/>
        </w:rPr>
        <w:t> </w:t>
      </w:r>
      <w:r>
        <w:rPr/>
        <w:t>and</w:t>
      </w:r>
      <w:r>
        <w:rPr>
          <w:spacing w:val="-6"/>
        </w:rPr>
        <w:t> </w:t>
      </w:r>
      <w:r>
        <w:rPr/>
        <w:t>sampled input</w:t>
      </w:r>
      <w:r>
        <w:rPr>
          <w:spacing w:val="40"/>
        </w:rPr>
        <w:t> </w:t>
      </w:r>
      <w:r>
        <w:rPr/>
        <w:t>pixels.</w:t>
      </w:r>
      <w:r>
        <w:rPr>
          <w:spacing w:val="40"/>
        </w:rPr>
        <w:t> </w:t>
      </w:r>
      <w:r>
        <w:rPr/>
        <w:t>This</w:t>
      </w:r>
      <w:r>
        <w:rPr>
          <w:spacing w:val="40"/>
        </w:rPr>
        <w:t> </w:t>
      </w:r>
      <w:r>
        <w:rPr/>
        <w:t>renders</w:t>
      </w:r>
      <w:r>
        <w:rPr>
          <w:spacing w:val="40"/>
        </w:rPr>
        <w:t> </w:t>
      </w:r>
      <w:r>
        <w:rPr/>
        <w:t>the</w:t>
      </w:r>
      <w:r>
        <w:rPr>
          <w:spacing w:val="40"/>
        </w:rPr>
        <w:t> </w:t>
      </w:r>
      <w:r>
        <w:rPr/>
        <w:t>fragment</w:t>
      </w:r>
      <w:r>
        <w:rPr>
          <w:spacing w:val="40"/>
        </w:rPr>
        <w:t> </w:t>
      </w:r>
      <w:r>
        <w:rPr/>
        <w:t>shader</w:t>
      </w:r>
      <w:r>
        <w:rPr>
          <w:spacing w:val="40"/>
        </w:rPr>
        <w:t> </w:t>
      </w:r>
      <w:r>
        <w:rPr/>
        <w:t>a</w:t>
      </w:r>
      <w:r>
        <w:rPr>
          <w:spacing w:val="40"/>
        </w:rPr>
        <w:t> </w:t>
      </w:r>
      <w:r>
        <w:rPr/>
        <w:t>suitable use case when developing an output mechanism for CNN </w:t>
      </w:r>
      <w:r>
        <w:rPr>
          <w:spacing w:val="-2"/>
        </w:rPr>
        <w:t>deployment.</w:t>
      </w:r>
    </w:p>
    <w:p>
      <w:pPr>
        <w:pStyle w:val="BodyText"/>
        <w:spacing w:line="249" w:lineRule="auto"/>
        <w:ind w:left="199" w:right="257" w:firstLine="199"/>
      </w:pPr>
      <w:r>
        <w:rPr/>
        <w:t>In</w:t>
      </w:r>
      <w:r>
        <w:rPr>
          <w:spacing w:val="-5"/>
        </w:rPr>
        <w:t> </w:t>
      </w:r>
      <w:r>
        <w:rPr/>
        <w:t>the</w:t>
      </w:r>
      <w:r>
        <w:rPr>
          <w:spacing w:val="-5"/>
        </w:rPr>
        <w:t> </w:t>
      </w:r>
      <w:r>
        <w:rPr/>
        <w:t>process</w:t>
      </w:r>
      <w:r>
        <w:rPr>
          <w:spacing w:val="-5"/>
        </w:rPr>
        <w:t> </w:t>
      </w:r>
      <w:r>
        <w:rPr/>
        <w:t>of</w:t>
      </w:r>
      <w:r>
        <w:rPr>
          <w:spacing w:val="-5"/>
        </w:rPr>
        <w:t> </w:t>
      </w:r>
      <w:r>
        <w:rPr/>
        <w:t>translating</w:t>
      </w:r>
      <w:r>
        <w:rPr>
          <w:spacing w:val="-5"/>
        </w:rPr>
        <w:t> </w:t>
      </w:r>
      <w:r>
        <w:rPr/>
        <w:t>the</w:t>
      </w:r>
      <w:r>
        <w:rPr>
          <w:spacing w:val="-5"/>
        </w:rPr>
        <w:t> </w:t>
      </w:r>
      <w:r>
        <w:rPr/>
        <w:t>operations</w:t>
      </w:r>
      <w:r>
        <w:rPr>
          <w:spacing w:val="-5"/>
        </w:rPr>
        <w:t> </w:t>
      </w:r>
      <w:r>
        <w:rPr/>
        <w:t>performed</w:t>
      </w:r>
      <w:r>
        <w:rPr>
          <w:spacing w:val="-5"/>
        </w:rPr>
        <w:t> </w:t>
      </w:r>
      <w:r>
        <w:rPr/>
        <w:t>by</w:t>
      </w:r>
      <w:r>
        <w:rPr>
          <w:spacing w:val="-5"/>
        </w:rPr>
        <w:t> </w:t>
      </w:r>
      <w:r>
        <w:rPr/>
        <w:t>the CNN into a realizable pipeline, it is imperative to recognise that the input layer data will be in the texture and processed</w:t>
      </w:r>
      <w:r>
        <w:rPr>
          <w:spacing w:val="80"/>
        </w:rPr>
        <w:t> </w:t>
      </w:r>
      <w:r>
        <w:rPr/>
        <w:t>by</w:t>
      </w:r>
      <w:r>
        <w:rPr>
          <w:spacing w:val="34"/>
        </w:rPr>
        <w:t> </w:t>
      </w:r>
      <w:r>
        <w:rPr/>
        <w:t>the</w:t>
      </w:r>
      <w:r>
        <w:rPr>
          <w:spacing w:val="34"/>
        </w:rPr>
        <w:t> </w:t>
      </w:r>
      <w:r>
        <w:rPr/>
        <w:t>vertex</w:t>
      </w:r>
      <w:r>
        <w:rPr>
          <w:spacing w:val="34"/>
        </w:rPr>
        <w:t> </w:t>
      </w:r>
      <w:r>
        <w:rPr/>
        <w:t>and</w:t>
      </w:r>
      <w:r>
        <w:rPr>
          <w:spacing w:val="34"/>
        </w:rPr>
        <w:t> </w:t>
      </w:r>
      <w:r>
        <w:rPr/>
        <w:t>fragment</w:t>
      </w:r>
      <w:r>
        <w:rPr>
          <w:spacing w:val="34"/>
        </w:rPr>
        <w:t> </w:t>
      </w:r>
      <w:r>
        <w:rPr/>
        <w:t>shaders.</w:t>
      </w:r>
      <w:r>
        <w:rPr>
          <w:spacing w:val="34"/>
        </w:rPr>
        <w:t> </w:t>
      </w:r>
      <w:r>
        <w:rPr/>
        <w:t>Subsequently,</w:t>
      </w:r>
      <w:r>
        <w:rPr>
          <w:spacing w:val="34"/>
        </w:rPr>
        <w:t> </w:t>
      </w:r>
      <w:r>
        <w:rPr/>
        <w:t>the</w:t>
      </w:r>
      <w:r>
        <w:rPr>
          <w:spacing w:val="34"/>
        </w:rPr>
        <w:t> </w:t>
      </w:r>
      <w:r>
        <w:rPr/>
        <w:t>data is written to the render target. Depending on the number of input</w:t>
      </w:r>
      <w:r>
        <w:rPr>
          <w:spacing w:val="21"/>
        </w:rPr>
        <w:t> </w:t>
      </w:r>
      <w:r>
        <w:rPr/>
        <w:t>and</w:t>
      </w:r>
      <w:r>
        <w:rPr>
          <w:spacing w:val="21"/>
        </w:rPr>
        <w:t> </w:t>
      </w:r>
      <w:r>
        <w:rPr/>
        <w:t>output</w:t>
      </w:r>
      <w:r>
        <w:rPr>
          <w:spacing w:val="21"/>
        </w:rPr>
        <w:t> </w:t>
      </w:r>
      <w:r>
        <w:rPr/>
        <w:t>channels,</w:t>
      </w:r>
      <w:r>
        <w:rPr>
          <w:spacing w:val="22"/>
        </w:rPr>
        <w:t> </w:t>
      </w:r>
      <w:r>
        <w:rPr/>
        <w:t>the</w:t>
      </w:r>
      <w:r>
        <w:rPr>
          <w:spacing w:val="21"/>
        </w:rPr>
        <w:t> </w:t>
      </w:r>
      <w:r>
        <w:rPr/>
        <w:t>data</w:t>
      </w:r>
      <w:r>
        <w:rPr>
          <w:spacing w:val="21"/>
        </w:rPr>
        <w:t> </w:t>
      </w:r>
      <w:r>
        <w:rPr/>
        <w:t>can</w:t>
      </w:r>
      <w:r>
        <w:rPr>
          <w:spacing w:val="21"/>
        </w:rPr>
        <w:t> </w:t>
      </w:r>
      <w:r>
        <w:rPr/>
        <w:t>be</w:t>
      </w:r>
      <w:r>
        <w:rPr>
          <w:spacing w:val="22"/>
        </w:rPr>
        <w:t> </w:t>
      </w:r>
      <w:r>
        <w:rPr/>
        <w:t>stored</w:t>
      </w:r>
      <w:r>
        <w:rPr>
          <w:spacing w:val="21"/>
        </w:rPr>
        <w:t> </w:t>
      </w:r>
      <w:r>
        <w:rPr/>
        <w:t>either</w:t>
      </w:r>
      <w:r>
        <w:rPr>
          <w:spacing w:val="21"/>
        </w:rPr>
        <w:t> </w:t>
      </w:r>
      <w:r>
        <w:rPr/>
        <w:t>as</w:t>
      </w:r>
      <w:r>
        <w:rPr>
          <w:spacing w:val="21"/>
        </w:rPr>
        <w:t> </w:t>
      </w:r>
      <w:r>
        <w:rPr>
          <w:spacing w:val="-10"/>
        </w:rPr>
        <w:t>a</w:t>
      </w:r>
    </w:p>
    <w:p>
      <w:pPr>
        <w:pStyle w:val="BodyText"/>
        <w:spacing w:after="0" w:line="249" w:lineRule="auto"/>
        <w:sectPr>
          <w:type w:val="continuous"/>
          <w:pgSz w:w="12240" w:h="15840"/>
          <w:pgMar w:top="900" w:bottom="280" w:left="720" w:right="720"/>
          <w:cols w:num="2" w:equalWidth="0">
            <w:col w:w="5281" w:space="40"/>
            <w:col w:w="5479"/>
          </w:cols>
        </w:sectPr>
      </w:pPr>
    </w:p>
    <w:p>
      <w:pPr>
        <w:spacing w:line="182" w:lineRule="exact" w:before="109"/>
        <w:ind w:left="259" w:right="0" w:firstLine="0"/>
        <w:jc w:val="center"/>
        <w:rPr>
          <w:sz w:val="16"/>
        </w:rPr>
      </w:pPr>
      <w:r>
        <w:rPr>
          <w:spacing w:val="-2"/>
          <w:sz w:val="16"/>
        </w:rPr>
        <w:t>TABLE</w:t>
      </w:r>
      <w:r>
        <w:rPr>
          <w:spacing w:val="4"/>
          <w:sz w:val="16"/>
        </w:rPr>
        <w:t> </w:t>
      </w:r>
      <w:r>
        <w:rPr>
          <w:spacing w:val="-10"/>
          <w:sz w:val="16"/>
        </w:rPr>
        <w:t>I</w:t>
      </w:r>
    </w:p>
    <w:p>
      <w:pPr>
        <w:spacing w:line="182" w:lineRule="exact" w:before="0"/>
        <w:ind w:left="259" w:right="0" w:firstLine="0"/>
        <w:jc w:val="center"/>
        <w:rPr>
          <w:sz w:val="12"/>
        </w:rPr>
      </w:pPr>
      <w:r>
        <w:rPr>
          <w:w w:val="105"/>
          <w:sz w:val="16"/>
        </w:rPr>
        <w:t>ESPCN</w:t>
      </w:r>
      <w:r>
        <w:rPr>
          <w:spacing w:val="24"/>
          <w:w w:val="105"/>
          <w:sz w:val="16"/>
        </w:rPr>
        <w:t> </w:t>
      </w:r>
      <w:r>
        <w:rPr>
          <w:w w:val="105"/>
          <w:sz w:val="16"/>
        </w:rPr>
        <w:t>[4]</w:t>
      </w:r>
      <w:r>
        <w:rPr>
          <w:spacing w:val="24"/>
          <w:w w:val="105"/>
          <w:sz w:val="16"/>
        </w:rPr>
        <w:t> </w:t>
      </w:r>
      <w:r>
        <w:rPr>
          <w:w w:val="105"/>
          <w:sz w:val="12"/>
        </w:rPr>
        <w:t>MODEL</w:t>
      </w:r>
      <w:r>
        <w:rPr>
          <w:spacing w:val="35"/>
          <w:w w:val="105"/>
          <w:sz w:val="12"/>
        </w:rPr>
        <w:t> </w:t>
      </w:r>
      <w:r>
        <w:rPr>
          <w:w w:val="105"/>
          <w:sz w:val="12"/>
        </w:rPr>
        <w:t>LAYER</w:t>
      </w:r>
      <w:r>
        <w:rPr>
          <w:spacing w:val="35"/>
          <w:w w:val="105"/>
          <w:sz w:val="12"/>
        </w:rPr>
        <w:t> </w:t>
      </w:r>
      <w:r>
        <w:rPr>
          <w:w w:val="105"/>
          <w:sz w:val="12"/>
        </w:rPr>
        <w:t>RATIO</w:t>
      </w:r>
      <w:r>
        <w:rPr>
          <w:spacing w:val="35"/>
          <w:w w:val="105"/>
          <w:sz w:val="12"/>
        </w:rPr>
        <w:t> </w:t>
      </w:r>
      <w:r>
        <w:rPr>
          <w:w w:val="105"/>
          <w:sz w:val="12"/>
        </w:rPr>
        <w:t>AND</w:t>
      </w:r>
      <w:r>
        <w:rPr>
          <w:spacing w:val="35"/>
          <w:w w:val="105"/>
          <w:sz w:val="12"/>
        </w:rPr>
        <w:t> </w:t>
      </w:r>
      <w:r>
        <w:rPr>
          <w:w w:val="105"/>
          <w:sz w:val="12"/>
        </w:rPr>
        <w:t>NUMBER</w:t>
      </w:r>
      <w:r>
        <w:rPr>
          <w:spacing w:val="35"/>
          <w:w w:val="105"/>
          <w:sz w:val="12"/>
        </w:rPr>
        <w:t> </w:t>
      </w:r>
      <w:r>
        <w:rPr>
          <w:w w:val="105"/>
          <w:sz w:val="12"/>
        </w:rPr>
        <w:t>OF</w:t>
      </w:r>
      <w:r>
        <w:rPr>
          <w:spacing w:val="35"/>
          <w:w w:val="105"/>
          <w:sz w:val="12"/>
        </w:rPr>
        <w:t> </w:t>
      </w:r>
      <w:r>
        <w:rPr>
          <w:w w:val="105"/>
          <w:sz w:val="12"/>
        </w:rPr>
        <w:t>RENDER</w:t>
      </w:r>
      <w:r>
        <w:rPr>
          <w:spacing w:val="35"/>
          <w:w w:val="105"/>
          <w:sz w:val="12"/>
        </w:rPr>
        <w:t> </w:t>
      </w:r>
      <w:r>
        <w:rPr>
          <w:spacing w:val="-2"/>
          <w:w w:val="105"/>
          <w:sz w:val="12"/>
        </w:rPr>
        <w:t>PASSES</w:t>
      </w:r>
    </w:p>
    <w:p>
      <w:pPr>
        <w:pStyle w:val="BodyText"/>
        <w:spacing w:before="3" w:after="1"/>
        <w:jc w:val="left"/>
        <w:rPr>
          <w:sz w:val="17"/>
        </w:rPr>
      </w:pPr>
    </w:p>
    <w:tbl>
      <w:tblPr>
        <w:tblW w:w="0" w:type="auto"/>
        <w:jc w:val="left"/>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6"/>
        <w:gridCol w:w="2196"/>
        <w:gridCol w:w="1413"/>
      </w:tblGrid>
      <w:tr>
        <w:trPr>
          <w:trHeight w:val="177" w:hRule="atLeast"/>
        </w:trPr>
        <w:tc>
          <w:tcPr>
            <w:tcW w:w="746" w:type="dxa"/>
          </w:tcPr>
          <w:p>
            <w:pPr>
              <w:pStyle w:val="TableParagraph"/>
              <w:spacing w:line="240" w:lineRule="auto"/>
              <w:ind w:left="0"/>
              <w:rPr>
                <w:sz w:val="10"/>
              </w:rPr>
            </w:pPr>
          </w:p>
        </w:tc>
        <w:tc>
          <w:tcPr>
            <w:tcW w:w="2196" w:type="dxa"/>
          </w:tcPr>
          <w:p>
            <w:pPr>
              <w:pStyle w:val="TableParagraph"/>
              <w:rPr>
                <w:sz w:val="16"/>
              </w:rPr>
            </w:pPr>
            <w:r>
              <w:rPr>
                <w:sz w:val="16"/>
              </w:rPr>
              <w:t>ESPCN</w:t>
            </w:r>
            <w:r>
              <w:rPr>
                <w:spacing w:val="10"/>
                <w:sz w:val="16"/>
              </w:rPr>
              <w:t> </w:t>
            </w:r>
            <w:r>
              <w:rPr>
                <w:spacing w:val="-2"/>
                <w:sz w:val="16"/>
              </w:rPr>
              <w:t>model</w:t>
            </w:r>
          </w:p>
        </w:tc>
        <w:tc>
          <w:tcPr>
            <w:tcW w:w="1413" w:type="dxa"/>
          </w:tcPr>
          <w:p>
            <w:pPr>
              <w:pStyle w:val="TableParagraph"/>
              <w:ind w:left="119"/>
              <w:rPr>
                <w:sz w:val="16"/>
              </w:rPr>
            </w:pPr>
            <w:r>
              <w:rPr>
                <w:sz w:val="16"/>
              </w:rPr>
              <w:t>Number</w:t>
            </w:r>
            <w:r>
              <w:rPr>
                <w:spacing w:val="11"/>
                <w:sz w:val="16"/>
              </w:rPr>
              <w:t> </w:t>
            </w:r>
            <w:r>
              <w:rPr>
                <w:sz w:val="16"/>
              </w:rPr>
              <w:t>of</w:t>
            </w:r>
            <w:r>
              <w:rPr>
                <w:spacing w:val="12"/>
                <w:sz w:val="16"/>
              </w:rPr>
              <w:t> </w:t>
            </w:r>
            <w:r>
              <w:rPr>
                <w:spacing w:val="-2"/>
                <w:sz w:val="16"/>
              </w:rPr>
              <w:t>passes</w:t>
            </w:r>
          </w:p>
        </w:tc>
      </w:tr>
      <w:tr>
        <w:trPr>
          <w:trHeight w:val="177" w:hRule="atLeast"/>
        </w:trPr>
        <w:tc>
          <w:tcPr>
            <w:tcW w:w="746" w:type="dxa"/>
          </w:tcPr>
          <w:p>
            <w:pPr>
              <w:pStyle w:val="TableParagraph"/>
              <w:ind w:left="8"/>
              <w:jc w:val="center"/>
              <w:rPr>
                <w:sz w:val="16"/>
              </w:rPr>
            </w:pPr>
            <w:r>
              <w:rPr>
                <w:sz w:val="16"/>
              </w:rPr>
              <w:t>Layer</w:t>
            </w:r>
            <w:r>
              <w:rPr>
                <w:spacing w:val="11"/>
                <w:sz w:val="16"/>
              </w:rPr>
              <w:t> </w:t>
            </w:r>
            <w:r>
              <w:rPr>
                <w:spacing w:val="-10"/>
                <w:sz w:val="16"/>
              </w:rPr>
              <w:t>1</w:t>
            </w:r>
          </w:p>
        </w:tc>
        <w:tc>
          <w:tcPr>
            <w:tcW w:w="2196" w:type="dxa"/>
          </w:tcPr>
          <w:p>
            <w:pPr>
              <w:pStyle w:val="TableParagraph"/>
              <w:rPr>
                <w:rFonts w:ascii="Trebuchet MS" w:hAnsi="Trebuchet MS"/>
                <w:sz w:val="16"/>
              </w:rPr>
            </w:pPr>
            <w:r>
              <w:rPr>
                <w:sz w:val="16"/>
              </w:rPr>
              <w:t>Conv2D</w:t>
            </w:r>
            <w:r>
              <w:rPr>
                <w:spacing w:val="3"/>
                <w:sz w:val="16"/>
              </w:rPr>
              <w:t> </w:t>
            </w:r>
            <w:r>
              <w:rPr>
                <w:sz w:val="16"/>
              </w:rPr>
              <w:t>output</w:t>
            </w:r>
            <w:r>
              <w:rPr>
                <w:spacing w:val="12"/>
                <w:sz w:val="16"/>
              </w:rPr>
              <w:t> </w:t>
            </w:r>
            <w:r>
              <w:rPr>
                <w:rFonts w:ascii="Verdana" w:hAnsi="Verdana"/>
                <w:i/>
                <w:sz w:val="16"/>
              </w:rPr>
              <w:t>n</w:t>
            </w:r>
            <w:r>
              <w:rPr>
                <w:rFonts w:ascii="Verdana" w:hAnsi="Verdana"/>
                <w:i/>
                <w:spacing w:val="-19"/>
                <w:sz w:val="16"/>
              </w:rPr>
              <w:t> </w:t>
            </w:r>
            <w:r>
              <w:rPr>
                <w:rFonts w:ascii="Verdana" w:hAnsi="Verdana"/>
                <w:i/>
                <w:sz w:val="16"/>
              </w:rPr>
              <w:t>×</w:t>
            </w:r>
            <w:r>
              <w:rPr>
                <w:rFonts w:ascii="Verdana" w:hAnsi="Verdana"/>
                <w:i/>
                <w:spacing w:val="-19"/>
                <w:sz w:val="16"/>
              </w:rPr>
              <w:t> </w:t>
            </w:r>
            <w:r>
              <w:rPr>
                <w:rFonts w:ascii="Verdana" w:hAnsi="Verdana"/>
                <w:i/>
                <w:sz w:val="16"/>
              </w:rPr>
              <w:t>n</w:t>
            </w:r>
            <w:r>
              <w:rPr>
                <w:rFonts w:ascii="Verdana" w:hAnsi="Verdana"/>
                <w:i/>
                <w:spacing w:val="-19"/>
                <w:sz w:val="16"/>
              </w:rPr>
              <w:t> </w:t>
            </w:r>
            <w:r>
              <w:rPr>
                <w:rFonts w:ascii="Verdana" w:hAnsi="Verdana"/>
                <w:i/>
                <w:sz w:val="16"/>
              </w:rPr>
              <w:t>×</w:t>
            </w:r>
            <w:r>
              <w:rPr>
                <w:rFonts w:ascii="Verdana" w:hAnsi="Verdana"/>
                <w:i/>
                <w:spacing w:val="-19"/>
                <w:sz w:val="16"/>
              </w:rPr>
              <w:t> </w:t>
            </w:r>
            <w:r>
              <w:rPr>
                <w:rFonts w:ascii="Trebuchet MS" w:hAnsi="Trebuchet MS"/>
                <w:spacing w:val="-5"/>
                <w:sz w:val="16"/>
              </w:rPr>
              <w:t>16</w:t>
            </w:r>
          </w:p>
        </w:tc>
        <w:tc>
          <w:tcPr>
            <w:tcW w:w="1413" w:type="dxa"/>
          </w:tcPr>
          <w:p>
            <w:pPr>
              <w:pStyle w:val="TableParagraph"/>
              <w:ind w:left="119"/>
              <w:rPr>
                <w:sz w:val="16"/>
              </w:rPr>
            </w:pPr>
            <w:r>
              <w:rPr>
                <w:sz w:val="16"/>
              </w:rPr>
              <w:t>4</w:t>
            </w:r>
            <w:r>
              <w:rPr>
                <w:spacing w:val="12"/>
                <w:sz w:val="16"/>
              </w:rPr>
              <w:t> </w:t>
            </w:r>
            <w:r>
              <w:rPr>
                <w:sz w:val="16"/>
              </w:rPr>
              <w:t>render</w:t>
            </w:r>
            <w:r>
              <w:rPr>
                <w:spacing w:val="13"/>
                <w:sz w:val="16"/>
              </w:rPr>
              <w:t> </w:t>
            </w:r>
            <w:r>
              <w:rPr>
                <w:spacing w:val="-2"/>
                <w:sz w:val="16"/>
              </w:rPr>
              <w:t>passes</w:t>
            </w:r>
          </w:p>
        </w:tc>
      </w:tr>
      <w:tr>
        <w:trPr>
          <w:trHeight w:val="177" w:hRule="atLeast"/>
        </w:trPr>
        <w:tc>
          <w:tcPr>
            <w:tcW w:w="746" w:type="dxa"/>
          </w:tcPr>
          <w:p>
            <w:pPr>
              <w:pStyle w:val="TableParagraph"/>
              <w:ind w:left="8"/>
              <w:jc w:val="center"/>
              <w:rPr>
                <w:sz w:val="16"/>
              </w:rPr>
            </w:pPr>
            <w:r>
              <w:rPr>
                <w:sz w:val="16"/>
              </w:rPr>
              <w:t>Layer</w:t>
            </w:r>
            <w:r>
              <w:rPr>
                <w:spacing w:val="11"/>
                <w:sz w:val="16"/>
              </w:rPr>
              <w:t> </w:t>
            </w:r>
            <w:r>
              <w:rPr>
                <w:spacing w:val="-10"/>
                <w:sz w:val="16"/>
              </w:rPr>
              <w:t>2</w:t>
            </w:r>
          </w:p>
        </w:tc>
        <w:tc>
          <w:tcPr>
            <w:tcW w:w="2196" w:type="dxa"/>
          </w:tcPr>
          <w:p>
            <w:pPr>
              <w:pStyle w:val="TableParagraph"/>
              <w:rPr>
                <w:rFonts w:ascii="Trebuchet MS" w:hAnsi="Trebuchet MS"/>
                <w:sz w:val="16"/>
              </w:rPr>
            </w:pPr>
            <w:r>
              <w:rPr>
                <w:sz w:val="16"/>
              </w:rPr>
              <w:t>Conv2D</w:t>
            </w:r>
            <w:r>
              <w:rPr>
                <w:spacing w:val="3"/>
                <w:sz w:val="16"/>
              </w:rPr>
              <w:t> </w:t>
            </w:r>
            <w:r>
              <w:rPr>
                <w:sz w:val="16"/>
              </w:rPr>
              <w:t>output</w:t>
            </w:r>
            <w:r>
              <w:rPr>
                <w:spacing w:val="12"/>
                <w:sz w:val="16"/>
              </w:rPr>
              <w:t> </w:t>
            </w:r>
            <w:r>
              <w:rPr>
                <w:rFonts w:ascii="Verdana" w:hAnsi="Verdana"/>
                <w:i/>
                <w:sz w:val="16"/>
              </w:rPr>
              <w:t>n</w:t>
            </w:r>
            <w:r>
              <w:rPr>
                <w:rFonts w:ascii="Verdana" w:hAnsi="Verdana"/>
                <w:i/>
                <w:spacing w:val="-19"/>
                <w:sz w:val="16"/>
              </w:rPr>
              <w:t> </w:t>
            </w:r>
            <w:r>
              <w:rPr>
                <w:rFonts w:ascii="Verdana" w:hAnsi="Verdana"/>
                <w:i/>
                <w:sz w:val="16"/>
              </w:rPr>
              <w:t>×</w:t>
            </w:r>
            <w:r>
              <w:rPr>
                <w:rFonts w:ascii="Verdana" w:hAnsi="Verdana"/>
                <w:i/>
                <w:spacing w:val="-19"/>
                <w:sz w:val="16"/>
              </w:rPr>
              <w:t> </w:t>
            </w:r>
            <w:r>
              <w:rPr>
                <w:rFonts w:ascii="Verdana" w:hAnsi="Verdana"/>
                <w:i/>
                <w:sz w:val="16"/>
              </w:rPr>
              <w:t>n</w:t>
            </w:r>
            <w:r>
              <w:rPr>
                <w:rFonts w:ascii="Verdana" w:hAnsi="Verdana"/>
                <w:i/>
                <w:spacing w:val="-19"/>
                <w:sz w:val="16"/>
              </w:rPr>
              <w:t> </w:t>
            </w:r>
            <w:r>
              <w:rPr>
                <w:rFonts w:ascii="Verdana" w:hAnsi="Verdana"/>
                <w:i/>
                <w:sz w:val="16"/>
              </w:rPr>
              <w:t>×</w:t>
            </w:r>
            <w:r>
              <w:rPr>
                <w:rFonts w:ascii="Verdana" w:hAnsi="Verdana"/>
                <w:i/>
                <w:spacing w:val="-19"/>
                <w:sz w:val="16"/>
              </w:rPr>
              <w:t> </w:t>
            </w:r>
            <w:r>
              <w:rPr>
                <w:rFonts w:ascii="Trebuchet MS" w:hAnsi="Trebuchet MS"/>
                <w:spacing w:val="-5"/>
                <w:sz w:val="16"/>
              </w:rPr>
              <w:t>16</w:t>
            </w:r>
          </w:p>
        </w:tc>
        <w:tc>
          <w:tcPr>
            <w:tcW w:w="1413" w:type="dxa"/>
          </w:tcPr>
          <w:p>
            <w:pPr>
              <w:pStyle w:val="TableParagraph"/>
              <w:ind w:left="119"/>
              <w:rPr>
                <w:sz w:val="16"/>
              </w:rPr>
            </w:pPr>
            <w:r>
              <w:rPr>
                <w:sz w:val="16"/>
              </w:rPr>
              <w:t>4</w:t>
            </w:r>
            <w:r>
              <w:rPr>
                <w:spacing w:val="12"/>
                <w:sz w:val="16"/>
              </w:rPr>
              <w:t> </w:t>
            </w:r>
            <w:r>
              <w:rPr>
                <w:sz w:val="16"/>
              </w:rPr>
              <w:t>render</w:t>
            </w:r>
            <w:r>
              <w:rPr>
                <w:spacing w:val="13"/>
                <w:sz w:val="16"/>
              </w:rPr>
              <w:t> </w:t>
            </w:r>
            <w:r>
              <w:rPr>
                <w:spacing w:val="-2"/>
                <w:sz w:val="16"/>
              </w:rPr>
              <w:t>passes</w:t>
            </w:r>
          </w:p>
        </w:tc>
      </w:tr>
      <w:tr>
        <w:trPr>
          <w:trHeight w:val="177" w:hRule="atLeast"/>
        </w:trPr>
        <w:tc>
          <w:tcPr>
            <w:tcW w:w="746" w:type="dxa"/>
          </w:tcPr>
          <w:p>
            <w:pPr>
              <w:pStyle w:val="TableParagraph"/>
              <w:ind w:left="8"/>
              <w:jc w:val="center"/>
              <w:rPr>
                <w:sz w:val="16"/>
              </w:rPr>
            </w:pPr>
            <w:r>
              <w:rPr>
                <w:sz w:val="16"/>
              </w:rPr>
              <w:t>Layer</w:t>
            </w:r>
            <w:r>
              <w:rPr>
                <w:spacing w:val="11"/>
                <w:sz w:val="16"/>
              </w:rPr>
              <w:t> </w:t>
            </w:r>
            <w:r>
              <w:rPr>
                <w:spacing w:val="-10"/>
                <w:sz w:val="16"/>
              </w:rPr>
              <w:t>3</w:t>
            </w:r>
          </w:p>
        </w:tc>
        <w:tc>
          <w:tcPr>
            <w:tcW w:w="2196" w:type="dxa"/>
          </w:tcPr>
          <w:p>
            <w:pPr>
              <w:pStyle w:val="TableParagraph"/>
              <w:rPr>
                <w:rFonts w:ascii="Trebuchet MS" w:hAnsi="Trebuchet MS"/>
                <w:sz w:val="16"/>
              </w:rPr>
            </w:pPr>
            <w:r>
              <w:rPr>
                <w:sz w:val="16"/>
              </w:rPr>
              <w:t>Conv2D</w:t>
            </w:r>
            <w:r>
              <w:rPr>
                <w:spacing w:val="3"/>
                <w:sz w:val="16"/>
              </w:rPr>
              <w:t> </w:t>
            </w:r>
            <w:r>
              <w:rPr>
                <w:sz w:val="16"/>
              </w:rPr>
              <w:t>output</w:t>
            </w:r>
            <w:r>
              <w:rPr>
                <w:spacing w:val="12"/>
                <w:sz w:val="16"/>
              </w:rPr>
              <w:t> </w:t>
            </w:r>
            <w:r>
              <w:rPr>
                <w:rFonts w:ascii="Verdana" w:hAnsi="Verdana"/>
                <w:i/>
                <w:sz w:val="16"/>
              </w:rPr>
              <w:t>n</w:t>
            </w:r>
            <w:r>
              <w:rPr>
                <w:rFonts w:ascii="Verdana" w:hAnsi="Verdana"/>
                <w:i/>
                <w:spacing w:val="-19"/>
                <w:sz w:val="16"/>
              </w:rPr>
              <w:t> </w:t>
            </w:r>
            <w:r>
              <w:rPr>
                <w:rFonts w:ascii="Verdana" w:hAnsi="Verdana"/>
                <w:i/>
                <w:sz w:val="16"/>
              </w:rPr>
              <w:t>×</w:t>
            </w:r>
            <w:r>
              <w:rPr>
                <w:rFonts w:ascii="Verdana" w:hAnsi="Verdana"/>
                <w:i/>
                <w:spacing w:val="-19"/>
                <w:sz w:val="16"/>
              </w:rPr>
              <w:t> </w:t>
            </w:r>
            <w:r>
              <w:rPr>
                <w:rFonts w:ascii="Verdana" w:hAnsi="Verdana"/>
                <w:i/>
                <w:sz w:val="16"/>
              </w:rPr>
              <w:t>n</w:t>
            </w:r>
            <w:r>
              <w:rPr>
                <w:rFonts w:ascii="Verdana" w:hAnsi="Verdana"/>
                <w:i/>
                <w:spacing w:val="-19"/>
                <w:sz w:val="16"/>
              </w:rPr>
              <w:t> </w:t>
            </w:r>
            <w:r>
              <w:rPr>
                <w:rFonts w:ascii="Verdana" w:hAnsi="Verdana"/>
                <w:i/>
                <w:sz w:val="16"/>
              </w:rPr>
              <w:t>×</w:t>
            </w:r>
            <w:r>
              <w:rPr>
                <w:rFonts w:ascii="Verdana" w:hAnsi="Verdana"/>
                <w:i/>
                <w:spacing w:val="-19"/>
                <w:sz w:val="16"/>
              </w:rPr>
              <w:t> </w:t>
            </w:r>
            <w:r>
              <w:rPr>
                <w:rFonts w:ascii="Trebuchet MS" w:hAnsi="Trebuchet MS"/>
                <w:spacing w:val="-10"/>
                <w:sz w:val="16"/>
              </w:rPr>
              <w:t>4</w:t>
            </w:r>
          </w:p>
        </w:tc>
        <w:tc>
          <w:tcPr>
            <w:tcW w:w="1413" w:type="dxa"/>
          </w:tcPr>
          <w:p>
            <w:pPr>
              <w:pStyle w:val="TableParagraph"/>
              <w:ind w:left="119"/>
              <w:rPr>
                <w:sz w:val="16"/>
              </w:rPr>
            </w:pPr>
            <w:r>
              <w:rPr>
                <w:sz w:val="16"/>
              </w:rPr>
              <w:t>1</w:t>
            </w:r>
            <w:r>
              <w:rPr>
                <w:spacing w:val="12"/>
                <w:sz w:val="16"/>
              </w:rPr>
              <w:t> </w:t>
            </w:r>
            <w:r>
              <w:rPr>
                <w:sz w:val="16"/>
              </w:rPr>
              <w:t>render</w:t>
            </w:r>
            <w:r>
              <w:rPr>
                <w:spacing w:val="13"/>
                <w:sz w:val="16"/>
              </w:rPr>
              <w:t> </w:t>
            </w:r>
            <w:r>
              <w:rPr>
                <w:spacing w:val="-4"/>
                <w:sz w:val="16"/>
              </w:rPr>
              <w:t>pass</w:t>
            </w:r>
          </w:p>
        </w:tc>
      </w:tr>
      <w:tr>
        <w:trPr>
          <w:trHeight w:val="177" w:hRule="atLeast"/>
        </w:trPr>
        <w:tc>
          <w:tcPr>
            <w:tcW w:w="746" w:type="dxa"/>
          </w:tcPr>
          <w:p>
            <w:pPr>
              <w:pStyle w:val="TableParagraph"/>
              <w:ind w:left="8"/>
              <w:jc w:val="center"/>
              <w:rPr>
                <w:sz w:val="16"/>
              </w:rPr>
            </w:pPr>
            <w:r>
              <w:rPr>
                <w:sz w:val="16"/>
              </w:rPr>
              <w:t>Layer</w:t>
            </w:r>
            <w:r>
              <w:rPr>
                <w:spacing w:val="11"/>
                <w:sz w:val="16"/>
              </w:rPr>
              <w:t> </w:t>
            </w:r>
            <w:r>
              <w:rPr>
                <w:spacing w:val="-10"/>
                <w:sz w:val="16"/>
              </w:rPr>
              <w:t>4</w:t>
            </w:r>
          </w:p>
        </w:tc>
        <w:tc>
          <w:tcPr>
            <w:tcW w:w="2196" w:type="dxa"/>
          </w:tcPr>
          <w:p>
            <w:pPr>
              <w:pStyle w:val="TableParagraph"/>
              <w:rPr>
                <w:rFonts w:ascii="Trebuchet MS" w:hAnsi="Trebuchet MS"/>
                <w:sz w:val="16"/>
              </w:rPr>
            </w:pPr>
            <w:r>
              <w:rPr>
                <w:sz w:val="16"/>
              </w:rPr>
              <w:t>Subpixel</w:t>
            </w:r>
            <w:r>
              <w:rPr>
                <w:spacing w:val="6"/>
                <w:sz w:val="16"/>
              </w:rPr>
              <w:t> </w:t>
            </w:r>
            <w:r>
              <w:rPr>
                <w:sz w:val="16"/>
              </w:rPr>
              <w:t>output</w:t>
            </w:r>
            <w:r>
              <w:rPr>
                <w:spacing w:val="13"/>
                <w:sz w:val="16"/>
              </w:rPr>
              <w:t> </w:t>
            </w:r>
            <w:r>
              <w:rPr>
                <w:rFonts w:ascii="Trebuchet MS" w:hAnsi="Trebuchet MS"/>
                <w:sz w:val="16"/>
              </w:rPr>
              <w:t>2</w:t>
            </w:r>
            <w:r>
              <w:rPr>
                <w:rFonts w:ascii="Verdana" w:hAnsi="Verdana"/>
                <w:i/>
                <w:sz w:val="16"/>
              </w:rPr>
              <w:t>n</w:t>
            </w:r>
            <w:r>
              <w:rPr>
                <w:rFonts w:ascii="Verdana" w:hAnsi="Verdana"/>
                <w:i/>
                <w:spacing w:val="-19"/>
                <w:sz w:val="16"/>
              </w:rPr>
              <w:t> </w:t>
            </w:r>
            <w:r>
              <w:rPr>
                <w:rFonts w:ascii="Verdana" w:hAnsi="Verdana"/>
                <w:i/>
                <w:sz w:val="16"/>
              </w:rPr>
              <w:t>×</w:t>
            </w:r>
            <w:r>
              <w:rPr>
                <w:rFonts w:ascii="Verdana" w:hAnsi="Verdana"/>
                <w:i/>
                <w:spacing w:val="-19"/>
                <w:sz w:val="16"/>
              </w:rPr>
              <w:t> </w:t>
            </w:r>
            <w:r>
              <w:rPr>
                <w:rFonts w:ascii="Trebuchet MS" w:hAnsi="Trebuchet MS"/>
                <w:sz w:val="16"/>
              </w:rPr>
              <w:t>2</w:t>
            </w:r>
            <w:r>
              <w:rPr>
                <w:rFonts w:ascii="Verdana" w:hAnsi="Verdana"/>
                <w:i/>
                <w:sz w:val="16"/>
              </w:rPr>
              <w:t>n</w:t>
            </w:r>
            <w:r>
              <w:rPr>
                <w:rFonts w:ascii="Verdana" w:hAnsi="Verdana"/>
                <w:i/>
                <w:spacing w:val="-19"/>
                <w:sz w:val="16"/>
              </w:rPr>
              <w:t> </w:t>
            </w:r>
            <w:r>
              <w:rPr>
                <w:rFonts w:ascii="Verdana" w:hAnsi="Verdana"/>
                <w:i/>
                <w:sz w:val="16"/>
              </w:rPr>
              <w:t>×</w:t>
            </w:r>
            <w:r>
              <w:rPr>
                <w:rFonts w:ascii="Verdana" w:hAnsi="Verdana"/>
                <w:i/>
                <w:spacing w:val="-19"/>
                <w:sz w:val="16"/>
              </w:rPr>
              <w:t> </w:t>
            </w:r>
            <w:r>
              <w:rPr>
                <w:rFonts w:ascii="Trebuchet MS" w:hAnsi="Trebuchet MS"/>
                <w:spacing w:val="-10"/>
                <w:sz w:val="16"/>
              </w:rPr>
              <w:t>1</w:t>
            </w:r>
          </w:p>
        </w:tc>
        <w:tc>
          <w:tcPr>
            <w:tcW w:w="1413" w:type="dxa"/>
          </w:tcPr>
          <w:p>
            <w:pPr>
              <w:pStyle w:val="TableParagraph"/>
              <w:ind w:left="119"/>
              <w:rPr>
                <w:sz w:val="16"/>
              </w:rPr>
            </w:pPr>
            <w:r>
              <w:rPr>
                <w:sz w:val="16"/>
              </w:rPr>
              <w:t>1</w:t>
            </w:r>
            <w:r>
              <w:rPr>
                <w:spacing w:val="12"/>
                <w:sz w:val="16"/>
              </w:rPr>
              <w:t> </w:t>
            </w:r>
            <w:r>
              <w:rPr>
                <w:sz w:val="16"/>
              </w:rPr>
              <w:t>render</w:t>
            </w:r>
            <w:r>
              <w:rPr>
                <w:spacing w:val="13"/>
                <w:sz w:val="16"/>
              </w:rPr>
              <w:t> </w:t>
            </w:r>
            <w:r>
              <w:rPr>
                <w:spacing w:val="-4"/>
                <w:sz w:val="16"/>
              </w:rPr>
              <w:t>pass</w:t>
            </w:r>
          </w:p>
        </w:tc>
      </w:tr>
    </w:tbl>
    <w:p>
      <w:pPr>
        <w:pStyle w:val="BodyText"/>
        <w:jc w:val="left"/>
        <w:rPr>
          <w:sz w:val="12"/>
        </w:rPr>
      </w:pPr>
    </w:p>
    <w:p>
      <w:pPr>
        <w:pStyle w:val="BodyText"/>
        <w:jc w:val="left"/>
        <w:rPr>
          <w:sz w:val="12"/>
        </w:rPr>
      </w:pPr>
    </w:p>
    <w:p>
      <w:pPr>
        <w:pStyle w:val="BodyText"/>
        <w:spacing w:before="129"/>
        <w:jc w:val="left"/>
        <w:rPr>
          <w:sz w:val="12"/>
        </w:rPr>
      </w:pPr>
    </w:p>
    <w:p>
      <w:pPr>
        <w:pStyle w:val="BodyText"/>
        <w:spacing w:line="249" w:lineRule="auto"/>
        <w:ind w:left="259"/>
      </w:pPr>
      <w:r>
        <w:rPr/>
        <w:t>2D texture storing 4 channels or as a 2D texture array </w:t>
      </w:r>
      <w:r>
        <w:rPr/>
        <w:t>storing another</w:t>
      </w:r>
      <w:r>
        <w:rPr>
          <w:spacing w:val="-5"/>
        </w:rPr>
        <w:t> </w:t>
      </w:r>
      <w:r>
        <w:rPr/>
        <w:t>4</w:t>
      </w:r>
      <w:r>
        <w:rPr>
          <w:spacing w:val="-5"/>
        </w:rPr>
        <w:t> </w:t>
      </w:r>
      <w:r>
        <w:rPr/>
        <w:t>channels.</w:t>
      </w:r>
      <w:r>
        <w:rPr>
          <w:spacing w:val="-5"/>
        </w:rPr>
        <w:t> </w:t>
      </w:r>
      <w:r>
        <w:rPr/>
        <w:t>In</w:t>
      </w:r>
      <w:r>
        <w:rPr>
          <w:spacing w:val="-5"/>
        </w:rPr>
        <w:t> </w:t>
      </w:r>
      <w:r>
        <w:rPr/>
        <w:t>the</w:t>
      </w:r>
      <w:r>
        <w:rPr>
          <w:spacing w:val="-5"/>
        </w:rPr>
        <w:t> </w:t>
      </w:r>
      <w:r>
        <w:rPr/>
        <w:t>context</w:t>
      </w:r>
      <w:r>
        <w:rPr>
          <w:spacing w:val="-5"/>
        </w:rPr>
        <w:t> </w:t>
      </w:r>
      <w:r>
        <w:rPr/>
        <w:t>of</w:t>
      </w:r>
      <w:r>
        <w:rPr>
          <w:spacing w:val="-5"/>
        </w:rPr>
        <w:t> </w:t>
      </w:r>
      <w:r>
        <w:rPr/>
        <w:t>the</w:t>
      </w:r>
      <w:r>
        <w:rPr>
          <w:spacing w:val="-5"/>
        </w:rPr>
        <w:t> </w:t>
      </w:r>
      <w:r>
        <w:rPr/>
        <w:t>convolution</w:t>
      </w:r>
      <w:r>
        <w:rPr>
          <w:spacing w:val="-5"/>
        </w:rPr>
        <w:t> </w:t>
      </w:r>
      <w:r>
        <w:rPr/>
        <w:t>operation within the fragment shader, the weights are to be transmitted through the uniform buffer object or as input uniforms.</w:t>
      </w:r>
    </w:p>
    <w:p>
      <w:pPr>
        <w:pStyle w:val="BodyText"/>
        <w:spacing w:line="249" w:lineRule="auto"/>
        <w:ind w:left="259" w:firstLine="199"/>
      </w:pPr>
      <w:r>
        <w:rPr/>
        <w:t>In</w:t>
      </w:r>
      <w:r>
        <w:rPr>
          <w:spacing w:val="-6"/>
        </w:rPr>
        <w:t> </w:t>
      </w:r>
      <w:r>
        <w:rPr/>
        <w:t>general</w:t>
      </w:r>
      <w:r>
        <w:rPr>
          <w:spacing w:val="-6"/>
        </w:rPr>
        <w:t> </w:t>
      </w:r>
      <w:r>
        <w:rPr/>
        <w:t>terms,</w:t>
      </w:r>
      <w:r>
        <w:rPr>
          <w:spacing w:val="-6"/>
        </w:rPr>
        <w:t> </w:t>
      </w:r>
      <w:r>
        <w:rPr/>
        <w:t>the</w:t>
      </w:r>
      <w:r>
        <w:rPr>
          <w:spacing w:val="-6"/>
        </w:rPr>
        <w:t> </w:t>
      </w:r>
      <w:r>
        <w:rPr/>
        <w:t>necessary</w:t>
      </w:r>
      <w:r>
        <w:rPr>
          <w:spacing w:val="-6"/>
        </w:rPr>
        <w:t> </w:t>
      </w:r>
      <w:r>
        <w:rPr/>
        <w:t>.glsl</w:t>
      </w:r>
      <w:r>
        <w:rPr>
          <w:spacing w:val="-6"/>
        </w:rPr>
        <w:t> </w:t>
      </w:r>
      <w:r>
        <w:rPr/>
        <w:t>files</w:t>
      </w:r>
      <w:r>
        <w:rPr>
          <w:spacing w:val="-6"/>
        </w:rPr>
        <w:t> </w:t>
      </w:r>
      <w:r>
        <w:rPr/>
        <w:t>are</w:t>
      </w:r>
      <w:r>
        <w:rPr>
          <w:spacing w:val="-6"/>
        </w:rPr>
        <w:t> </w:t>
      </w:r>
      <w:r>
        <w:rPr/>
        <w:t>created</w:t>
      </w:r>
      <w:r>
        <w:rPr>
          <w:spacing w:val="-6"/>
        </w:rPr>
        <w:t> </w:t>
      </w:r>
      <w:r>
        <w:rPr/>
        <w:t>directly after the data is extracted from the model file, using templates that</w:t>
      </w:r>
      <w:r>
        <w:rPr>
          <w:spacing w:val="-3"/>
        </w:rPr>
        <w:t> </w:t>
      </w:r>
      <w:r>
        <w:rPr/>
        <w:t>are</w:t>
      </w:r>
      <w:r>
        <w:rPr>
          <w:spacing w:val="-3"/>
        </w:rPr>
        <w:t> </w:t>
      </w:r>
      <w:r>
        <w:rPr/>
        <w:t>unique</w:t>
      </w:r>
      <w:r>
        <w:rPr>
          <w:spacing w:val="-3"/>
        </w:rPr>
        <w:t> </w:t>
      </w:r>
      <w:r>
        <w:rPr/>
        <w:t>to</w:t>
      </w:r>
      <w:r>
        <w:rPr>
          <w:spacing w:val="-3"/>
        </w:rPr>
        <w:t> </w:t>
      </w:r>
      <w:r>
        <w:rPr/>
        <w:t>each</w:t>
      </w:r>
      <w:r>
        <w:rPr>
          <w:spacing w:val="-3"/>
        </w:rPr>
        <w:t> </w:t>
      </w:r>
      <w:r>
        <w:rPr/>
        <w:t>layer</w:t>
      </w:r>
      <w:r>
        <w:rPr>
          <w:spacing w:val="-3"/>
        </w:rPr>
        <w:t> </w:t>
      </w:r>
      <w:r>
        <w:rPr/>
        <w:t>and</w:t>
      </w:r>
      <w:r>
        <w:rPr>
          <w:spacing w:val="-3"/>
        </w:rPr>
        <w:t> </w:t>
      </w:r>
      <w:r>
        <w:rPr/>
        <w:t>which</w:t>
      </w:r>
      <w:r>
        <w:rPr>
          <w:spacing w:val="-3"/>
        </w:rPr>
        <w:t> </w:t>
      </w:r>
      <w:r>
        <w:rPr/>
        <w:t>are</w:t>
      </w:r>
      <w:r>
        <w:rPr>
          <w:spacing w:val="-3"/>
        </w:rPr>
        <w:t> </w:t>
      </w:r>
      <w:r>
        <w:rPr/>
        <w:t>written</w:t>
      </w:r>
      <w:r>
        <w:rPr>
          <w:spacing w:val="-3"/>
        </w:rPr>
        <w:t> </w:t>
      </w:r>
      <w:r>
        <w:rPr/>
        <w:t>in</w:t>
      </w:r>
      <w:r>
        <w:rPr>
          <w:spacing w:val="-3"/>
        </w:rPr>
        <w:t> </w:t>
      </w:r>
      <w:r>
        <w:rPr/>
        <w:t>advance. For the model that has been selected, three templates are required:</w:t>
      </w:r>
      <w:r>
        <w:rPr>
          <w:spacing w:val="-7"/>
        </w:rPr>
        <w:t> </w:t>
      </w:r>
      <w:r>
        <w:rPr/>
        <w:t>one</w:t>
      </w:r>
      <w:r>
        <w:rPr>
          <w:spacing w:val="-7"/>
        </w:rPr>
        <w:t> </w:t>
      </w:r>
      <w:r>
        <w:rPr/>
        <w:t>for</w:t>
      </w:r>
      <w:r>
        <w:rPr>
          <w:spacing w:val="-7"/>
        </w:rPr>
        <w:t> </w:t>
      </w:r>
      <w:r>
        <w:rPr/>
        <w:t>the</w:t>
      </w:r>
      <w:r>
        <w:rPr>
          <w:spacing w:val="-7"/>
        </w:rPr>
        <w:t> </w:t>
      </w:r>
      <w:r>
        <w:rPr/>
        <w:t>convolutional</w:t>
      </w:r>
      <w:r>
        <w:rPr>
          <w:spacing w:val="-7"/>
        </w:rPr>
        <w:t> </w:t>
      </w:r>
      <w:r>
        <w:rPr/>
        <w:t>layer,</w:t>
      </w:r>
      <w:r>
        <w:rPr>
          <w:spacing w:val="-7"/>
        </w:rPr>
        <w:t> </w:t>
      </w:r>
      <w:r>
        <w:rPr/>
        <w:t>one</w:t>
      </w:r>
      <w:r>
        <w:rPr>
          <w:spacing w:val="-7"/>
        </w:rPr>
        <w:t> </w:t>
      </w:r>
      <w:r>
        <w:rPr/>
        <w:t>for</w:t>
      </w:r>
      <w:r>
        <w:rPr>
          <w:spacing w:val="-7"/>
        </w:rPr>
        <w:t> </w:t>
      </w:r>
      <w:r>
        <w:rPr/>
        <w:t>the</w:t>
      </w:r>
      <w:r>
        <w:rPr>
          <w:spacing w:val="-7"/>
        </w:rPr>
        <w:t> </w:t>
      </w:r>
      <w:r>
        <w:rPr/>
        <w:t>activation layer, and one for the subpixel convolutional layer.</w:t>
      </w:r>
    </w:p>
    <w:p>
      <w:pPr>
        <w:pStyle w:val="BodyText"/>
        <w:spacing w:line="249" w:lineRule="auto"/>
        <w:ind w:left="259" w:firstLine="199"/>
      </w:pPr>
      <w:r>
        <w:rPr/>
        <w:t>It</w:t>
      </w:r>
      <w:r>
        <w:rPr>
          <w:spacing w:val="-3"/>
        </w:rPr>
        <w:t> </w:t>
      </w:r>
      <w:r>
        <w:rPr/>
        <w:t>is</w:t>
      </w:r>
      <w:r>
        <w:rPr>
          <w:spacing w:val="-3"/>
        </w:rPr>
        <w:t> </w:t>
      </w:r>
      <w:r>
        <w:rPr/>
        <w:t>also</w:t>
      </w:r>
      <w:r>
        <w:rPr>
          <w:spacing w:val="-3"/>
        </w:rPr>
        <w:t> </w:t>
      </w:r>
      <w:r>
        <w:rPr/>
        <w:t>noteworthy</w:t>
      </w:r>
      <w:r>
        <w:rPr>
          <w:spacing w:val="-3"/>
        </w:rPr>
        <w:t> </w:t>
      </w:r>
      <w:r>
        <w:rPr/>
        <w:t>that</w:t>
      </w:r>
      <w:r>
        <w:rPr>
          <w:spacing w:val="-3"/>
        </w:rPr>
        <w:t> </w:t>
      </w:r>
      <w:r>
        <w:rPr/>
        <w:t>each</w:t>
      </w:r>
      <w:r>
        <w:rPr>
          <w:spacing w:val="-3"/>
        </w:rPr>
        <w:t> </w:t>
      </w:r>
      <w:r>
        <w:rPr/>
        <w:t>shader</w:t>
      </w:r>
      <w:r>
        <w:rPr>
          <w:spacing w:val="-3"/>
        </w:rPr>
        <w:t> </w:t>
      </w:r>
      <w:r>
        <w:rPr/>
        <w:t>is</w:t>
      </w:r>
      <w:r>
        <w:rPr>
          <w:spacing w:val="-3"/>
        </w:rPr>
        <w:t> </w:t>
      </w:r>
      <w:r>
        <w:rPr/>
        <w:t>responsible</w:t>
      </w:r>
      <w:r>
        <w:rPr>
          <w:spacing w:val="-3"/>
        </w:rPr>
        <w:t> </w:t>
      </w:r>
      <w:r>
        <w:rPr/>
        <w:t>for</w:t>
      </w:r>
      <w:r>
        <w:rPr>
          <w:spacing w:val="-3"/>
        </w:rPr>
        <w:t> </w:t>
      </w:r>
      <w:r>
        <w:rPr/>
        <w:t>gen- erating</w:t>
      </w:r>
      <w:r>
        <w:rPr>
          <w:spacing w:val="-7"/>
        </w:rPr>
        <w:t> </w:t>
      </w:r>
      <w:r>
        <w:rPr/>
        <w:t>the</w:t>
      </w:r>
      <w:r>
        <w:rPr>
          <w:spacing w:val="-7"/>
        </w:rPr>
        <w:t> </w:t>
      </w:r>
      <w:r>
        <w:rPr/>
        <w:t>4-channel</w:t>
      </w:r>
      <w:r>
        <w:rPr>
          <w:spacing w:val="-7"/>
        </w:rPr>
        <w:t> </w:t>
      </w:r>
      <w:r>
        <w:rPr/>
        <w:t>output</w:t>
      </w:r>
      <w:r>
        <w:rPr>
          <w:spacing w:val="-7"/>
        </w:rPr>
        <w:t> </w:t>
      </w:r>
      <w:r>
        <w:rPr/>
        <w:t>in</w:t>
      </w:r>
      <w:r>
        <w:rPr>
          <w:spacing w:val="-7"/>
        </w:rPr>
        <w:t> </w:t>
      </w:r>
      <w:r>
        <w:rPr/>
        <w:t>the</w:t>
      </w:r>
      <w:r>
        <w:rPr>
          <w:spacing w:val="-7"/>
        </w:rPr>
        <w:t> </w:t>
      </w:r>
      <w:r>
        <w:rPr/>
        <w:t>render</w:t>
      </w:r>
      <w:r>
        <w:rPr>
          <w:spacing w:val="-7"/>
        </w:rPr>
        <w:t> </w:t>
      </w:r>
      <w:r>
        <w:rPr/>
        <w:t>pass.</w:t>
      </w:r>
      <w:r>
        <w:rPr>
          <w:spacing w:val="-7"/>
        </w:rPr>
        <w:t> </w:t>
      </w:r>
      <w:r>
        <w:rPr/>
        <w:t>The</w:t>
      </w:r>
      <w:r>
        <w:rPr>
          <w:spacing w:val="-7"/>
        </w:rPr>
        <w:t> </w:t>
      </w:r>
      <w:r>
        <w:rPr/>
        <w:t>calculation of a layer that possesses more than four outputs necessitates the implementation of multiple .glsl files and render passes. This implementation was required for the selected model. As illustrated in Table 1, the layers are accompanied by their respective quantities of render passes.</w:t>
      </w:r>
    </w:p>
    <w:p>
      <w:pPr>
        <w:pStyle w:val="ListParagraph"/>
        <w:numPr>
          <w:ilvl w:val="0"/>
          <w:numId w:val="1"/>
        </w:numPr>
        <w:tabs>
          <w:tab w:pos="1769" w:val="left" w:leader="none"/>
        </w:tabs>
        <w:spacing w:line="240" w:lineRule="auto" w:before="137" w:after="0"/>
        <w:ind w:left="1769" w:right="0" w:hanging="266"/>
        <w:jc w:val="left"/>
        <w:rPr>
          <w:sz w:val="20"/>
        </w:rPr>
      </w:pPr>
      <w:r>
        <w:rPr>
          <w:smallCaps/>
          <w:sz w:val="20"/>
        </w:rPr>
        <w:t>Evaluation</w:t>
      </w:r>
      <w:r>
        <w:rPr>
          <w:smallCaps/>
          <w:spacing w:val="35"/>
          <w:sz w:val="20"/>
        </w:rPr>
        <w:t> </w:t>
      </w:r>
      <w:r>
        <w:rPr>
          <w:smallCaps/>
          <w:sz w:val="20"/>
        </w:rPr>
        <w:t>of</w:t>
      </w:r>
      <w:r>
        <w:rPr>
          <w:smallCaps/>
          <w:spacing w:val="36"/>
          <w:sz w:val="20"/>
        </w:rPr>
        <w:t> </w:t>
      </w:r>
      <w:r>
        <w:rPr>
          <w:smallCaps/>
          <w:spacing w:val="-2"/>
          <w:sz w:val="20"/>
        </w:rPr>
        <w:t>Latency</w:t>
      </w:r>
    </w:p>
    <w:p>
      <w:pPr>
        <w:pStyle w:val="BodyText"/>
        <w:spacing w:line="249" w:lineRule="auto" w:before="74"/>
        <w:ind w:left="259" w:firstLine="199"/>
      </w:pPr>
      <w:r>
        <w:rPr/>
        <w:t>The testing encompassed two devices characterised </w:t>
      </w:r>
      <w:r>
        <w:rPr/>
        <w:t>by markedly divergent architectures and computing capabilities:</w:t>
      </w:r>
      <w:r>
        <w:rPr>
          <w:spacing w:val="40"/>
        </w:rPr>
        <w:t> </w:t>
      </w:r>
      <w:r>
        <w:rPr/>
        <w:t>a</w:t>
      </w:r>
      <w:r>
        <w:rPr>
          <w:spacing w:val="40"/>
        </w:rPr>
        <w:t> </w:t>
      </w:r>
      <w:r>
        <w:rPr/>
        <w:t>Huawei</w:t>
      </w:r>
      <w:r>
        <w:rPr>
          <w:spacing w:val="40"/>
        </w:rPr>
        <w:t> </w:t>
      </w:r>
      <w:r>
        <w:rPr/>
        <w:t>P20</w:t>
      </w:r>
      <w:r>
        <w:rPr>
          <w:spacing w:val="40"/>
        </w:rPr>
        <w:t> </w:t>
      </w:r>
      <w:r>
        <w:rPr/>
        <w:t>Pro</w:t>
      </w:r>
      <w:r>
        <w:rPr>
          <w:spacing w:val="40"/>
        </w:rPr>
        <w:t> </w:t>
      </w:r>
      <w:r>
        <w:rPr/>
        <w:t>mobile</w:t>
      </w:r>
      <w:r>
        <w:rPr>
          <w:spacing w:val="40"/>
        </w:rPr>
        <w:t> </w:t>
      </w:r>
      <w:r>
        <w:rPr/>
        <w:t>smartphone,</w:t>
      </w:r>
      <w:r>
        <w:rPr>
          <w:spacing w:val="40"/>
        </w:rPr>
        <w:t> </w:t>
      </w:r>
      <w:r>
        <w:rPr/>
        <w:t>which</w:t>
      </w:r>
      <w:r>
        <w:rPr>
          <w:spacing w:val="40"/>
        </w:rPr>
        <w:t> </w:t>
      </w:r>
      <w:r>
        <w:rPr/>
        <w:t>is</w:t>
      </w:r>
      <w:r>
        <w:rPr>
          <w:spacing w:val="40"/>
        </w:rPr>
        <w:t> </w:t>
      </w:r>
      <w:r>
        <w:rPr/>
        <w:t>based</w:t>
      </w:r>
      <w:r>
        <w:rPr>
          <w:spacing w:val="40"/>
        </w:rPr>
        <w:t> </w:t>
      </w:r>
      <w:r>
        <w:rPr/>
        <w:t>on an ARM Mali-G72 MP12 GPU, and a laptop equipped with discrete AMD Radeon Pro 5700 XT graphics. The utilisation of these devices facilitates a comparative analysis of the performance of mobile and desktop GPUs in the domain of high-performance real-time inference.</w:t>
      </w:r>
    </w:p>
    <w:p>
      <w:pPr>
        <w:pStyle w:val="BodyText"/>
        <w:jc w:val="left"/>
      </w:pPr>
    </w:p>
    <w:p>
      <w:pPr>
        <w:pStyle w:val="BodyText"/>
        <w:spacing w:before="65"/>
        <w:jc w:val="left"/>
      </w:pPr>
      <w:r>
        <w:rPr/>
        <w:drawing>
          <wp:anchor distT="0" distB="0" distL="0" distR="0" allowOverlap="1" layoutInCell="1" locked="0" behindDoc="1" simplePos="0" relativeHeight="487587840">
            <wp:simplePos x="0" y="0"/>
            <wp:positionH relativeFrom="page">
              <wp:posOffset>638000</wp:posOffset>
            </wp:positionH>
            <wp:positionV relativeFrom="paragraph">
              <wp:posOffset>202645</wp:posOffset>
            </wp:positionV>
            <wp:extent cx="3161633" cy="1632394"/>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3161633" cy="1632394"/>
                    </a:xfrm>
                    <a:prstGeom prst="rect">
                      <a:avLst/>
                    </a:prstGeom>
                  </pic:spPr>
                </pic:pic>
              </a:graphicData>
            </a:graphic>
          </wp:anchor>
        </w:drawing>
      </w:r>
    </w:p>
    <w:p>
      <w:pPr>
        <w:pStyle w:val="BodyText"/>
        <w:spacing w:before="2"/>
        <w:jc w:val="left"/>
      </w:pPr>
    </w:p>
    <w:p>
      <w:pPr>
        <w:spacing w:line="232" w:lineRule="auto" w:before="1"/>
        <w:ind w:left="259" w:right="0" w:firstLine="0"/>
        <w:jc w:val="both"/>
        <w:rPr>
          <w:sz w:val="16"/>
        </w:rPr>
      </w:pPr>
      <w:r>
        <w:rPr>
          <w:sz w:val="16"/>
        </w:rPr>
        <w:t>Fig.</w:t>
      </w:r>
      <w:r>
        <w:rPr>
          <w:spacing w:val="-2"/>
          <w:sz w:val="16"/>
        </w:rPr>
        <w:t> </w:t>
      </w:r>
      <w:r>
        <w:rPr>
          <w:sz w:val="16"/>
        </w:rPr>
        <w:t>1.</w:t>
      </w:r>
      <w:r>
        <w:rPr>
          <w:spacing w:val="36"/>
          <w:sz w:val="16"/>
        </w:rPr>
        <w:t> </w:t>
      </w:r>
      <w:r>
        <w:rPr>
          <w:sz w:val="16"/>
        </w:rPr>
        <w:t>Comparison</w:t>
      </w:r>
      <w:r>
        <w:rPr>
          <w:spacing w:val="-2"/>
          <w:sz w:val="16"/>
        </w:rPr>
        <w:t> </w:t>
      </w:r>
      <w:r>
        <w:rPr>
          <w:sz w:val="16"/>
        </w:rPr>
        <w:t>of</w:t>
      </w:r>
      <w:r>
        <w:rPr>
          <w:spacing w:val="-2"/>
          <w:sz w:val="16"/>
        </w:rPr>
        <w:t> </w:t>
      </w:r>
      <w:r>
        <w:rPr>
          <w:sz w:val="16"/>
        </w:rPr>
        <w:t>ESPCN</w:t>
      </w:r>
      <w:r>
        <w:rPr>
          <w:spacing w:val="-2"/>
          <w:sz w:val="16"/>
        </w:rPr>
        <w:t> </w:t>
      </w:r>
      <w:r>
        <w:rPr>
          <w:sz w:val="16"/>
        </w:rPr>
        <w:t>[4]</w:t>
      </w:r>
      <w:r>
        <w:rPr>
          <w:spacing w:val="-2"/>
          <w:sz w:val="16"/>
        </w:rPr>
        <w:t> </w:t>
      </w:r>
      <w:r>
        <w:rPr>
          <w:sz w:val="16"/>
        </w:rPr>
        <w:t>model</w:t>
      </w:r>
      <w:r>
        <w:rPr>
          <w:spacing w:val="-2"/>
          <w:sz w:val="16"/>
        </w:rPr>
        <w:t> </w:t>
      </w:r>
      <w:r>
        <w:rPr>
          <w:sz w:val="16"/>
        </w:rPr>
        <w:t>inference</w:t>
      </w:r>
      <w:r>
        <w:rPr>
          <w:spacing w:val="-2"/>
          <w:sz w:val="16"/>
        </w:rPr>
        <w:t> </w:t>
      </w:r>
      <w:r>
        <w:rPr>
          <w:sz w:val="16"/>
        </w:rPr>
        <w:t>latency</w:t>
      </w:r>
      <w:r>
        <w:rPr>
          <w:spacing w:val="-2"/>
          <w:sz w:val="16"/>
        </w:rPr>
        <w:t> </w:t>
      </w:r>
      <w:r>
        <w:rPr>
          <w:sz w:val="16"/>
        </w:rPr>
        <w:t>on</w:t>
      </w:r>
      <w:r>
        <w:rPr>
          <w:spacing w:val="-2"/>
          <w:sz w:val="16"/>
        </w:rPr>
        <w:t> </w:t>
      </w:r>
      <w:r>
        <w:rPr>
          <w:sz w:val="16"/>
        </w:rPr>
        <w:t>different</w:t>
      </w:r>
      <w:r>
        <w:rPr>
          <w:spacing w:val="-2"/>
          <w:sz w:val="16"/>
        </w:rPr>
        <w:t> </w:t>
      </w:r>
      <w:r>
        <w:rPr>
          <w:sz w:val="16"/>
        </w:rPr>
        <w:t>GPUs</w:t>
      </w:r>
      <w:r>
        <w:rPr>
          <w:spacing w:val="40"/>
          <w:sz w:val="16"/>
        </w:rPr>
        <w:t> </w:t>
      </w:r>
      <w:r>
        <w:rPr>
          <w:sz w:val="16"/>
        </w:rPr>
        <w:t>and pipelines</w:t>
      </w:r>
    </w:p>
    <w:p>
      <w:pPr>
        <w:pStyle w:val="BodyText"/>
        <w:spacing w:before="31"/>
        <w:jc w:val="left"/>
        <w:rPr>
          <w:sz w:val="16"/>
        </w:rPr>
      </w:pPr>
    </w:p>
    <w:p>
      <w:pPr>
        <w:pStyle w:val="BodyText"/>
        <w:spacing w:line="249" w:lineRule="auto"/>
        <w:ind w:left="259" w:firstLine="199"/>
      </w:pPr>
      <w:r>
        <w:rPr/>
        <w:t>As</w:t>
      </w:r>
      <w:r>
        <w:rPr>
          <w:spacing w:val="40"/>
        </w:rPr>
        <w:t> </w:t>
      </w:r>
      <w:r>
        <w:rPr/>
        <w:t>demonstrated</w:t>
      </w:r>
      <w:r>
        <w:rPr>
          <w:spacing w:val="40"/>
        </w:rPr>
        <w:t> </w:t>
      </w:r>
      <w:r>
        <w:rPr/>
        <w:t>in</w:t>
      </w:r>
      <w:r>
        <w:rPr>
          <w:spacing w:val="40"/>
        </w:rPr>
        <w:t> </w:t>
      </w:r>
      <w:r>
        <w:rPr/>
        <w:t>Figure</w:t>
      </w:r>
      <w:r>
        <w:rPr>
          <w:spacing w:val="40"/>
        </w:rPr>
        <w:t> </w:t>
      </w:r>
      <w:r>
        <w:rPr/>
        <w:t>1,</w:t>
      </w:r>
      <w:r>
        <w:rPr>
          <w:spacing w:val="40"/>
        </w:rPr>
        <w:t> </w:t>
      </w:r>
      <w:r>
        <w:rPr/>
        <w:t>the</w:t>
      </w:r>
      <w:r>
        <w:rPr>
          <w:spacing w:val="40"/>
        </w:rPr>
        <w:t> </w:t>
      </w:r>
      <w:r>
        <w:rPr/>
        <w:t>shader</w:t>
      </w:r>
      <w:r>
        <w:rPr>
          <w:spacing w:val="40"/>
        </w:rPr>
        <w:t> </w:t>
      </w:r>
      <w:r>
        <w:rPr/>
        <w:t>implementation (in both modes) exhibits a substantial advantage in terms of execution time in comparison to MediaPipe [3] and TFLite</w:t>
      </w:r>
      <w:r>
        <w:rPr>
          <w:spacing w:val="40"/>
        </w:rPr>
        <w:t> </w:t>
      </w:r>
      <w:r>
        <w:rPr/>
        <w:t>[1].</w:t>
      </w:r>
      <w:r>
        <w:rPr>
          <w:spacing w:val="23"/>
        </w:rPr>
        <w:t> </w:t>
      </w:r>
      <w:r>
        <w:rPr/>
        <w:t>It</w:t>
      </w:r>
      <w:r>
        <w:rPr>
          <w:spacing w:val="23"/>
        </w:rPr>
        <w:t> </w:t>
      </w:r>
      <w:r>
        <w:rPr/>
        <w:t>is</w:t>
      </w:r>
      <w:r>
        <w:rPr>
          <w:spacing w:val="23"/>
        </w:rPr>
        <w:t> </w:t>
      </w:r>
      <w:r>
        <w:rPr/>
        <w:t>evident</w:t>
      </w:r>
      <w:r>
        <w:rPr>
          <w:spacing w:val="23"/>
        </w:rPr>
        <w:t> </w:t>
      </w:r>
      <w:r>
        <w:rPr/>
        <w:t>that</w:t>
      </w:r>
      <w:r>
        <w:rPr>
          <w:spacing w:val="24"/>
        </w:rPr>
        <w:t> </w:t>
      </w:r>
      <w:r>
        <w:rPr/>
        <w:t>on</w:t>
      </w:r>
      <w:r>
        <w:rPr>
          <w:spacing w:val="23"/>
        </w:rPr>
        <w:t> </w:t>
      </w:r>
      <w:r>
        <w:rPr/>
        <w:t>the</w:t>
      </w:r>
      <w:r>
        <w:rPr>
          <w:spacing w:val="23"/>
        </w:rPr>
        <w:t> </w:t>
      </w:r>
      <w:r>
        <w:rPr/>
        <w:t>Huawei</w:t>
      </w:r>
      <w:r>
        <w:rPr>
          <w:spacing w:val="23"/>
        </w:rPr>
        <w:t> </w:t>
      </w:r>
      <w:r>
        <w:rPr/>
        <w:t>P20</w:t>
      </w:r>
      <w:r>
        <w:rPr>
          <w:spacing w:val="23"/>
        </w:rPr>
        <w:t> </w:t>
      </w:r>
      <w:r>
        <w:rPr/>
        <w:t>Pro,</w:t>
      </w:r>
      <w:r>
        <w:rPr>
          <w:spacing w:val="24"/>
        </w:rPr>
        <w:t> </w:t>
      </w:r>
      <w:r>
        <w:rPr/>
        <w:t>the</w:t>
      </w:r>
      <w:r>
        <w:rPr>
          <w:spacing w:val="23"/>
        </w:rPr>
        <w:t> </w:t>
      </w:r>
      <w:r>
        <w:rPr>
          <w:spacing w:val="-2"/>
        </w:rPr>
        <w:t>pipelining</w:t>
      </w:r>
    </w:p>
    <w:p>
      <w:pPr>
        <w:pStyle w:val="BodyText"/>
        <w:spacing w:line="249" w:lineRule="auto" w:before="71"/>
        <w:ind w:left="199" w:right="257"/>
      </w:pPr>
      <w:r>
        <w:rPr/>
        <w:br w:type="column"/>
      </w:r>
      <w:r>
        <w:rPr/>
        <w:t>on fragment shaders yielded an average latency of 5.3 </w:t>
      </w:r>
      <w:r>
        <w:rPr/>
        <w:t>mil- liseconds, whereas MediaPipe [3] and TFLite [1] exhibited respective averages of 8.9 and 10.2 milliseconds. The discrep- ancy is particularly evident in the desktop system, wherein</w:t>
      </w:r>
      <w:r>
        <w:rPr>
          <w:spacing w:val="80"/>
        </w:rPr>
        <w:t> </w:t>
      </w:r>
      <w:r>
        <w:rPr/>
        <w:t>the shader implementation exhibits latency ranging from 2.1</w:t>
      </w:r>
      <w:r>
        <w:rPr>
          <w:spacing w:val="40"/>
        </w:rPr>
        <w:t> </w:t>
      </w:r>
      <w:r>
        <w:rPr/>
        <w:t>to 3.5 milliseconds, whereas MediaPipe [3] and TFLite [1] demonstrate latency exceeding 4 milliseconds.</w:t>
      </w:r>
    </w:p>
    <w:p>
      <w:pPr>
        <w:pStyle w:val="BodyText"/>
        <w:spacing w:line="249" w:lineRule="auto"/>
        <w:ind w:left="199" w:right="257" w:firstLine="199"/>
      </w:pPr>
      <w:r>
        <w:rPr/>
        <w:t>The results obtained demonstrate that, with effective </w:t>
      </w:r>
      <w:r>
        <w:rPr/>
        <w:t>organ- isation of the computational graph of the model and the judi- cious selection of GPU-oriented primitives, the implemented pipelines can exhibit significantly superior performance in comparison to existing solutions without the necessity for third-party libraries or platform dependencies. The advantage is especially apparent in mobile inferencing, where response time is critical to ensure the quality of user experience in augmented reality and real-time computer vision tasks.</w:t>
      </w:r>
    </w:p>
    <w:p>
      <w:pPr>
        <w:pStyle w:val="ListParagraph"/>
        <w:numPr>
          <w:ilvl w:val="0"/>
          <w:numId w:val="1"/>
        </w:numPr>
        <w:tabs>
          <w:tab w:pos="2310" w:val="left" w:leader="none"/>
        </w:tabs>
        <w:spacing w:line="240" w:lineRule="auto" w:before="133" w:after="0"/>
        <w:ind w:left="2310" w:right="0" w:hanging="367"/>
        <w:jc w:val="left"/>
        <w:rPr>
          <w:sz w:val="20"/>
        </w:rPr>
      </w:pPr>
      <w:r>
        <w:rPr>
          <w:smallCaps/>
          <w:spacing w:val="-2"/>
          <w:sz w:val="20"/>
        </w:rPr>
        <w:t>Conclusion</w:t>
      </w:r>
    </w:p>
    <w:p>
      <w:pPr>
        <w:pStyle w:val="BodyText"/>
        <w:spacing w:before="72"/>
        <w:ind w:left="398"/>
      </w:pPr>
      <w:r>
        <w:rPr/>
        <w:t>This</w:t>
      </w:r>
      <w:r>
        <w:rPr>
          <w:spacing w:val="4"/>
        </w:rPr>
        <w:t> </w:t>
      </w:r>
      <w:r>
        <w:rPr/>
        <w:t>paper</w:t>
      </w:r>
      <w:r>
        <w:rPr>
          <w:spacing w:val="5"/>
        </w:rPr>
        <w:t> </w:t>
      </w:r>
      <w:r>
        <w:rPr/>
        <w:t>presents</w:t>
      </w:r>
      <w:r>
        <w:rPr>
          <w:spacing w:val="5"/>
        </w:rPr>
        <w:t> </w:t>
      </w:r>
      <w:r>
        <w:rPr/>
        <w:t>a</w:t>
      </w:r>
      <w:r>
        <w:rPr>
          <w:spacing w:val="5"/>
        </w:rPr>
        <w:t> </w:t>
      </w:r>
      <w:r>
        <w:rPr/>
        <w:t>GPU-only</w:t>
      </w:r>
      <w:r>
        <w:rPr>
          <w:spacing w:val="5"/>
        </w:rPr>
        <w:t> </w:t>
      </w:r>
      <w:r>
        <w:rPr/>
        <w:t>pipeline</w:t>
      </w:r>
      <w:r>
        <w:rPr>
          <w:spacing w:val="5"/>
        </w:rPr>
        <w:t> </w:t>
      </w:r>
      <w:r>
        <w:rPr/>
        <w:t>to</w:t>
      </w:r>
      <w:r>
        <w:rPr>
          <w:spacing w:val="5"/>
        </w:rPr>
        <w:t> </w:t>
      </w:r>
      <w:r>
        <w:rPr/>
        <w:t>run</w:t>
      </w:r>
      <w:r>
        <w:rPr>
          <w:spacing w:val="5"/>
        </w:rPr>
        <w:t> </w:t>
      </w:r>
      <w:r>
        <w:rPr/>
        <w:t>the</w:t>
      </w:r>
      <w:r>
        <w:rPr>
          <w:spacing w:val="5"/>
        </w:rPr>
        <w:t> </w:t>
      </w:r>
      <w:r>
        <w:rPr>
          <w:spacing w:val="-4"/>
        </w:rPr>
        <w:t>ESPCN</w:t>
      </w:r>
    </w:p>
    <w:p>
      <w:pPr>
        <w:pStyle w:val="BodyText"/>
        <w:spacing w:line="249" w:lineRule="auto" w:before="6"/>
        <w:ind w:left="199" w:right="257"/>
      </w:pPr>
      <w:r>
        <w:rPr/>
        <w:t>[4] model on OpenGL [5] shaders without </w:t>
      </w:r>
      <w:r>
        <w:rPr>
          <w:rFonts w:ascii="Calibri" w:hAnsi="Calibri"/>
          <w:i/>
          <w:spacing w:val="13"/>
        </w:rPr>
        <w:t>CPU</w:t>
      </w:r>
      <w:r>
        <w:rPr>
          <w:rFonts w:ascii="Calibri" w:hAnsi="Calibri"/>
          <w:i/>
          <w:spacing w:val="13"/>
        </w:rPr>
        <w:t> </w:t>
      </w:r>
      <w:r>
        <w:rPr>
          <w:rFonts w:ascii="Arial" w:hAnsi="Arial"/>
          <w:i/>
          <w:spacing w:val="-199"/>
          <w:w w:val="83"/>
        </w:rPr>
        <w:t>→</w:t>
      </w:r>
      <w:r>
        <w:rPr>
          <w:rFonts w:ascii="Arial" w:hAnsi="Arial"/>
          <w:i/>
          <w:w w:val="116"/>
        </w:rPr>
        <w:t>−</w:t>
      </w:r>
      <w:r>
        <w:rPr>
          <w:rFonts w:ascii="Arial" w:hAnsi="Arial"/>
          <w:i/>
          <w:spacing w:val="77"/>
          <w:w w:val="150"/>
        </w:rPr>
        <w:t> </w:t>
      </w:r>
      <w:r>
        <w:rPr>
          <w:rFonts w:ascii="Calibri" w:hAnsi="Calibri"/>
          <w:i/>
        </w:rPr>
        <w:t>GPU </w:t>
      </w:r>
      <w:r>
        <w:rPr/>
        <w:t>overhead. The developed pipeline demonstrates that </w:t>
      </w:r>
      <w:r>
        <w:rPr/>
        <w:t>fragment</w:t>
      </w:r>
      <w:r>
        <w:rPr/>
        <w:t> shaders can be effectively utilized for neural network </w:t>
      </w:r>
      <w:r>
        <w:rPr/>
        <w:t>infer</w:t>
      </w:r>
      <w:r>
        <w:rPr/>
        <w:t>-</w:t>
      </w:r>
      <w:r>
        <w:rPr/>
        <w:t> ence. Due to the limited number of operations within </w:t>
      </w:r>
      <w:r>
        <w:rPr/>
        <w:t>the</w:t>
      </w:r>
      <w:r>
        <w:rPr/>
        <w:t> ESPCN network, the overheads associated with data </w:t>
      </w:r>
      <w:r>
        <w:rPr/>
        <w:t>trans-</w:t>
      </w:r>
      <w:r>
        <w:rPr/>
        <w:t> formation and transfer within the universal framework, </w:t>
      </w:r>
      <w:r>
        <w:rPr/>
        <w:t>and</w:t>
      </w:r>
      <w:r>
        <w:rPr>
          <w:spacing w:val="40"/>
        </w:rPr>
        <w:t> </w:t>
      </w:r>
      <w:r>
        <w:rPr/>
        <w:t>the subsequent return of results to the GPU pipeline are </w:t>
      </w:r>
      <w:r>
        <w:rPr/>
        <w:t>of</w:t>
      </w:r>
      <w:r>
        <w:rPr/>
        <w:t> considerable significance. The mean processing time for </w:t>
      </w:r>
      <w:r>
        <w:rPr/>
        <w:t>a</w:t>
      </w:r>
      <w:r>
        <w:rPr/>
        <w:t> frame</w:t>
      </w:r>
      <w:r>
        <w:rPr>
          <w:spacing w:val="-10"/>
        </w:rPr>
        <w:t> </w:t>
      </w:r>
      <w:r>
        <w:rPr/>
        <w:t>in</w:t>
      </w:r>
      <w:r>
        <w:rPr>
          <w:spacing w:val="-10"/>
        </w:rPr>
        <w:t> </w:t>
      </w:r>
      <w:r>
        <w:rPr/>
        <w:t>the</w:t>
      </w:r>
      <w:r>
        <w:rPr>
          <w:spacing w:val="-10"/>
        </w:rPr>
        <w:t> </w:t>
      </w:r>
      <w:r>
        <w:rPr/>
        <w:t>implemented</w:t>
      </w:r>
      <w:r>
        <w:rPr>
          <w:spacing w:val="-10"/>
        </w:rPr>
        <w:t> </w:t>
      </w:r>
      <w:r>
        <w:rPr/>
        <w:t>pipeline</w:t>
      </w:r>
      <w:r>
        <w:rPr>
          <w:spacing w:val="-10"/>
        </w:rPr>
        <w:t> </w:t>
      </w:r>
      <w:r>
        <w:rPr/>
        <w:t>is</w:t>
      </w:r>
      <w:r>
        <w:rPr>
          <w:spacing w:val="-10"/>
        </w:rPr>
        <w:t> </w:t>
      </w:r>
      <w:r>
        <w:rPr/>
        <w:t>more</w:t>
      </w:r>
      <w:r>
        <w:rPr>
          <w:spacing w:val="-10"/>
        </w:rPr>
        <w:t> </w:t>
      </w:r>
      <w:r>
        <w:rPr/>
        <w:t>than</w:t>
      </w:r>
      <w:r>
        <w:rPr>
          <w:spacing w:val="-10"/>
        </w:rPr>
        <w:t> </w:t>
      </w:r>
      <w:r>
        <w:rPr/>
        <w:t>twofold</w:t>
      </w:r>
      <w:r>
        <w:rPr>
          <w:spacing w:val="-10"/>
        </w:rPr>
        <w:t> </w:t>
      </w:r>
      <w:r>
        <w:rPr/>
        <w:t>shorter</w:t>
      </w:r>
      <w:r>
        <w:rPr/>
        <w:t> than when using universal libraries, thus demonstrating </w:t>
      </w:r>
      <w:r>
        <w:rPr/>
        <w:t>the</w:t>
      </w:r>
      <w:r>
        <w:rPr/>
        <w:t> efficacy of the selected approach.</w:t>
      </w:r>
    </w:p>
    <w:p>
      <w:pPr>
        <w:pStyle w:val="BodyText"/>
        <w:spacing w:before="122"/>
        <w:ind w:right="57"/>
        <w:jc w:val="center"/>
      </w:pPr>
      <w:r>
        <w:rPr>
          <w:smallCaps/>
          <w:spacing w:val="-2"/>
        </w:rPr>
        <w:t>References</w:t>
      </w:r>
    </w:p>
    <w:p>
      <w:pPr>
        <w:pStyle w:val="ListParagraph"/>
        <w:numPr>
          <w:ilvl w:val="0"/>
          <w:numId w:val="3"/>
        </w:numPr>
        <w:tabs>
          <w:tab w:pos="562" w:val="left" w:leader="none"/>
          <w:tab w:pos="564" w:val="left" w:leader="none"/>
        </w:tabs>
        <w:spacing w:line="232" w:lineRule="auto" w:before="108" w:after="0"/>
        <w:ind w:left="564" w:right="257" w:hanging="286"/>
        <w:jc w:val="both"/>
        <w:rPr>
          <w:sz w:val="16"/>
        </w:rPr>
      </w:pPr>
      <w:r>
        <w:rPr>
          <w:sz w:val="16"/>
        </w:rPr>
        <w:t>TensorFlow Lite GPU Delegate. [Online]. </w:t>
      </w:r>
      <w:r>
        <w:rPr>
          <w:sz w:val="16"/>
        </w:rPr>
        <w:t>Available:</w:t>
      </w:r>
      <w:r>
        <w:rPr>
          <w:spacing w:val="40"/>
          <w:sz w:val="16"/>
        </w:rPr>
        <w:t> </w:t>
      </w:r>
      <w:hyperlink r:id="rId7">
        <w:r>
          <w:rPr>
            <w:spacing w:val="-2"/>
            <w:sz w:val="16"/>
          </w:rPr>
          <w:t>https://www.tensorflow.org/lite/performance/gpu</w:t>
        </w:r>
      </w:hyperlink>
    </w:p>
    <w:p>
      <w:pPr>
        <w:pStyle w:val="ListParagraph"/>
        <w:numPr>
          <w:ilvl w:val="0"/>
          <w:numId w:val="3"/>
        </w:numPr>
        <w:tabs>
          <w:tab w:pos="562" w:val="left" w:leader="none"/>
          <w:tab w:pos="564" w:val="left" w:leader="none"/>
        </w:tabs>
        <w:spacing w:line="232" w:lineRule="auto" w:before="2" w:after="0"/>
        <w:ind w:left="564" w:right="257" w:hanging="286"/>
        <w:jc w:val="both"/>
        <w:rPr>
          <w:sz w:val="16"/>
        </w:rPr>
      </w:pPr>
      <w:r>
        <w:rPr>
          <w:sz w:val="16"/>
        </w:rPr>
        <w:t>PyTorch Foundation. (2025). PyTorch Mobile: End-to-end workflow</w:t>
      </w:r>
      <w:r>
        <w:rPr>
          <w:spacing w:val="40"/>
          <w:sz w:val="16"/>
        </w:rPr>
        <w:t> </w:t>
      </w:r>
      <w:r>
        <w:rPr>
          <w:sz w:val="16"/>
        </w:rPr>
        <w:t>from Training to Deployment for iOS and Android mobile </w:t>
      </w:r>
      <w:r>
        <w:rPr>
          <w:sz w:val="16"/>
        </w:rPr>
        <w:t>devices</w:t>
      </w:r>
      <w:r>
        <w:rPr>
          <w:spacing w:val="40"/>
          <w:sz w:val="16"/>
        </w:rPr>
        <w:t> </w:t>
      </w:r>
      <w:r>
        <w:rPr>
          <w:sz w:val="16"/>
        </w:rPr>
        <w:t>[Online]. Available: https://pytorch.org/mobile/home</w:t>
      </w:r>
    </w:p>
    <w:p>
      <w:pPr>
        <w:pStyle w:val="ListParagraph"/>
        <w:numPr>
          <w:ilvl w:val="0"/>
          <w:numId w:val="3"/>
        </w:numPr>
        <w:tabs>
          <w:tab w:pos="562" w:val="left" w:leader="none"/>
        </w:tabs>
        <w:spacing w:line="180" w:lineRule="exact" w:before="0" w:after="0"/>
        <w:ind w:left="562" w:right="0" w:hanging="284"/>
        <w:jc w:val="both"/>
        <w:rPr>
          <w:sz w:val="16"/>
        </w:rPr>
      </w:pPr>
      <w:r>
        <w:rPr>
          <w:sz w:val="16"/>
        </w:rPr>
        <w:t>MediaPipe</w:t>
      </w:r>
      <w:r>
        <w:rPr>
          <w:spacing w:val="2"/>
          <w:sz w:val="16"/>
        </w:rPr>
        <w:t> </w:t>
      </w:r>
      <w:r>
        <w:rPr>
          <w:sz w:val="16"/>
        </w:rPr>
        <w:t>Framework.</w:t>
      </w:r>
      <w:r>
        <w:rPr>
          <w:spacing w:val="3"/>
          <w:sz w:val="16"/>
        </w:rPr>
        <w:t> </w:t>
      </w:r>
      <w:r>
        <w:rPr>
          <w:sz w:val="16"/>
        </w:rPr>
        <w:t>[Online].</w:t>
      </w:r>
      <w:r>
        <w:rPr>
          <w:spacing w:val="3"/>
          <w:sz w:val="16"/>
        </w:rPr>
        <w:t> </w:t>
      </w:r>
      <w:r>
        <w:rPr>
          <w:sz w:val="16"/>
        </w:rPr>
        <w:t>Available:</w:t>
      </w:r>
      <w:r>
        <w:rPr>
          <w:spacing w:val="2"/>
          <w:sz w:val="16"/>
        </w:rPr>
        <w:t> </w:t>
      </w:r>
      <w:r>
        <w:rPr>
          <w:spacing w:val="-2"/>
          <w:sz w:val="16"/>
        </w:rPr>
        <w:t>https://mediapipe.dev</w:t>
      </w:r>
    </w:p>
    <w:p>
      <w:pPr>
        <w:pStyle w:val="ListParagraph"/>
        <w:numPr>
          <w:ilvl w:val="0"/>
          <w:numId w:val="3"/>
        </w:numPr>
        <w:tabs>
          <w:tab w:pos="562" w:val="left" w:leader="none"/>
          <w:tab w:pos="564" w:val="left" w:leader="none"/>
        </w:tabs>
        <w:spacing w:line="232" w:lineRule="auto" w:before="2" w:after="0"/>
        <w:ind w:left="564" w:right="257" w:hanging="286"/>
        <w:jc w:val="both"/>
        <w:rPr>
          <w:sz w:val="16"/>
        </w:rPr>
      </w:pPr>
      <w:r>
        <w:rPr>
          <w:sz w:val="16"/>
        </w:rPr>
        <w:t>Shi W. </w:t>
      </w:r>
      <w:r>
        <w:rPr>
          <w:i/>
          <w:sz w:val="16"/>
        </w:rPr>
        <w:t>et al.</w:t>
      </w:r>
      <w:r>
        <w:rPr>
          <w:sz w:val="16"/>
        </w:rPr>
        <w:t>, Real-time single image and video super-resolution using</w:t>
      </w:r>
      <w:r>
        <w:rPr>
          <w:spacing w:val="40"/>
          <w:sz w:val="16"/>
        </w:rPr>
        <w:t> </w:t>
      </w:r>
      <w:r>
        <w:rPr>
          <w:sz w:val="16"/>
        </w:rPr>
        <w:t>an efficient sub-pixel convolutional neural network //Proceedings of the</w:t>
      </w:r>
      <w:r>
        <w:rPr>
          <w:spacing w:val="40"/>
          <w:sz w:val="16"/>
        </w:rPr>
        <w:t> </w:t>
      </w:r>
      <w:r>
        <w:rPr>
          <w:sz w:val="16"/>
        </w:rPr>
        <w:t>IEEE conference on computer vision and pattern recognition. – 2016. </w:t>
      </w:r>
      <w:r>
        <w:rPr>
          <w:sz w:val="16"/>
        </w:rPr>
        <w:t>–</w:t>
      </w:r>
      <w:r>
        <w:rPr>
          <w:spacing w:val="40"/>
          <w:sz w:val="16"/>
        </w:rPr>
        <w:t> </w:t>
      </w:r>
      <w:r>
        <w:rPr>
          <w:spacing w:val="-2"/>
          <w:sz w:val="16"/>
        </w:rPr>
        <w:t>P.1874-1883.</w:t>
      </w:r>
    </w:p>
    <w:p>
      <w:pPr>
        <w:pStyle w:val="ListParagraph"/>
        <w:numPr>
          <w:ilvl w:val="0"/>
          <w:numId w:val="3"/>
        </w:numPr>
        <w:tabs>
          <w:tab w:pos="562" w:val="left" w:leader="none"/>
          <w:tab w:pos="564" w:val="left" w:leader="none"/>
        </w:tabs>
        <w:spacing w:line="232" w:lineRule="auto" w:before="3" w:after="0"/>
        <w:ind w:left="564" w:right="257" w:hanging="286"/>
        <w:jc w:val="both"/>
        <w:rPr>
          <w:sz w:val="16"/>
        </w:rPr>
      </w:pPr>
      <w:r>
        <w:rPr>
          <w:sz w:val="16"/>
        </w:rPr>
        <w:t>Khronos Group. OpenGL Specifications. [Online]. </w:t>
      </w:r>
      <w:r>
        <w:rPr>
          <w:sz w:val="16"/>
        </w:rPr>
        <w:t>Available:</w:t>
      </w:r>
      <w:r>
        <w:rPr>
          <w:spacing w:val="40"/>
          <w:sz w:val="16"/>
        </w:rPr>
        <w:t> </w:t>
      </w:r>
      <w:hyperlink r:id="rId8">
        <w:r>
          <w:rPr>
            <w:spacing w:val="-2"/>
            <w:sz w:val="16"/>
          </w:rPr>
          <w:t>https://www.khronos.org/opengl/</w:t>
        </w:r>
      </w:hyperlink>
    </w:p>
    <w:p>
      <w:pPr>
        <w:pStyle w:val="ListParagraph"/>
        <w:numPr>
          <w:ilvl w:val="0"/>
          <w:numId w:val="3"/>
        </w:numPr>
        <w:tabs>
          <w:tab w:pos="562" w:val="left" w:leader="none"/>
          <w:tab w:pos="564" w:val="left" w:leader="none"/>
        </w:tabs>
        <w:spacing w:line="232" w:lineRule="auto" w:before="2" w:after="0"/>
        <w:ind w:left="564" w:right="257" w:hanging="286"/>
        <w:jc w:val="both"/>
        <w:rPr>
          <w:sz w:val="16"/>
        </w:rPr>
      </w:pPr>
      <w:r>
        <w:rPr>
          <w:sz w:val="16"/>
        </w:rPr>
        <w:t>A. G. Howard </w:t>
      </w:r>
      <w:r>
        <w:rPr>
          <w:i/>
          <w:sz w:val="16"/>
        </w:rPr>
        <w:t>et al.</w:t>
      </w:r>
      <w:r>
        <w:rPr>
          <w:sz w:val="16"/>
        </w:rPr>
        <w:t>, “MobileNets: Efficient Convolutional </w:t>
      </w:r>
      <w:r>
        <w:rPr>
          <w:sz w:val="16"/>
        </w:rPr>
        <w:t>Neural</w:t>
      </w:r>
      <w:r>
        <w:rPr>
          <w:spacing w:val="40"/>
          <w:sz w:val="16"/>
        </w:rPr>
        <w:t> </w:t>
      </w:r>
      <w:r>
        <w:rPr>
          <w:sz w:val="16"/>
        </w:rPr>
        <w:t>Networks for Mobile Vision Applications,” </w:t>
      </w:r>
      <w:r>
        <w:rPr>
          <w:i/>
          <w:sz w:val="16"/>
        </w:rPr>
        <w:t>arXiv preprint</w:t>
      </w:r>
      <w:r>
        <w:rPr>
          <w:sz w:val="16"/>
        </w:rPr>
        <w:t>, 2017.</w:t>
      </w:r>
    </w:p>
    <w:sectPr>
      <w:pgSz w:w="12240" w:h="15840"/>
      <w:pgMar w:top="920" w:bottom="280" w:left="720" w:right="720"/>
      <w:cols w:num="2" w:equalWidth="0">
        <w:col w:w="5281" w:space="40"/>
        <w:col w:w="547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Verdana">
    <w:altName w:val="Verdana"/>
    <w:charset w:val="1"/>
    <w:family w:val="swiss"/>
    <w:pitch w:val="variable"/>
  </w:font>
  <w:font w:name="Trebuchet MS">
    <w:altName w:val="Trebuchet MS"/>
    <w:charset w:val="1"/>
    <w:family w:val="swiss"/>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64" w:hanging="286"/>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051" w:hanging="286"/>
      </w:pPr>
      <w:rPr>
        <w:rFonts w:hint="default"/>
        <w:lang w:val="en-US" w:eastAsia="en-US" w:bidi="ar-SA"/>
      </w:rPr>
    </w:lvl>
    <w:lvl w:ilvl="2">
      <w:start w:val="0"/>
      <w:numFmt w:val="bullet"/>
      <w:lvlText w:val="•"/>
      <w:lvlJc w:val="left"/>
      <w:pPr>
        <w:ind w:left="1543" w:hanging="286"/>
      </w:pPr>
      <w:rPr>
        <w:rFonts w:hint="default"/>
        <w:lang w:val="en-US" w:eastAsia="en-US" w:bidi="ar-SA"/>
      </w:rPr>
    </w:lvl>
    <w:lvl w:ilvl="3">
      <w:start w:val="0"/>
      <w:numFmt w:val="bullet"/>
      <w:lvlText w:val="•"/>
      <w:lvlJc w:val="left"/>
      <w:pPr>
        <w:ind w:left="2035" w:hanging="286"/>
      </w:pPr>
      <w:rPr>
        <w:rFonts w:hint="default"/>
        <w:lang w:val="en-US" w:eastAsia="en-US" w:bidi="ar-SA"/>
      </w:rPr>
    </w:lvl>
    <w:lvl w:ilvl="4">
      <w:start w:val="0"/>
      <w:numFmt w:val="bullet"/>
      <w:lvlText w:val="•"/>
      <w:lvlJc w:val="left"/>
      <w:pPr>
        <w:ind w:left="2527" w:hanging="286"/>
      </w:pPr>
      <w:rPr>
        <w:rFonts w:hint="default"/>
        <w:lang w:val="en-US" w:eastAsia="en-US" w:bidi="ar-SA"/>
      </w:rPr>
    </w:lvl>
    <w:lvl w:ilvl="5">
      <w:start w:val="0"/>
      <w:numFmt w:val="bullet"/>
      <w:lvlText w:val="•"/>
      <w:lvlJc w:val="left"/>
      <w:pPr>
        <w:ind w:left="3019" w:hanging="286"/>
      </w:pPr>
      <w:rPr>
        <w:rFonts w:hint="default"/>
        <w:lang w:val="en-US" w:eastAsia="en-US" w:bidi="ar-SA"/>
      </w:rPr>
    </w:lvl>
    <w:lvl w:ilvl="6">
      <w:start w:val="0"/>
      <w:numFmt w:val="bullet"/>
      <w:lvlText w:val="•"/>
      <w:lvlJc w:val="left"/>
      <w:pPr>
        <w:ind w:left="3511" w:hanging="286"/>
      </w:pPr>
      <w:rPr>
        <w:rFonts w:hint="default"/>
        <w:lang w:val="en-US" w:eastAsia="en-US" w:bidi="ar-SA"/>
      </w:rPr>
    </w:lvl>
    <w:lvl w:ilvl="7">
      <w:start w:val="0"/>
      <w:numFmt w:val="bullet"/>
      <w:lvlText w:val="•"/>
      <w:lvlJc w:val="left"/>
      <w:pPr>
        <w:ind w:left="4003" w:hanging="286"/>
      </w:pPr>
      <w:rPr>
        <w:rFonts w:hint="default"/>
        <w:lang w:val="en-US" w:eastAsia="en-US" w:bidi="ar-SA"/>
      </w:rPr>
    </w:lvl>
    <w:lvl w:ilvl="8">
      <w:start w:val="0"/>
      <w:numFmt w:val="bullet"/>
      <w:lvlText w:val="•"/>
      <w:lvlJc w:val="left"/>
      <w:pPr>
        <w:ind w:left="4495" w:hanging="286"/>
      </w:pPr>
      <w:rPr>
        <w:rFonts w:hint="default"/>
        <w:lang w:val="en-US" w:eastAsia="en-US" w:bidi="ar-SA"/>
      </w:rPr>
    </w:lvl>
  </w:abstractNum>
  <w:abstractNum w:abstractNumId="1">
    <w:multiLevelType w:val="hybridMultilevel"/>
    <w:lvl w:ilvl="0">
      <w:start w:val="1"/>
      <w:numFmt w:val="decimal"/>
      <w:lvlText w:val="%1)"/>
      <w:lvlJc w:val="left"/>
      <w:pPr>
        <w:ind w:left="683"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159" w:hanging="286"/>
      </w:pPr>
      <w:rPr>
        <w:rFonts w:hint="default"/>
        <w:lang w:val="en-US" w:eastAsia="en-US" w:bidi="ar-SA"/>
      </w:rPr>
    </w:lvl>
    <w:lvl w:ilvl="2">
      <w:start w:val="0"/>
      <w:numFmt w:val="bullet"/>
      <w:lvlText w:val="•"/>
      <w:lvlJc w:val="left"/>
      <w:pPr>
        <w:ind w:left="1639" w:hanging="286"/>
      </w:pPr>
      <w:rPr>
        <w:rFonts w:hint="default"/>
        <w:lang w:val="en-US" w:eastAsia="en-US" w:bidi="ar-SA"/>
      </w:rPr>
    </w:lvl>
    <w:lvl w:ilvl="3">
      <w:start w:val="0"/>
      <w:numFmt w:val="bullet"/>
      <w:lvlText w:val="•"/>
      <w:lvlJc w:val="left"/>
      <w:pPr>
        <w:ind w:left="2119" w:hanging="286"/>
      </w:pPr>
      <w:rPr>
        <w:rFonts w:hint="default"/>
        <w:lang w:val="en-US" w:eastAsia="en-US" w:bidi="ar-SA"/>
      </w:rPr>
    </w:lvl>
    <w:lvl w:ilvl="4">
      <w:start w:val="0"/>
      <w:numFmt w:val="bullet"/>
      <w:lvlText w:val="•"/>
      <w:lvlJc w:val="left"/>
      <w:pPr>
        <w:ind w:left="2599" w:hanging="286"/>
      </w:pPr>
      <w:rPr>
        <w:rFonts w:hint="default"/>
        <w:lang w:val="en-US" w:eastAsia="en-US" w:bidi="ar-SA"/>
      </w:rPr>
    </w:lvl>
    <w:lvl w:ilvl="5">
      <w:start w:val="0"/>
      <w:numFmt w:val="bullet"/>
      <w:lvlText w:val="•"/>
      <w:lvlJc w:val="left"/>
      <w:pPr>
        <w:ind w:left="3079" w:hanging="286"/>
      </w:pPr>
      <w:rPr>
        <w:rFonts w:hint="default"/>
        <w:lang w:val="en-US" w:eastAsia="en-US" w:bidi="ar-SA"/>
      </w:rPr>
    </w:lvl>
    <w:lvl w:ilvl="6">
      <w:start w:val="0"/>
      <w:numFmt w:val="bullet"/>
      <w:lvlText w:val="•"/>
      <w:lvlJc w:val="left"/>
      <w:pPr>
        <w:ind w:left="3559" w:hanging="286"/>
      </w:pPr>
      <w:rPr>
        <w:rFonts w:hint="default"/>
        <w:lang w:val="en-US" w:eastAsia="en-US" w:bidi="ar-SA"/>
      </w:rPr>
    </w:lvl>
    <w:lvl w:ilvl="7">
      <w:start w:val="0"/>
      <w:numFmt w:val="bullet"/>
      <w:lvlText w:val="•"/>
      <w:lvlJc w:val="left"/>
      <w:pPr>
        <w:ind w:left="4039" w:hanging="286"/>
      </w:pPr>
      <w:rPr>
        <w:rFonts w:hint="default"/>
        <w:lang w:val="en-US" w:eastAsia="en-US" w:bidi="ar-SA"/>
      </w:rPr>
    </w:lvl>
    <w:lvl w:ilvl="8">
      <w:start w:val="0"/>
      <w:numFmt w:val="bullet"/>
      <w:lvlText w:val="•"/>
      <w:lvlJc w:val="left"/>
      <w:pPr>
        <w:ind w:left="4519" w:hanging="286"/>
      </w:pPr>
      <w:rPr>
        <w:rFonts w:hint="default"/>
        <w:lang w:val="en-US" w:eastAsia="en-US" w:bidi="ar-SA"/>
      </w:rPr>
    </w:lvl>
  </w:abstractNum>
  <w:abstractNum w:abstractNumId="0">
    <w:multiLevelType w:val="hybridMultilevel"/>
    <w:lvl w:ilvl="0">
      <w:start w:val="1"/>
      <w:numFmt w:val="upperRoman"/>
      <w:lvlText w:val="%1."/>
      <w:lvlJc w:val="left"/>
      <w:pPr>
        <w:ind w:left="222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6" w:hanging="236"/>
      </w:pPr>
      <w:rPr>
        <w:rFonts w:hint="default"/>
        <w:lang w:val="en-US" w:eastAsia="en-US" w:bidi="ar-SA"/>
      </w:rPr>
    </w:lvl>
    <w:lvl w:ilvl="2">
      <w:start w:val="0"/>
      <w:numFmt w:val="bullet"/>
      <w:lvlText w:val="•"/>
      <w:lvlJc w:val="left"/>
      <w:pPr>
        <w:ind w:left="2832" w:hanging="236"/>
      </w:pPr>
      <w:rPr>
        <w:rFonts w:hint="default"/>
        <w:lang w:val="en-US" w:eastAsia="en-US" w:bidi="ar-SA"/>
      </w:rPr>
    </w:lvl>
    <w:lvl w:ilvl="3">
      <w:start w:val="0"/>
      <w:numFmt w:val="bullet"/>
      <w:lvlText w:val="•"/>
      <w:lvlJc w:val="left"/>
      <w:pPr>
        <w:ind w:left="3138" w:hanging="236"/>
      </w:pPr>
      <w:rPr>
        <w:rFonts w:hint="default"/>
        <w:lang w:val="en-US" w:eastAsia="en-US" w:bidi="ar-SA"/>
      </w:rPr>
    </w:lvl>
    <w:lvl w:ilvl="4">
      <w:start w:val="0"/>
      <w:numFmt w:val="bullet"/>
      <w:lvlText w:val="•"/>
      <w:lvlJc w:val="left"/>
      <w:pPr>
        <w:ind w:left="3444" w:hanging="236"/>
      </w:pPr>
      <w:rPr>
        <w:rFonts w:hint="default"/>
        <w:lang w:val="en-US" w:eastAsia="en-US" w:bidi="ar-SA"/>
      </w:rPr>
    </w:lvl>
    <w:lvl w:ilvl="5">
      <w:start w:val="0"/>
      <w:numFmt w:val="bullet"/>
      <w:lvlText w:val="•"/>
      <w:lvlJc w:val="left"/>
      <w:pPr>
        <w:ind w:left="3750" w:hanging="236"/>
      </w:pPr>
      <w:rPr>
        <w:rFonts w:hint="default"/>
        <w:lang w:val="en-US" w:eastAsia="en-US" w:bidi="ar-SA"/>
      </w:rPr>
    </w:lvl>
    <w:lvl w:ilvl="6">
      <w:start w:val="0"/>
      <w:numFmt w:val="bullet"/>
      <w:lvlText w:val="•"/>
      <w:lvlJc w:val="left"/>
      <w:pPr>
        <w:ind w:left="4056" w:hanging="236"/>
      </w:pPr>
      <w:rPr>
        <w:rFonts w:hint="default"/>
        <w:lang w:val="en-US" w:eastAsia="en-US" w:bidi="ar-SA"/>
      </w:rPr>
    </w:lvl>
    <w:lvl w:ilvl="7">
      <w:start w:val="0"/>
      <w:numFmt w:val="bullet"/>
      <w:lvlText w:val="•"/>
      <w:lvlJc w:val="left"/>
      <w:pPr>
        <w:ind w:left="4362" w:hanging="236"/>
      </w:pPr>
      <w:rPr>
        <w:rFonts w:hint="default"/>
        <w:lang w:val="en-US" w:eastAsia="en-US" w:bidi="ar-SA"/>
      </w:rPr>
    </w:lvl>
    <w:lvl w:ilvl="8">
      <w:start w:val="0"/>
      <w:numFmt w:val="bullet"/>
      <w:lvlText w:val="•"/>
      <w:lvlJc w:val="left"/>
      <w:pPr>
        <w:ind w:left="4668" w:hanging="23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16"/>
      <w:ind w:left="2053"/>
      <w:outlineLvl w:val="1"/>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before="76"/>
      <w:ind w:left="2452" w:right="1068" w:hanging="1383"/>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564" w:right="257" w:hanging="28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57" w:lineRule="exact"/>
      <w:ind w:left="11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binleo07@icloud.com" TargetMode="External"/><Relationship Id="rId6" Type="http://schemas.openxmlformats.org/officeDocument/2006/relationships/image" Target="media/image1.jpeg"/><Relationship Id="rId7" Type="http://schemas.openxmlformats.org/officeDocument/2006/relationships/hyperlink" Target="http://www.tensorflow.org/lite/performance/gpu" TargetMode="External"/><Relationship Id="rId8" Type="http://schemas.openxmlformats.org/officeDocument/2006/relationships/hyperlink" Target="http://www.khronos.org/opengl/"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2025-05-24T21:09:29Z</dcterms:created>
  <dcterms:modified xsi:type="dcterms:W3CDTF">2025-05-24T21:09:29Z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2025-05-24T00:00:00Z</vt:filetime>
  </property>
  <property fmtid="{D5CDD505-2E9C-101B-9397-08002B2CF9AE}" pid="3" name="Creator">
    <vt:lpwstr>TeX</vt:lpwstr>
  </property>
  <property fmtid="{D5CDD505-2E9C-101B-9397-08002B2CF9AE}" pid="4" name="LastSaved">
    <vt:filetime>2025-05-24T00:00:00Z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