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353AA">
      <w:pPr>
        <w:widowControl/>
        <w:spacing w:before="100" w:beforeAutospacing="1" w:after="100" w:afterAutospacing="1"/>
        <w:jc w:val="left"/>
        <w:outlineLvl w:val="0"/>
        <w:rPr>
          <w:rFonts w:hint="eastAsia" w:ascii="var(--jp-content-font-family)" w:hAnsi="var(--jp-content-font-family)" w:eastAsia="宋体" w:cs="Segoe UI"/>
          <w:b/>
          <w:bCs/>
          <w:color w:val="000000"/>
          <w:kern w:val="36"/>
          <w:sz w:val="48"/>
          <w:szCs w:val="48"/>
        </w:rPr>
      </w:pPr>
      <w:r>
        <w:rPr>
          <w:rFonts w:ascii="var(--jp-content-font-family)" w:hAnsi="var(--jp-content-font-family)" w:eastAsia="宋体" w:cs="Segoe UI"/>
          <w:b/>
          <w:bCs/>
          <w:color w:val="000000"/>
          <w:kern w:val="36"/>
          <w:sz w:val="48"/>
          <w:szCs w:val="48"/>
        </w:rPr>
        <w:t>基于深度学习的图像识别系统：猫狗分类项目</w:t>
      </w:r>
    </w:p>
    <w:p w14:paraId="535614EB">
      <w:pPr>
        <w:widowControl/>
        <w:spacing w:after="240"/>
        <w:jc w:val="left"/>
        <w:rPr>
          <w:rFonts w:hint="eastAsia" w:ascii="var(--jp-content-font-family)" w:hAnsi="var(--jp-content-font-family)" w:eastAsia="宋体" w:cs="Segoe UI"/>
          <w:color w:val="000000"/>
          <w:kern w:val="0"/>
          <w:szCs w:val="21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Cs w:val="21"/>
        </w:rPr>
        <w:t>一、项目背景与目的</w:t>
      </w:r>
    </w:p>
    <w:p w14:paraId="1DFE4F32">
      <w:pPr>
        <w:pStyle w:val="3"/>
        <w:spacing w:before="0" w:after="120"/>
        <w:rPr>
          <w:rFonts w:ascii="Segoe UI" w:hAnsi="Segoe UI" w:cs="Segoe UI"/>
          <w:color w:val="05073B"/>
          <w:sz w:val="30"/>
          <w:szCs w:val="30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Cs w:val="21"/>
        </w:rPr>
        <w:t>背景：</w:t>
      </w:r>
      <w:r>
        <w:rPr>
          <w:rFonts w:ascii="Segoe UI" w:hAnsi="Segoe UI" w:cs="Segoe UI"/>
          <w:color w:val="05073B"/>
          <w:sz w:val="30"/>
          <w:szCs w:val="30"/>
        </w:rPr>
        <w:t>猫狗分类项目</w:t>
      </w:r>
    </w:p>
    <w:p w14:paraId="7A7EA51E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背景</w:t>
      </w:r>
    </w:p>
    <w:p w14:paraId="587DF345">
      <w:pPr>
        <w:pStyle w:val="5"/>
        <w:keepNext w:val="0"/>
        <w:keepLines w:val="0"/>
        <w:widowControl/>
        <w:suppressLineNumbers w:val="0"/>
        <w:spacing w:before="0" w:beforeAutospacing="0" w:after="160" w:afterAutospacing="0"/>
        <w:ind w:lef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随着人工智能技术的快速发展，深度学习在计算机视觉领域取得了显著的进展。图像识别作为计算机视觉的重要应用之一，已经广泛应用于各个行业，包括医疗、安防、自动驾驶等。猫狗分类项目是一个经典的图像识别任务，旨在利用深度学习技术区分猫和狗的图像。该项目不仅能够帮助我们理解深度学习的基本原理和应用，还能够为后续更复杂的图像识别任务打下基础。</w:t>
      </w:r>
    </w:p>
    <w:p w14:paraId="67186A6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猫狗分类问题的实际应用场景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</w:t>
      </w:r>
    </w:p>
    <w:p w14:paraId="1262E54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猫狗分类作为一个经典的二分类问题，在多个领域具有广泛的应用场景。以下是一些典型的应用：</w:t>
      </w:r>
    </w:p>
    <w:p w14:paraId="75ACBDD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360" w:leftChars="0" w:right="0" w:rightChars="0" w:firstLine="420" w:firstLineChars="200"/>
        <w:rPr>
          <w:rFonts w:ascii="PingFang-SC-Regular" w:hAnsi="PingFang-SC-Regular" w:eastAsia="PingFang-SC-Regular" w:cs="PingFang-SC-Regular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动物保护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：通过猫狗分类技术，可以实现对流浪猫狗的自动识别和分类，为动物保护组织提供有力的技术支持。例如，在动物收容所中，可以通过该技术对收容的动物进行快速分类，以便进行更有效的救助和管理。</w:t>
      </w:r>
    </w:p>
    <w:p w14:paraId="6DB4663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0" w:firstLineChars="200"/>
        <w:rPr>
          <w:rFonts w:hint="default" w:ascii="PingFang-SC-Regular" w:hAnsi="PingFang-SC-Regular" w:eastAsia="PingFang-SC-Regular" w:cs="PingFang-SC-Regular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智能监控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：在智能监控系统中，猫狗分类技术可以用于识别和跟踪宠物或野生动物的活动轨迹，提供安全预警和监控服务。例如，在居民小区或公园中，该技术可以实时监测宠物的活动情况，防止宠物走失或发生意外。</w:t>
      </w:r>
    </w:p>
    <w:p w14:paraId="18BD6E4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0" w:firstLineChars="200"/>
        <w:rPr>
          <w:rFonts w:hint="default" w:ascii="PingFang-SC-Regular" w:hAnsi="PingFang-SC-Regular" w:eastAsia="PingFang-SC-Regular" w:cs="PingFang-SC-Regular"/>
          <w:sz w:val="21"/>
          <w:szCs w:val="2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陪伴机器人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：在陪伴机器人领域，猫狗分类技术可以帮助机器人更好地识别和理解宠物的行为，从而提供更加贴心的陪伴和服务。例如，机器人可以根据宠物的种类和习性，为其提供合适的玩耍、喂食等照顾服务。</w:t>
      </w:r>
    </w:p>
    <w:p w14:paraId="73C6712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0" w:firstLineChars="20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15"/>
          <w:szCs w:val="15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教育娱乐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：在教育娱乐领域，猫狗分类技术可以用于开发有趣的互动游戏或教育应用。例如，可以开发一款基于猫狗分类技术的互动游戏，让用户在游戏中学习和识别不同种类的猫和狗。</w:t>
      </w:r>
    </w:p>
    <w:p w14:paraId="6947632F">
      <w:pPr>
        <w:pStyle w:val="5"/>
        <w:keepNext w:val="0"/>
        <w:keepLines w:val="0"/>
        <w:widowControl/>
        <w:suppressLineNumbers w:val="0"/>
        <w:spacing w:before="0" w:beforeAutospacing="0" w:after="160" w:afterAutospacing="0"/>
        <w:ind w:left="0" w:firstLine="480" w:firstLineChars="20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</w:pPr>
    </w:p>
    <w:p w14:paraId="1BBD534F">
      <w:pPr>
        <w:pStyle w:val="3"/>
        <w:keepNext w:val="0"/>
        <w:keepLines w:val="0"/>
        <w:widowControl/>
        <w:suppressLineNumbers w:val="0"/>
        <w:spacing w:before="240" w:beforeAutospacing="0" w:after="160" w:afterAutospacing="0" w:line="13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目的</w:t>
      </w:r>
    </w:p>
    <w:p w14:paraId="3148FA4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学习深度学习基础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：通过猫狗分类项目，深入理解深度学习的基本概念，包括卷积神经网络（CNN）的结构和工作原理。</w:t>
      </w:r>
    </w:p>
    <w:p w14:paraId="2C248C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掌握图像处理技术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：学习如何对图像数据进行预处理，包括数据增强、归一化等，以提高模型的泛化能力。</w:t>
      </w:r>
    </w:p>
    <w:p w14:paraId="4778CAEB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模型训练与评估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：掌握如何构建、训练和评估深度学习模型，了解不同模型架构的优缺点。</w:t>
      </w:r>
    </w:p>
    <w:p w14:paraId="4A406B90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应用深度学习框架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：熟悉使用深度学习框架进行模型的构建和训练。</w:t>
      </w:r>
    </w:p>
    <w:p w14:paraId="32E4EDCA"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  <w:rPr>
          <w:sz w:val="24"/>
          <w:szCs w:val="24"/>
        </w:rPr>
      </w:pP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实践项目管理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：通过项目的实施，提升项目管理和团队协作能力，培养解决实际问题的能力。</w:t>
      </w:r>
    </w:p>
    <w:p w14:paraId="64FECDB4">
      <w:pPr>
        <w:pStyle w:val="5"/>
        <w:spacing w:before="210" w:beforeAutospacing="0" w:after="0" w:afterAutospacing="0"/>
        <w:ind w:firstLine="460" w:firstLineChars="200"/>
        <w:rPr>
          <w:rFonts w:hint="eastAsia" w:ascii="var(--jp-content-font-family)" w:hAnsi="var(--jp-content-font-family)" w:eastAsia="宋体" w:cs="Segoe UI"/>
          <w:color w:val="000000"/>
          <w:kern w:val="0"/>
          <w:szCs w:val="21"/>
        </w:rPr>
      </w:pPr>
      <w:r>
        <w:rPr>
          <w:rFonts w:ascii="Segoe UI" w:hAnsi="Segoe UI" w:cs="Segoe UI"/>
          <w:color w:val="05073B"/>
          <w:sz w:val="23"/>
          <w:szCs w:val="23"/>
        </w:rPr>
        <w:t>综上所述，本项目旨在通过猫狗分类的实践应用，培养技术能力、实际应用能力和学术研究能力，为人工智能技术在动物保护、宠物管理等领域的应用提供有力支持。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24"/>
          <w:szCs w:val="24"/>
        </w:rPr>
        <w:t>通过这个项目，将获得宝贵的实践经验，为将来的深度学习研究和应用奠定坚实的基础。</w:t>
      </w:r>
    </w:p>
    <w:p w14:paraId="77870D57">
      <w:pPr>
        <w:pStyle w:val="3"/>
        <w:numPr>
          <w:ilvl w:val="0"/>
          <w:numId w:val="2"/>
        </w:numPr>
        <w:spacing w:before="0" w:after="120"/>
        <w:rPr>
          <w:rFonts w:ascii="Segoe UI" w:hAnsi="Segoe UI" w:cs="Segoe UI"/>
          <w:color w:val="05073B"/>
          <w:sz w:val="30"/>
          <w:szCs w:val="30"/>
        </w:rPr>
      </w:pPr>
      <w:r>
        <w:rPr>
          <w:rFonts w:ascii="Segoe UI" w:hAnsi="Segoe UI" w:cs="Segoe UI"/>
          <w:color w:val="05073B"/>
          <w:sz w:val="30"/>
          <w:szCs w:val="30"/>
        </w:rPr>
        <w:t>数据预处理</w:t>
      </w:r>
    </w:p>
    <w:p w14:paraId="65ECBEA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数据集描述</w:t>
      </w:r>
    </w:p>
    <w:p w14:paraId="5206E7F4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来源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06FAC4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本项目所使用的猫狗图像数据集来源于公开的图像数据集，如Kaggle的“Dogs vs. Cats”竞赛数据集或其他类似的开源数据集。这些数据集包含了大量的猫和狗图像，为模型的训练提供了丰富的样本。</w:t>
      </w:r>
    </w:p>
    <w:p w14:paraId="16CA38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特点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6F1398F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多样性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：数据集包含了不同品种、年龄、性别、姿态和背景的猫和狗图像，确保了模型的泛化能力。</w:t>
      </w:r>
    </w:p>
    <w:p w14:paraId="2A76DFB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高质量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：图像质量较高，清晰度较好，有利于模型提取有效的特征。</w:t>
      </w:r>
    </w:p>
    <w:p w14:paraId="4140B9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标签明确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：每张图像都带有明确的标签，指示其是猫还是狗，便于模型进行有监督学习。</w:t>
      </w:r>
    </w:p>
    <w:p w14:paraId="017069D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预处理步骤</w:t>
      </w:r>
    </w:p>
    <w:p w14:paraId="1661415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图像尺寸调整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06BEF89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由于深度学习模型通常要求输入图像具有固定的尺寸，因此需要对数据集中的图像进行尺寸调整。具体来说，可以使用图像缩放技术（如双线性插值、最近邻插值等）将图像统一调整到模型所需的尺寸（如224x224像素）。这一步骤确保了模型能够处理具有相同尺寸输入的图像。</w:t>
      </w:r>
    </w:p>
    <w:p w14:paraId="36F39F8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归一化处理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0ECAF22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归一化处理是将图像像素值缩放到一定范围（如0到1）的过程。这有助于加快模型的训练速度，提高模型的收敛性。在本项目中，可以使用以下公式对图像进行归一化处理：</w:t>
      </w:r>
    </w:p>
    <w:p w14:paraId="3B0CDF2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归一化后的像素值=像素值最大值−像素值最小值原始像素值−像素值最小值​</w:t>
      </w:r>
    </w:p>
    <w:p w14:paraId="0ABB27B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对于彩色图像，可以分别对R、G、B三个通道进行归一化处理。</w:t>
      </w:r>
    </w:p>
    <w:p w14:paraId="5533BF5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</w:pPr>
    </w:p>
    <w:p w14:paraId="53916AF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数据增强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8"/>
          <w:szCs w:val="28"/>
          <w:shd w:val="clear" w:fill="FDFDFE"/>
        </w:rPr>
        <w:t>：</w:t>
      </w:r>
    </w:p>
    <w:p w14:paraId="1228F0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数据增强是一种通过对原始数据进行变换来增加数据多样性的方法。在本项目中，可以采用以下数据增强技术：</w:t>
      </w:r>
    </w:p>
    <w:p w14:paraId="0047FD9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旋转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：将图像随机旋转一定角度（如0°、90°、180°、270°）。</w:t>
      </w:r>
    </w:p>
    <w:p w14:paraId="6FDFE83C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翻转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：将图像沿水平轴或垂直轴进行翻转。</w:t>
      </w:r>
    </w:p>
    <w:p w14:paraId="7CA18F5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缩放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：对图像进行随机缩放。</w:t>
      </w:r>
    </w:p>
    <w:p w14:paraId="62FEE29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裁剪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：从图像中随机裁剪出一个子区域作为新的图像。</w:t>
      </w:r>
    </w:p>
    <w:p w14:paraId="0868496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颜色变换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：调整图像的亮度、对比度、饱和度等颜色属性。</w:t>
      </w:r>
    </w:p>
    <w:p w14:paraId="06F309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  <w:shd w:val="clear" w:fill="FDFDFE"/>
        </w:rPr>
        <w:t>通过数据增强，可以生成更多的训练样本，提高模型的泛化能力。</w:t>
      </w:r>
    </w:p>
    <w:p w14:paraId="5306ADA1"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 w14:paraId="5CF13C2B">
      <w:pPr>
        <w:pStyle w:val="5"/>
        <w:numPr>
          <w:ilvl w:val="0"/>
          <w:numId w:val="0"/>
        </w:numPr>
        <w:spacing w:before="0" w:beforeAutospacing="0" w:after="0" w:afterAutospacing="0"/>
        <w:ind w:left="-360" w:leftChars="0"/>
        <w:rPr>
          <w:rFonts w:hint="eastAsia" w:ascii="宋体" w:hAnsi="宋体" w:eastAsia="宋体" w:cs="宋体"/>
          <w:color w:val="05073B"/>
          <w:sz w:val="28"/>
          <w:szCs w:val="28"/>
        </w:rPr>
      </w:pPr>
      <w:r>
        <w:rPr>
          <w:rStyle w:val="8"/>
          <w:rFonts w:hint="eastAsia" w:ascii="宋体" w:hAnsi="宋体" w:eastAsia="宋体" w:cs="宋体"/>
          <w:color w:val="05073B"/>
          <w:sz w:val="28"/>
          <w:szCs w:val="28"/>
        </w:rPr>
        <w:t>数据集划分</w:t>
      </w:r>
      <w:r>
        <w:rPr>
          <w:rFonts w:hint="eastAsia" w:ascii="宋体" w:hAnsi="宋体" w:eastAsia="宋体" w:cs="宋体"/>
          <w:color w:val="05073B"/>
          <w:sz w:val="28"/>
          <w:szCs w:val="28"/>
        </w:rPr>
        <w:t>：</w:t>
      </w:r>
    </w:p>
    <w:p w14:paraId="5B7DA3E2">
      <w:pPr>
        <w:widowControl/>
        <w:numPr>
          <w:numId w:val="0"/>
        </w:numPr>
        <w:ind w:left="-510" w:leftChars="0" w:firstLine="420" w:firstLineChars="200"/>
        <w:jc w:val="left"/>
        <w:rPr>
          <w:rFonts w:hint="eastAsia" w:ascii="宋体" w:hAnsi="宋体" w:eastAsia="宋体" w:cs="宋体"/>
          <w:color w:val="05073B"/>
          <w:sz w:val="21"/>
          <w:szCs w:val="21"/>
        </w:rPr>
      </w:pPr>
      <w:r>
        <w:rPr>
          <w:rFonts w:hint="eastAsia" w:ascii="宋体" w:hAnsi="宋体" w:eastAsia="宋体" w:cs="宋体"/>
          <w:color w:val="05073B"/>
          <w:sz w:val="21"/>
          <w:szCs w:val="21"/>
        </w:rPr>
        <w:t>将数据集划分为训练集、验证集和测试集。训练集用于训练模型，验证集用于在训练过程中评估模型的性能，测试集用于在模型训练完成后评估模型的最终性能。</w:t>
      </w:r>
    </w:p>
    <w:p w14:paraId="5724F821">
      <w:pPr>
        <w:widowControl/>
        <w:numPr>
          <w:numId w:val="0"/>
        </w:numPr>
        <w:spacing w:before="90"/>
        <w:ind w:left="-510" w:leftChars="0" w:firstLine="420" w:firstLineChars="200"/>
        <w:jc w:val="left"/>
        <w:rPr>
          <w:rFonts w:hint="eastAsia" w:ascii="宋体" w:hAnsi="宋体" w:eastAsia="宋体" w:cs="宋体"/>
          <w:color w:val="05073B"/>
          <w:sz w:val="21"/>
          <w:szCs w:val="21"/>
        </w:rPr>
      </w:pPr>
      <w:r>
        <w:rPr>
          <w:rFonts w:hint="eastAsia" w:ascii="宋体" w:hAnsi="宋体" w:eastAsia="宋体" w:cs="宋体"/>
          <w:color w:val="05073B"/>
          <w:sz w:val="21"/>
          <w:szCs w:val="21"/>
        </w:rPr>
        <w:t>数据集的划分比例可以根据实际情况进行调整，但通常建议训练集占比最大，验证集和测试集占比较小。通过以上数据预处理步骤，可以将原始数据集转换为适合深度学习模型训练的数据格式，为后续的模型构建和训练打下坚实基础。</w:t>
      </w:r>
    </w:p>
    <w:p w14:paraId="6824F966">
      <w:pPr>
        <w:widowControl/>
        <w:spacing w:after="24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</w:rPr>
      </w:pPr>
    </w:p>
    <w:p w14:paraId="5FFB6ECA">
      <w:pPr>
        <w:widowControl/>
        <w:spacing w:after="240"/>
        <w:jc w:val="left"/>
        <w:rPr>
          <w:rFonts w:hint="eastAsia" w:ascii="var(--jp-content-font-family)" w:hAnsi="var(--jp-content-font-family)" w:eastAsia="宋体" w:cs="Segoe UI"/>
          <w:color w:val="000000"/>
          <w:kern w:val="0"/>
          <w:sz w:val="32"/>
          <w:szCs w:val="32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 w:val="32"/>
          <w:szCs w:val="32"/>
        </w:rPr>
        <w:t>三、模型构建</w:t>
      </w:r>
    </w:p>
    <w:p w14:paraId="232B8EF5">
      <w:pPr>
        <w:pStyle w:val="4"/>
        <w:shd w:val="clear" w:color="auto" w:fill="FDFDFE"/>
        <w:spacing w:before="210" w:after="120"/>
        <w:rPr>
          <w:rFonts w:ascii="Segoe UI" w:hAnsi="Segoe UI" w:cs="Segoe UI"/>
          <w:color w:val="05073B"/>
          <w:sz w:val="27"/>
          <w:szCs w:val="27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Cs w:val="21"/>
        </w:rPr>
        <w:t>模型选择：</w:t>
      </w:r>
    </w:p>
    <w:p w14:paraId="08B2F85A">
      <w:pPr>
        <w:pStyle w:val="5"/>
        <w:shd w:val="clear" w:color="auto" w:fill="FDFDFE"/>
        <w:spacing w:before="0" w:beforeAutospacing="0" w:after="0" w:afterAutospacing="0"/>
        <w:ind w:firstLine="420" w:firstLineChars="200"/>
        <w:rPr>
          <w:rFonts w:hint="eastAsia" w:ascii="宋体" w:hAnsi="宋体" w:eastAsia="宋体" w:cs="宋体"/>
          <w:color w:val="05073B"/>
          <w:sz w:val="21"/>
          <w:szCs w:val="21"/>
        </w:rPr>
      </w:pPr>
      <w:r>
        <w:rPr>
          <w:rFonts w:hint="eastAsia" w:ascii="宋体" w:hAnsi="宋体" w:eastAsia="宋体" w:cs="宋体"/>
          <w:color w:val="05073B"/>
          <w:sz w:val="21"/>
          <w:szCs w:val="21"/>
        </w:rPr>
        <w:t>对于猫狗图像分类任务，我们选择使用卷积神经网络（CNN）作为深度学习模型。CNN是一种特别适合处理图像数据的神经网络结构，它通过卷积操作自动提取图像中的特征，并通过多层网络结构逐步学习更加抽象和复杂的特征表示。CNN的理论基础包括卷积运算、池化操作、全连接层以及反向传播算法等，这些组件共同构成了CNN强大的图像处理能力。</w:t>
      </w:r>
    </w:p>
    <w:p w14:paraId="441A9F8B">
      <w:pPr>
        <w:pStyle w:val="4"/>
        <w:shd w:val="clear" w:color="auto" w:fill="FDFDFE"/>
        <w:spacing w:before="210" w:after="120"/>
        <w:rPr>
          <w:rFonts w:ascii="Segoe UI" w:hAnsi="Segoe UI" w:cs="Segoe UI"/>
          <w:color w:val="05073B"/>
          <w:sz w:val="27"/>
          <w:szCs w:val="27"/>
        </w:rPr>
      </w:pPr>
      <w:r>
        <w:rPr>
          <w:rFonts w:ascii="Segoe UI" w:hAnsi="Segoe UI" w:cs="Segoe UI"/>
          <w:color w:val="05073B"/>
          <w:sz w:val="27"/>
          <w:szCs w:val="27"/>
        </w:rPr>
        <w:t>模型架构</w:t>
      </w:r>
    </w:p>
    <w:p w14:paraId="095EFF22">
      <w:pPr>
        <w:pStyle w:val="5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Segoe UI" w:hAnsi="Segoe UI" w:cs="Segoe UI"/>
          <w:color w:val="05073B"/>
          <w:sz w:val="23"/>
          <w:szCs w:val="23"/>
        </w:rPr>
        <w:t>我们构建的CNN模型架构如下：</w:t>
      </w:r>
    </w:p>
    <w:p w14:paraId="5C46EA6F">
      <w:pPr>
        <w:pStyle w:val="5"/>
        <w:numPr>
          <w:ilvl w:val="0"/>
          <w:numId w:val="3"/>
        </w:numPr>
        <w:shd w:val="clear" w:color="auto" w:fill="FDFDFE"/>
        <w:spacing w:before="0" w:beforeAutospacing="0" w:after="0" w:afterAutospacing="0"/>
        <w:ind w:left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输入层</w:t>
      </w:r>
      <w:r>
        <w:rPr>
          <w:rFonts w:ascii="PingFang-SC-Regular" w:hAnsi="PingFang-SC-Regular" w:cs="Segoe UI"/>
          <w:color w:val="05073B"/>
          <w:sz w:val="23"/>
          <w:szCs w:val="23"/>
        </w:rPr>
        <w:t>：接收经过预处理后的猫狗图像数据，图像尺寸统一调整为模型输入所需的尺寸，如224x224像素。</w:t>
      </w:r>
    </w:p>
    <w:p w14:paraId="0AEB7C69">
      <w:pPr>
        <w:pStyle w:val="5"/>
        <w:numPr>
          <w:ilvl w:val="0"/>
          <w:numId w:val="3"/>
        </w:numPr>
        <w:shd w:val="clear" w:color="auto" w:fill="FDFDFE"/>
        <w:spacing w:before="0" w:beforeAutospacing="0" w:after="0" w:afterAutospacing="0"/>
        <w:ind w:left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卷积层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 w14:paraId="303574E6">
      <w:pPr>
        <w:widowControl/>
        <w:numPr>
          <w:numId w:val="0"/>
        </w:numPr>
        <w:shd w:val="clear" w:color="auto" w:fill="FDFDFE"/>
        <w:ind w:left="-510" w:leftChars="0" w:firstLine="460" w:firstLineChars="20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第一层卷积层：使用多个卷积核（如32个3x3大小的卷积核）对输入图像进行卷积操作，生成多个特征图（feature map）。这些特征图捕捉了图像中的局部特征，如边缘、纹理等。</w:t>
      </w:r>
    </w:p>
    <w:p w14:paraId="38F15473">
      <w:pPr>
        <w:widowControl/>
        <w:numPr>
          <w:numId w:val="0"/>
        </w:numPr>
        <w:shd w:val="clear" w:color="auto" w:fill="FDFDFE"/>
        <w:spacing w:before="90"/>
        <w:ind w:left="-510" w:leftChars="0" w:firstLine="460" w:firstLineChars="20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第二层卷积层：在第一层卷积层的基础上，使用更多的卷积核（如64个3x3大小的卷积核）进行卷积操作，进一步提取更加复杂的特征。</w:t>
      </w:r>
    </w:p>
    <w:p w14:paraId="173F1B21">
      <w:pPr>
        <w:widowControl/>
        <w:numPr>
          <w:ilvl w:val="1"/>
          <w:numId w:val="3"/>
        </w:numPr>
        <w:shd w:val="clear" w:color="auto" w:fill="FDFDFE"/>
        <w:spacing w:before="90"/>
        <w:ind w:left="-15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后续卷积层：可以根据需要添加更多的卷积层，以提取更深层次的特征。每一层卷积层后面通常会添加激活函数（如ReLU）以增加非线性特性，并使用池化层（如最大池化）来减少特征图的尺寸和参数数量。</w:t>
      </w:r>
    </w:p>
    <w:p w14:paraId="085DD80D">
      <w:pPr>
        <w:pStyle w:val="5"/>
        <w:numPr>
          <w:ilvl w:val="0"/>
          <w:numId w:val="3"/>
        </w:numPr>
        <w:shd w:val="clear" w:color="auto" w:fill="FDFDFE"/>
        <w:spacing w:before="0" w:beforeAutospacing="0" w:after="0" w:afterAutospacing="0"/>
        <w:ind w:left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池化层</w:t>
      </w:r>
      <w:r>
        <w:rPr>
          <w:rFonts w:ascii="PingFang-SC-Regular" w:hAnsi="PingFang-SC-Regular" w:cs="Segoe UI"/>
          <w:color w:val="05073B"/>
          <w:sz w:val="23"/>
          <w:szCs w:val="23"/>
        </w:rPr>
        <w:t>：在卷积层之后添加池化层，对特征图进行下采样操作。池化层可以减少数据的空间维度，降低计算量，同时保留重要特征。常用的池化操作包括最大池化和平均池化。</w:t>
      </w:r>
    </w:p>
    <w:p w14:paraId="11418BC3">
      <w:pPr>
        <w:pStyle w:val="5"/>
        <w:numPr>
          <w:ilvl w:val="0"/>
          <w:numId w:val="3"/>
        </w:numPr>
        <w:shd w:val="clear" w:color="auto" w:fill="FDFDFE"/>
        <w:spacing w:before="0" w:beforeAutospacing="0" w:after="0" w:afterAutospacing="0"/>
        <w:ind w:left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全连接层</w:t>
      </w:r>
      <w:r>
        <w:rPr>
          <w:rFonts w:ascii="PingFang-SC-Regular" w:hAnsi="PingFang-SC-Regular" w:cs="Segoe UI"/>
          <w:color w:val="05073B"/>
          <w:sz w:val="23"/>
          <w:szCs w:val="23"/>
        </w:rPr>
        <w:t>：在卷积层和池化层之后，添加全连接层对提取到的特征进行整合和分类。全连接层的每个神经元都与前一层的所有神经元相连接，通过加权求和和激活函数处理生成输出。最后一层全连接层通常使用Softmax激活函数输出每个类别的预测概率。</w:t>
      </w:r>
    </w:p>
    <w:p w14:paraId="7C67541F">
      <w:pPr>
        <w:pStyle w:val="4"/>
        <w:shd w:val="clear" w:color="auto" w:fill="FDFDFE"/>
        <w:spacing w:before="210" w:after="120"/>
        <w:rPr>
          <w:rFonts w:ascii="Segoe UI" w:hAnsi="Segoe UI" w:cs="Segoe UI"/>
          <w:color w:val="05073B"/>
          <w:sz w:val="27"/>
          <w:szCs w:val="27"/>
        </w:rPr>
      </w:pPr>
      <w:r>
        <w:rPr>
          <w:rFonts w:ascii="Segoe UI" w:hAnsi="Segoe UI" w:cs="Segoe UI"/>
          <w:color w:val="05073B"/>
          <w:sz w:val="27"/>
          <w:szCs w:val="27"/>
        </w:rPr>
        <w:t>激活函数、损失函数和优化器的选择</w:t>
      </w:r>
    </w:p>
    <w:p w14:paraId="5241615A">
      <w:pPr>
        <w:pStyle w:val="5"/>
        <w:numPr>
          <w:numId w:val="0"/>
        </w:numPr>
        <w:shd w:val="clear" w:color="auto" w:fill="FDFDFE"/>
        <w:spacing w:before="0" w:beforeAutospacing="0" w:after="0" w:afterAutospacing="0"/>
        <w:ind w:left="-360" w:leftChars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激活函数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 w14:paraId="320B5359">
      <w:pPr>
        <w:widowControl/>
        <w:numPr>
          <w:numId w:val="0"/>
        </w:numPr>
        <w:shd w:val="clear" w:color="auto" w:fill="FDFDFE"/>
        <w:ind w:left="-510" w:leftChars="0" w:firstLine="460" w:firstLineChars="20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在卷积层之后使用ReLU激活函数，以增加非线性特性并加速训练过程。ReLU函数在输入为正时输出等于输入，在输入为负时输出为零，具有简单高效、计算速度快等优点。</w:t>
      </w:r>
    </w:p>
    <w:p w14:paraId="3DD57D72">
      <w:pPr>
        <w:widowControl/>
        <w:numPr>
          <w:numId w:val="0"/>
        </w:numPr>
        <w:shd w:val="clear" w:color="auto" w:fill="FDFDFE"/>
        <w:spacing w:before="90"/>
        <w:ind w:left="-510" w:leftChars="0" w:firstLine="460" w:firstLineChars="20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在全连接层的最后一层使用Softmax激活函数，将输出转换为概率分布，用于多分类任务。</w:t>
      </w:r>
    </w:p>
    <w:p w14:paraId="0379B0A9">
      <w:pPr>
        <w:pStyle w:val="5"/>
        <w:numPr>
          <w:numId w:val="0"/>
        </w:numPr>
        <w:shd w:val="clear" w:color="auto" w:fill="FDFDFE"/>
        <w:spacing w:before="0" w:beforeAutospacing="0" w:after="0" w:afterAutospacing="0"/>
        <w:ind w:left="-360" w:leftChars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损失函数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 w14:paraId="6351B23A">
      <w:pPr>
        <w:widowControl/>
        <w:numPr>
          <w:numId w:val="0"/>
        </w:numPr>
        <w:shd w:val="clear" w:color="auto" w:fill="FDFDFE"/>
        <w:ind w:left="-510" w:leftChars="0" w:firstLine="460" w:firstLineChars="20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选择交叉熵损失函数作为模型的损失函数。交叉熵损失函数是衡量两个概率分布之间差异的一种常用方法，在分类任务中表现良好。通过最小化交叉熵损失函数，可以优化模型参数，提高分类准确性。</w:t>
      </w:r>
    </w:p>
    <w:p w14:paraId="7D8BC99F">
      <w:pPr>
        <w:pStyle w:val="5"/>
        <w:numPr>
          <w:numId w:val="0"/>
        </w:numPr>
        <w:shd w:val="clear" w:color="auto" w:fill="FDFDFE"/>
        <w:spacing w:before="0" w:beforeAutospacing="0" w:after="0" w:afterAutospacing="0"/>
        <w:ind w:left="-360" w:leftChars="0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Style w:val="8"/>
          <w:rFonts w:ascii="PingFang-SC-Regular" w:hAnsi="PingFang-SC-Regular" w:cs="Segoe UI"/>
          <w:color w:val="05073B"/>
          <w:sz w:val="23"/>
          <w:szCs w:val="23"/>
        </w:rPr>
        <w:t>优化器</w:t>
      </w:r>
      <w:r>
        <w:rPr>
          <w:rFonts w:ascii="PingFang-SC-Regular" w:hAnsi="PingFang-SC-Regular" w:cs="Segoe UI"/>
          <w:color w:val="05073B"/>
          <w:sz w:val="23"/>
          <w:szCs w:val="23"/>
        </w:rPr>
        <w:t>：</w:t>
      </w:r>
    </w:p>
    <w:p w14:paraId="539B64D0">
      <w:pPr>
        <w:widowControl/>
        <w:numPr>
          <w:numId w:val="0"/>
        </w:numPr>
        <w:shd w:val="clear" w:color="auto" w:fill="FDFDFE"/>
        <w:ind w:left="-510" w:leftChars="0" w:firstLine="460" w:firstLineChars="200"/>
        <w:jc w:val="left"/>
        <w:rPr>
          <w:rFonts w:hint="eastAsia" w:ascii="PingFang-SC-Regular" w:hAnsi="PingFang-SC-Regular" w:cs="Segoe UI"/>
          <w:color w:val="05073B"/>
          <w:sz w:val="23"/>
          <w:szCs w:val="23"/>
        </w:rPr>
      </w:pPr>
      <w:r>
        <w:rPr>
          <w:rFonts w:ascii="PingFang-SC-Regular" w:hAnsi="PingFang-SC-Regular" w:cs="Segoe UI"/>
          <w:color w:val="05073B"/>
          <w:sz w:val="23"/>
          <w:szCs w:val="23"/>
        </w:rPr>
        <w:t>选择Adam优化器作为模型的优化器。Adam优化器结合了动量法和RMSprop优化器的优点，具有自适应调整学习率、收敛速度快、训练过程平稳等优点。通过Adam优化器，可以有效地更新模型参数，提高模型的训练效率和性能。</w:t>
      </w:r>
    </w:p>
    <w:p w14:paraId="17211130">
      <w:pPr>
        <w:widowControl/>
        <w:spacing w:after="240"/>
        <w:jc w:val="left"/>
        <w:rPr>
          <w:rFonts w:hint="eastAsia" w:ascii="var(--jp-content-font-family)" w:hAnsi="var(--jp-content-font-family)" w:eastAsia="宋体" w:cs="Segoe UI"/>
          <w:color w:val="000000"/>
          <w:kern w:val="0"/>
          <w:szCs w:val="21"/>
        </w:rPr>
      </w:pPr>
    </w:p>
    <w:p w14:paraId="19E30177">
      <w:pPr>
        <w:widowControl/>
        <w:spacing w:after="240"/>
        <w:jc w:val="left"/>
        <w:rPr>
          <w:rFonts w:hint="eastAsia" w:ascii="var(--jp-content-font-family)" w:hAnsi="var(--jp-content-font-family)" w:eastAsia="宋体" w:cs="Segoe UI"/>
          <w:color w:val="000000"/>
          <w:kern w:val="0"/>
          <w:sz w:val="32"/>
          <w:szCs w:val="32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 w:val="32"/>
          <w:szCs w:val="32"/>
        </w:rPr>
        <w:t>四、模型评估</w:t>
      </w:r>
    </w:p>
    <w:p w14:paraId="1358A1D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模型评估</w:t>
      </w:r>
    </w:p>
    <w:p w14:paraId="41BFD5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评估指标</w:t>
      </w:r>
    </w:p>
    <w:p w14:paraId="40F8621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在模型评估中，常用的性能指标包括准确率、召回率、F1分数等，以下是这些指标的详细介绍：</w:t>
      </w:r>
    </w:p>
    <w:p w14:paraId="3EB6BF4E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准确率（Accuracy）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2B75A06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定义：准确率是指模型正确分类的样本数量与总样本数量之间的比率。</w:t>
      </w:r>
    </w:p>
    <w:p w14:paraId="2B6EB0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公式：P=(TP+TN)/(TP+TN+FP+FN)，其中TP表示真正例，TN表示真负例，FP表示假正例，FN表示假负例。</w:t>
      </w:r>
    </w:p>
    <w:p w14:paraId="02FABC9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0" w:leftChars="-19" w:right="0" w:rightChars="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适用范围：在平衡数据集中，准确率是一个很好的评估指标。但在不平衡数据集中，由于模型可能偏向于数量较多的类别，准确率可能会导致误导。</w:t>
      </w:r>
    </w:p>
    <w:p w14:paraId="104F4815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召回率（Recall）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3C9EA50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定义：召回率是指所有实际为正样本的实例中，被模型预测为正样本的比例。</w:t>
      </w:r>
    </w:p>
    <w:p w14:paraId="207001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公式：Recall=TP/(TP+FN)。</w:t>
      </w:r>
    </w:p>
    <w:p w14:paraId="44330ED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适用范围：召回率更关注所有正样本的覆盖程度，常用于评估模型对正样本的识别能力。</w:t>
      </w:r>
    </w:p>
    <w:p w14:paraId="018E53CC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F1分数（F1 Score）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3B6C26C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定义：F1分数是综合考虑精确率和召回率的指标，是二者的调和平均数。</w:t>
      </w:r>
    </w:p>
    <w:p w14:paraId="74B4EB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公式：F1=2×Precision×Recall/(Precision+Recall)，其中Precision=TP/(TP+FP)表示精确率。</w:t>
      </w:r>
    </w:p>
    <w:p w14:paraId="706BF95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适用范围：F1分数能够同时考虑模型的预测准确性和捕获能力，特别适用于需要平衡精确率和召回率的场景。</w:t>
      </w:r>
    </w:p>
    <w:p w14:paraId="1A28646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评估方法</w:t>
      </w:r>
    </w:p>
    <w:p w14:paraId="27BF1C9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为了确保模型的泛化能力和直观展示分类结果，常用的评估方法包括交叉验证和混淆矩阵。</w:t>
      </w:r>
    </w:p>
    <w:p w14:paraId="5A59157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交叉验证（Cross-Validation）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4E53676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定义：交叉验证是一种常用的模型评估方法，通过将数据集分成多个子集，在训练模型时轮流使用其中一个子集作为测试集，其余作为训练集，从而得到多个模型性能的综合评估。</w:t>
      </w:r>
    </w:p>
    <w:p w14:paraId="01F6E1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常用方法：K折交叉验证，其中K表示将训练数据集分成K个子集。对于每一个子集，依次将其作为验证集，其余的子集组合成训练集。利用训练集进行模型训练，然后在验证集上进行性能评估。最后，对所有评估结果进行平均，作为模型的最终性能评估。</w:t>
      </w:r>
    </w:p>
    <w:p w14:paraId="20B4BEE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优点：交叉验证能够较好地评估模型的泛化能力，减小过拟合风险；同时，通过多次训练和测试，能够更准确地了解模型的表现，选择合适的模型参数。</w:t>
      </w:r>
    </w:p>
    <w:p w14:paraId="64CCBA6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 w:firstLine="422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混淆矩阵（Confusion Matrix）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18138D2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定义：混淆矩阵是一个方阵，用于描述分类模型在测试数据上的表现。它的每一行代表实际类别，每一列代表预测类别。</w:t>
      </w:r>
    </w:p>
    <w:p w14:paraId="308295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元素：混淆矩阵的四个基本元素包括真正例（TP）、假正例（FP）、假负例（FN）和真负例（TN）。</w:t>
      </w:r>
    </w:p>
    <w:p w14:paraId="3068F03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作用：通过观察混淆矩阵，可以直观地看到模型在不同类别上的预测情况；同时，混淆矩阵还可以帮助我们计算模型的准确率、精确率、召回率等指标，全面评估模型的性能。</w:t>
      </w:r>
    </w:p>
    <w:p w14:paraId="20F28E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应用场景：混淆矩阵在医疗诊断、垃圾邮件过滤、图像分类等任务中得到了广泛应用。通过混淆矩阵，我们可以发现模型在哪些类别上表现较好，哪些类别上存在问题，并进行针对性改进。</w:t>
      </w:r>
    </w:p>
    <w:p w14:paraId="4011CA86">
      <w:pPr>
        <w:widowControl/>
        <w:numPr>
          <w:ilvl w:val="0"/>
          <w:numId w:val="0"/>
        </w:numPr>
        <w:shd w:val="clear" w:color="auto" w:fill="FDFDFE"/>
        <w:spacing w:before="90"/>
        <w:ind w:left="-510" w:leftChars="0" w:firstLine="420" w:firstLineChars="200"/>
        <w:jc w:val="left"/>
        <w:rPr>
          <w:rFonts w:ascii="Segoe UI" w:hAnsi="Segoe UI" w:cs="Segoe UI"/>
          <w:color w:val="05073B"/>
          <w:sz w:val="23"/>
          <w:szCs w:val="23"/>
        </w:rPr>
      </w:pPr>
      <w:r>
        <w:rPr>
          <w:rFonts w:hint="eastAsia" w:ascii="宋体" w:hAnsi="宋体" w:eastAsia="宋体" w:cs="宋体"/>
          <w:color w:val="05073B"/>
          <w:sz w:val="21"/>
          <w:szCs w:val="21"/>
        </w:rPr>
        <w:t>在本项目中，我们可以绘制混淆矩阵来直观展示猫狗分类模型的分类结果，并分析模型在不同类别上的表现情况。这有助于我们识别模型的强项和弱项，进而进行有针对性的模型调优和改进。</w:t>
      </w:r>
      <w:r>
        <w:rPr>
          <w:rFonts w:ascii="Segoe UI" w:hAnsi="Segoe UI" w:cs="Segoe UI"/>
          <w:color w:val="05073B"/>
          <w:sz w:val="23"/>
          <w:szCs w:val="23"/>
        </w:rPr>
        <w:t>综上所述，通过结合准确率、召回率、精确率和F1分数等性能指标以及交叉验证和混淆矩阵等评估方法，我们可以全面评估猫狗分类模型的性能，并据此进行模型调优和改进。</w:t>
      </w:r>
    </w:p>
    <w:p w14:paraId="3473D4CD">
      <w:pPr>
        <w:widowControl/>
        <w:spacing w:after="240"/>
        <w:jc w:val="left"/>
        <w:rPr>
          <w:rFonts w:hint="eastAsia" w:ascii="var(--jp-content-font-family)" w:hAnsi="var(--jp-content-font-family)" w:eastAsia="宋体" w:cs="Segoe UI"/>
          <w:color w:val="000000"/>
          <w:kern w:val="0"/>
          <w:sz w:val="30"/>
          <w:szCs w:val="30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 w:val="30"/>
          <w:szCs w:val="30"/>
        </w:rPr>
        <w:t>五、结果分析与优化</w:t>
      </w:r>
    </w:p>
    <w:p w14:paraId="64790AFE">
      <w:pPr>
        <w:pStyle w:val="5"/>
        <w:shd w:val="clear" w:color="auto" w:fill="FDFDFE"/>
        <w:spacing w:before="0" w:beforeAutospacing="0" w:after="0" w:afterAutospacing="0"/>
        <w:rPr>
          <w:rFonts w:ascii="Segoe UI" w:hAnsi="Segoe UI" w:cs="Segoe UI"/>
          <w:color w:val="05073B"/>
          <w:sz w:val="23"/>
          <w:szCs w:val="23"/>
        </w:rPr>
      </w:pPr>
      <w:r>
        <w:rPr>
          <w:rFonts w:ascii="var(--jp-content-font-family)" w:hAnsi="var(--jp-content-font-family)" w:cs="Segoe UI"/>
          <w:color w:val="000000"/>
          <w:szCs w:val="21"/>
        </w:rPr>
        <w:t>结果分析：</w:t>
      </w:r>
      <w:r>
        <w:rPr>
          <w:rFonts w:ascii="Segoe UI" w:hAnsi="Segoe UI" w:cs="Segoe UI"/>
          <w:color w:val="05073B"/>
          <w:sz w:val="23"/>
          <w:szCs w:val="23"/>
        </w:rPr>
        <w:t>在猫狗分类项目中，我们对比了不同模型的性能，并分析了它们的优缺点。以下是对结果的详细分析：</w:t>
      </w:r>
    </w:p>
    <w:p w14:paraId="4D2D7E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420" w:firstLineChars="20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在模型评估后，我们需要对结果进行细致的分析，以理解不同模型的性能差异及其背后的原因。</w:t>
      </w:r>
    </w:p>
    <w:p w14:paraId="2CE6E12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对比不同模型的性能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374DE2B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首先，我们可以比较不同模型在验证集或测试集上的准确率、召回率、F1分数等关键指标。</w:t>
      </w:r>
    </w:p>
    <w:p w14:paraId="7BB73F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接着，分析这些指标背后的原因，比如模型复杂度（参数数量）、训练时间、过拟合程度等。</w:t>
      </w:r>
    </w:p>
    <w:p w14:paraId="63A7D4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还可以考虑模型在不同数据集上的泛化能力，即模型在未见过的数据上的表现。</w:t>
      </w:r>
    </w:p>
    <w:p w14:paraId="19BF27B9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讨论模型在特定类别上的表现差异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0BDC5C6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对于多分类任务，我们可以分析模型在每个类别上的性能，包括准确率、召回率等。</w:t>
      </w:r>
    </w:p>
    <w:p w14:paraId="4728A4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如果发现模型在某些类别上表现不佳，可以进一步探究原因，比如数据不平衡、特征提取不充分等。</w:t>
      </w:r>
    </w:p>
    <w:p w14:paraId="62FA3EB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通过混淆矩阵，我们可以直观地看到模型在不同类别上的预测情况，包括哪些类别容易被混淆。</w:t>
      </w:r>
    </w:p>
    <w:p w14:paraId="1A58DE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模型优化</w:t>
      </w:r>
    </w:p>
    <w:p w14:paraId="332D539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根据分析结果，我们可以对模型进行针对性的优化，以提高其性能。</w:t>
      </w:r>
    </w:p>
    <w:p w14:paraId="411EEFD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调整模型数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6ED0C64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根据验证集上的表现，调整学习率、批量大小、正则化系数等超参数。</w:t>
      </w:r>
    </w:p>
    <w:p w14:paraId="52E0C77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尝试不同的优化器，如SGD、Adam、RMSprop等，以找到最适合当前任务的优化策略。</w:t>
      </w:r>
    </w:p>
    <w:p w14:paraId="738FF99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尝试不同的网络结构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6820754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如果当前模型结构过于简单，可能无法充分提取数据特征，可以尝试增加卷积层、全连接层或改变层的连接方式。</w:t>
      </w:r>
    </w:p>
    <w:p w14:paraId="0C4728C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如果模型过于复杂，可能导致过拟合，可以尝试减少层数、使用dropout等技术来减少参数数量。</w:t>
      </w:r>
    </w:p>
    <w:p w14:paraId="42D29D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还可以尝试不同的卷积核大小、步长等参数，以找到最优的网络结构。</w:t>
      </w:r>
    </w:p>
    <w:p w14:paraId="4CE1787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正则化技术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3FEB6F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使用L1、L2正则化来减少模型的过拟合风险。</w:t>
      </w:r>
    </w:p>
    <w:p w14:paraId="2596AF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尝试dropout技术，在训练过程中随机丢弃一些神经元，以提高模型的泛化能力。</w:t>
      </w:r>
    </w:p>
    <w:p w14:paraId="21DC4AB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使用数据增强技术，如旋转、缩放、翻转等，来增加训练数据的多样性，减少过拟合。</w:t>
      </w:r>
    </w:p>
    <w:p w14:paraId="141CD569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3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Style w:val="8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1"/>
          <w:szCs w:val="21"/>
        </w:rPr>
        <w:t>其他优化策略</w:t>
      </w: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：</w:t>
      </w:r>
    </w:p>
    <w:p w14:paraId="48C504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-460" w:leftChars="0" w:right="0" w:rightChars="0" w:firstLine="420" w:firstLineChars="2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考虑使用集成学习方法，如bagging、boosting等，来提高模型的稳定性和准确性。</w:t>
      </w:r>
    </w:p>
    <w:p w14:paraId="1BA0B64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如果数据不平衡，可以尝试使用重采样技术或调整类别权重来平衡数据分布。</w:t>
      </w:r>
    </w:p>
    <w:p w14:paraId="66FD86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/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1"/>
          <w:szCs w:val="21"/>
        </w:rPr>
        <w:t>还可以尝试使用更先进的深度学习技术，如注意力机制、残差网络等，来进一步提升模型性能。综上所述，结果分析与优化是模型开发过程中不可或缺的一部分。通过细致的分析和针对性的优化，我们可以不断提高模型的性能，使其更好地适应实际应用场景。</w:t>
      </w:r>
    </w:p>
    <w:p w14:paraId="0D3E5F4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-460" w:leftChars="0" w:right="0" w:rightChars="0" w:firstLine="460" w:firstLineChars="200"/>
        <w:rPr>
          <w:rFonts w:hint="eastAsia" w:ascii="var(--jp-content-font-family)" w:hAnsi="var(--jp-content-font-family)" w:eastAsia="宋体" w:cs="Segoe UI"/>
          <w:color w:val="000000"/>
          <w:kern w:val="0"/>
          <w:szCs w:val="21"/>
        </w:rPr>
      </w:pPr>
      <w:r>
        <w:rPr>
          <w:rFonts w:ascii="Segoe UI" w:hAnsi="Segoe UI" w:cs="Segoe UI"/>
          <w:color w:val="05073B"/>
          <w:sz w:val="23"/>
          <w:szCs w:val="23"/>
        </w:rPr>
        <w:t>然而，需要注意的是，模型优化是一个持续的过程，我们需要不断地进行实验和验证，以找到最优的模型配置和参数组合。通过以上优化措施，我们成功地提高了猫狗分类模型的性能，并在多个性能指标上取得了显著的提升。然而，需要注意的是，模型优化是一个持续的过程，我们需要不断地进行实验和验证，以找到最优的模型配置和参数组合。</w:t>
      </w:r>
    </w:p>
    <w:p w14:paraId="2A646376">
      <w:pPr>
        <w:widowControl/>
        <w:spacing w:after="240"/>
        <w:jc w:val="left"/>
        <w:rPr>
          <w:rFonts w:hint="eastAsia" w:ascii="var(--jp-content-font-family)" w:hAnsi="var(--jp-content-font-family)" w:eastAsia="宋体" w:cs="Segoe UI"/>
          <w:color w:val="000000"/>
          <w:kern w:val="0"/>
          <w:szCs w:val="21"/>
        </w:rPr>
      </w:pPr>
      <w:r>
        <w:rPr>
          <w:rFonts w:ascii="var(--jp-content-font-family)" w:hAnsi="var(--jp-content-font-family)" w:eastAsia="宋体" w:cs="Segoe UI"/>
          <w:color w:val="000000"/>
          <w:kern w:val="0"/>
          <w:szCs w:val="21"/>
        </w:rPr>
        <w:t>附录</w:t>
      </w:r>
      <w:r>
        <w:rPr>
          <w:rFonts w:hint="eastAsia" w:ascii="var(--jp-content-font-family)" w:hAnsi="var(--jp-content-font-family)" w:eastAsia="宋体" w:cs="Segoe UI"/>
          <w:color w:val="000000"/>
          <w:kern w:val="0"/>
          <w:szCs w:val="21"/>
        </w:rPr>
        <w:t>:</w:t>
      </w:r>
    </w:p>
    <w:p w14:paraId="0DCD31C2"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"https://github.com/L491717/lingjunhong"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L491717/lingjunhong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550B9D5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"https://github.com/liaojiahao5486168/zuoye1.git"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https://github.com/liaojiahao5486168/zuoye1.git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12A3CD9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"https://github.com/xvxvxvxvxv5/shixunzuoye.git"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https://github.com/xvxvxvxvxv5/shixunzuoye.git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 w14:paraId="3AF4CDDE">
      <w:pPr>
        <w:rPr>
          <w:rFonts w:hint="eastAsia" w:ascii="宋体" w:hAnsi="宋体" w:eastAsia="宋体" w:cs="宋体"/>
          <w:sz w:val="24"/>
          <w:szCs w:val="24"/>
        </w:rPr>
      </w:pPr>
    </w:p>
    <w:p w14:paraId="2D1390C8"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ar(--jp-content-font-family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-SC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157625"/>
    <w:multiLevelType w:val="singleLevel"/>
    <w:tmpl w:val="871576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9B31D40"/>
    <w:multiLevelType w:val="multilevel"/>
    <w:tmpl w:val="C9B31D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857AF2"/>
    <w:multiLevelType w:val="multilevel"/>
    <w:tmpl w:val="1B857A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774BDC4"/>
    <w:multiLevelType w:val="multilevel"/>
    <w:tmpl w:val="4774BD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2CFA5DC"/>
    <w:multiLevelType w:val="multilevel"/>
    <w:tmpl w:val="62CFA5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88"/>
    <w:rsid w:val="00001111"/>
    <w:rsid w:val="000B2427"/>
    <w:rsid w:val="007E1A4E"/>
    <w:rsid w:val="00CE2188"/>
    <w:rsid w:val="00E14638"/>
    <w:rsid w:val="00E81E47"/>
    <w:rsid w:val="00FE09A8"/>
    <w:rsid w:val="1B6D5BEA"/>
    <w:rsid w:val="20D42A69"/>
    <w:rsid w:val="216C24A0"/>
    <w:rsid w:val="32B44F1B"/>
    <w:rsid w:val="334212B2"/>
    <w:rsid w:val="5D7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customStyle="1" w:styleId="10">
    <w:name w:val="标题 1 字符"/>
    <w:basedOn w:val="7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标题 3 字符"/>
    <w:basedOn w:val="7"/>
    <w:link w:val="3"/>
    <w:semiHidden/>
    <w:qFormat/>
    <w:uiPriority w:val="9"/>
    <w:rPr>
      <w:b/>
      <w:bCs/>
      <w:sz w:val="32"/>
      <w:szCs w:val="32"/>
    </w:rPr>
  </w:style>
  <w:style w:type="character" w:customStyle="1" w:styleId="12">
    <w:name w:val="标题 4 字符"/>
    <w:basedOn w:val="7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4865</Words>
  <Characters>5180</Characters>
  <Lines>35</Lines>
  <Paragraphs>9</Paragraphs>
  <TotalTime>6</TotalTime>
  <ScaleCrop>false</ScaleCrop>
  <LinksUpToDate>false</LinksUpToDate>
  <CharactersWithSpaces>5185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2024-11-22T01:44:00Z</dcterms:created>
  <dc:creator>Administrator</dc:creator>
  <cp:lastModifiedBy>奈白没了</cp:lastModifiedBy>
  <dcterms:modified xsi:type="dcterms:W3CDTF">2024-11-23T09:55:28Z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B23AB523C6F04DCE9CE84E1E41369A9F_13</vt:lpwstr>
  </property>
</Properties>
</file>