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A69A" w14:textId="30584084" w:rsidR="001E5A92" w:rsidRPr="002D519D" w:rsidRDefault="001E5A92" w:rsidP="00664873">
      <w:pPr>
        <w:spacing w:line="276" w:lineRule="auto"/>
        <w:jc w:val="both"/>
        <w:rPr>
          <w:rFonts w:ascii="Arial" w:hAnsi="Arial" w:cs="Arial"/>
          <w:sz w:val="22"/>
          <w:szCs w:val="22"/>
        </w:rPr>
      </w:pPr>
    </w:p>
    <w:p w14:paraId="41F54D18" w14:textId="77777777" w:rsidR="001E5A92" w:rsidRPr="002D519D" w:rsidRDefault="001E5A92" w:rsidP="00664873">
      <w:pPr>
        <w:pStyle w:val="Textoindependiente"/>
        <w:spacing w:line="276" w:lineRule="auto"/>
        <w:jc w:val="both"/>
        <w:rPr>
          <w:b/>
          <w:sz w:val="22"/>
          <w:szCs w:val="22"/>
        </w:rPr>
      </w:pPr>
    </w:p>
    <w:p w14:paraId="7A9B61D0" w14:textId="77777777" w:rsidR="001E5A92" w:rsidRPr="002D519D" w:rsidRDefault="001E5A92" w:rsidP="00664873">
      <w:pPr>
        <w:spacing w:line="276" w:lineRule="auto"/>
        <w:jc w:val="both"/>
        <w:rPr>
          <w:rFonts w:ascii="Arial" w:eastAsia="Times New Roman" w:hAnsi="Arial" w:cs="Arial"/>
          <w:color w:val="000000" w:themeColor="text1"/>
          <w:sz w:val="22"/>
          <w:szCs w:val="22"/>
        </w:rPr>
      </w:pPr>
    </w:p>
    <w:p w14:paraId="36046F6F" w14:textId="77777777" w:rsidR="001E5A92" w:rsidRPr="002D519D" w:rsidRDefault="001E5A92" w:rsidP="00664873">
      <w:pPr>
        <w:spacing w:before="210" w:line="276" w:lineRule="auto"/>
        <w:ind w:left="2832" w:firstLine="708"/>
        <w:jc w:val="both"/>
        <w:rPr>
          <w:rFonts w:ascii="Arial" w:hAnsi="Arial" w:cs="Arial"/>
          <w:sz w:val="22"/>
          <w:szCs w:val="22"/>
        </w:rPr>
      </w:pPr>
      <w:r w:rsidRPr="002D519D">
        <w:rPr>
          <w:rFonts w:ascii="Arial" w:hAnsi="Arial" w:cs="Arial"/>
          <w:noProof/>
          <w:sz w:val="22"/>
          <w:szCs w:val="22"/>
        </w:rPr>
        <w:drawing>
          <wp:inline distT="0" distB="0" distL="0" distR="0" wp14:anchorId="35D707AC" wp14:editId="154E1AD8">
            <wp:extent cx="1590675" cy="619125"/>
            <wp:effectExtent l="0" t="0" r="0" b="0"/>
            <wp:docPr id="2085134178" name="Imagen 208513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0675" cy="619125"/>
                    </a:xfrm>
                    <a:prstGeom prst="rect">
                      <a:avLst/>
                    </a:prstGeom>
                  </pic:spPr>
                </pic:pic>
              </a:graphicData>
            </a:graphic>
          </wp:inline>
        </w:drawing>
      </w:r>
    </w:p>
    <w:p w14:paraId="6333CD5D" w14:textId="77777777" w:rsidR="001E5A92" w:rsidRPr="002D519D" w:rsidRDefault="001E5A92" w:rsidP="00664873">
      <w:pPr>
        <w:spacing w:before="210" w:line="276" w:lineRule="auto"/>
        <w:jc w:val="both"/>
        <w:rPr>
          <w:rFonts w:ascii="Arial" w:hAnsi="Arial" w:cs="Arial"/>
          <w:color w:val="AD1F2B"/>
          <w:sz w:val="22"/>
          <w:szCs w:val="22"/>
        </w:rPr>
      </w:pPr>
    </w:p>
    <w:p w14:paraId="555A5308" w14:textId="77777777" w:rsidR="001E5A92" w:rsidRPr="002D519D" w:rsidRDefault="001E5A92" w:rsidP="00664873">
      <w:pPr>
        <w:spacing w:before="210" w:line="276" w:lineRule="auto"/>
        <w:jc w:val="both"/>
        <w:rPr>
          <w:rFonts w:ascii="Arial" w:hAnsi="Arial" w:cs="Arial"/>
          <w:color w:val="AD1F2B"/>
          <w:sz w:val="22"/>
          <w:szCs w:val="22"/>
        </w:rPr>
      </w:pPr>
    </w:p>
    <w:p w14:paraId="0530497A" w14:textId="77777777" w:rsidR="001E5A92" w:rsidRPr="002D519D" w:rsidRDefault="001E5A92" w:rsidP="00664873">
      <w:pPr>
        <w:spacing w:before="246" w:line="276" w:lineRule="auto"/>
        <w:jc w:val="both"/>
        <w:rPr>
          <w:rFonts w:ascii="Arial" w:hAnsi="Arial" w:cs="Arial"/>
          <w:b/>
          <w:bCs/>
          <w:color w:val="AD1F2B"/>
          <w:sz w:val="22"/>
          <w:szCs w:val="22"/>
          <w:highlight w:val="yellow"/>
        </w:rPr>
      </w:pPr>
    </w:p>
    <w:p w14:paraId="287F928E" w14:textId="77777777" w:rsidR="001E5A92" w:rsidRPr="002D519D" w:rsidRDefault="001E5A92" w:rsidP="00664873">
      <w:pPr>
        <w:spacing w:line="276" w:lineRule="auto"/>
        <w:jc w:val="both"/>
        <w:rPr>
          <w:rFonts w:ascii="Arial" w:hAnsi="Arial" w:cs="Arial"/>
          <w:color w:val="000000" w:themeColor="text1"/>
          <w:sz w:val="22"/>
          <w:szCs w:val="22"/>
        </w:rPr>
      </w:pPr>
    </w:p>
    <w:p w14:paraId="41262522" w14:textId="77777777" w:rsidR="001E5A92" w:rsidRPr="002D519D" w:rsidRDefault="001E5A92" w:rsidP="00664873">
      <w:pPr>
        <w:pStyle w:val="Textoindependiente"/>
        <w:spacing w:line="276" w:lineRule="auto"/>
        <w:jc w:val="both"/>
        <w:rPr>
          <w:b/>
          <w:bCs/>
          <w:sz w:val="22"/>
          <w:szCs w:val="22"/>
        </w:rPr>
      </w:pPr>
    </w:p>
    <w:p w14:paraId="6F6B5121" w14:textId="77777777" w:rsidR="001E5A92" w:rsidRPr="002D519D" w:rsidRDefault="001E5A92" w:rsidP="00664873">
      <w:pPr>
        <w:pStyle w:val="Textoindependiente"/>
        <w:spacing w:line="276" w:lineRule="auto"/>
        <w:jc w:val="both"/>
        <w:rPr>
          <w:b/>
          <w:sz w:val="22"/>
          <w:szCs w:val="22"/>
        </w:rPr>
      </w:pPr>
    </w:p>
    <w:p w14:paraId="03145FA5" w14:textId="77777777" w:rsidR="001E5A92" w:rsidRPr="002D519D" w:rsidRDefault="001E5A92" w:rsidP="00664873">
      <w:pPr>
        <w:pStyle w:val="Textoindependiente"/>
        <w:spacing w:line="276" w:lineRule="auto"/>
        <w:jc w:val="both"/>
        <w:rPr>
          <w:b/>
          <w:sz w:val="22"/>
          <w:szCs w:val="22"/>
        </w:rPr>
      </w:pPr>
    </w:p>
    <w:p w14:paraId="3FA5EBC6" w14:textId="77777777" w:rsidR="001E5A92" w:rsidRPr="002D519D" w:rsidRDefault="001E5A92" w:rsidP="00664873">
      <w:pPr>
        <w:pStyle w:val="Textoindependiente"/>
        <w:spacing w:line="276" w:lineRule="auto"/>
        <w:jc w:val="both"/>
        <w:rPr>
          <w:b/>
          <w:bCs/>
          <w:sz w:val="22"/>
          <w:szCs w:val="22"/>
        </w:rPr>
      </w:pPr>
    </w:p>
    <w:p w14:paraId="1364C1AC" w14:textId="3B4AB3BA" w:rsidR="001E5A92" w:rsidRPr="002D519D" w:rsidRDefault="001E5A92" w:rsidP="00664873">
      <w:pPr>
        <w:spacing w:before="210" w:line="276" w:lineRule="auto"/>
        <w:jc w:val="both"/>
        <w:rPr>
          <w:rFonts w:ascii="Arial" w:hAnsi="Arial" w:cs="Arial"/>
          <w:color w:val="19202E"/>
          <w:sz w:val="22"/>
          <w:szCs w:val="22"/>
        </w:rPr>
      </w:pPr>
      <w:r w:rsidRPr="002D519D">
        <w:rPr>
          <w:rFonts w:ascii="Arial" w:eastAsia="Calibri" w:hAnsi="Arial" w:cs="Arial"/>
          <w:color w:val="19202E"/>
          <w:sz w:val="22"/>
          <w:szCs w:val="22"/>
        </w:rPr>
        <w:t>ACIF104 Aprendizaje de máquina</w:t>
      </w:r>
    </w:p>
    <w:p w14:paraId="1B66916B" w14:textId="1FD96212" w:rsidR="001E5A92" w:rsidRPr="002D519D" w:rsidRDefault="001E5A92" w:rsidP="00664873">
      <w:pPr>
        <w:pStyle w:val="Textoindependiente"/>
        <w:spacing w:before="210" w:line="276" w:lineRule="auto"/>
        <w:jc w:val="both"/>
        <w:rPr>
          <w:b/>
          <w:bCs/>
          <w:color w:val="19202E"/>
          <w:sz w:val="22"/>
          <w:szCs w:val="22"/>
          <w:lang w:val="es-CL"/>
        </w:rPr>
      </w:pPr>
      <w:r w:rsidRPr="002D519D">
        <w:rPr>
          <w:b/>
          <w:bCs/>
          <w:color w:val="19202E"/>
          <w:sz w:val="22"/>
          <w:szCs w:val="22"/>
        </w:rPr>
        <w:t>Nombres:</w:t>
      </w:r>
    </w:p>
    <w:p w14:paraId="5CAB545E" w14:textId="77777777" w:rsidR="001E5A92" w:rsidRPr="002D519D" w:rsidRDefault="001E5A92" w:rsidP="00664873">
      <w:pPr>
        <w:pStyle w:val="Textoindependiente"/>
        <w:spacing w:before="210" w:line="276" w:lineRule="auto"/>
        <w:jc w:val="both"/>
        <w:rPr>
          <w:b/>
          <w:bCs/>
          <w:color w:val="19202E"/>
          <w:sz w:val="22"/>
          <w:szCs w:val="22"/>
        </w:rPr>
      </w:pPr>
      <w:r w:rsidRPr="002D519D">
        <w:rPr>
          <w:b/>
          <w:bCs/>
          <w:color w:val="19202E"/>
          <w:sz w:val="22"/>
          <w:szCs w:val="22"/>
        </w:rPr>
        <w:t xml:space="preserve">JUAN CONDORI </w:t>
      </w:r>
    </w:p>
    <w:p w14:paraId="6287F9D8" w14:textId="26835CDC" w:rsidR="001E5A92" w:rsidRPr="002D519D" w:rsidRDefault="001E5A92" w:rsidP="00664873">
      <w:pPr>
        <w:pStyle w:val="Textoindependiente"/>
        <w:spacing w:before="210" w:line="276" w:lineRule="auto"/>
        <w:jc w:val="both"/>
        <w:rPr>
          <w:b/>
          <w:bCs/>
          <w:color w:val="19202E"/>
          <w:sz w:val="22"/>
          <w:szCs w:val="22"/>
        </w:rPr>
      </w:pPr>
      <w:r w:rsidRPr="002D519D">
        <w:rPr>
          <w:b/>
          <w:bCs/>
          <w:color w:val="19202E"/>
          <w:sz w:val="22"/>
          <w:szCs w:val="22"/>
        </w:rPr>
        <w:t>NELSON CARRASCO ZEPEDA</w:t>
      </w:r>
    </w:p>
    <w:p w14:paraId="134F75C2" w14:textId="77777777" w:rsidR="001E5A92" w:rsidRPr="002D519D" w:rsidRDefault="001E5A92" w:rsidP="00664873">
      <w:pPr>
        <w:pStyle w:val="Textoindependiente"/>
        <w:spacing w:before="210" w:line="276" w:lineRule="auto"/>
        <w:jc w:val="both"/>
        <w:rPr>
          <w:b/>
          <w:bCs/>
          <w:color w:val="19202E"/>
          <w:sz w:val="22"/>
          <w:szCs w:val="22"/>
        </w:rPr>
      </w:pPr>
      <w:r w:rsidRPr="002D519D">
        <w:rPr>
          <w:b/>
          <w:bCs/>
          <w:color w:val="19202E"/>
          <w:sz w:val="22"/>
          <w:szCs w:val="22"/>
        </w:rPr>
        <w:t>RUBEN DELGADO ARRIAGADA</w:t>
      </w:r>
    </w:p>
    <w:p w14:paraId="02BF43BE" w14:textId="6A655C9B" w:rsidR="001E5A92" w:rsidRPr="002D519D" w:rsidRDefault="001E5A92" w:rsidP="00664873">
      <w:pPr>
        <w:pStyle w:val="Textoindependiente"/>
        <w:spacing w:before="210" w:line="276" w:lineRule="auto"/>
        <w:jc w:val="both"/>
        <w:rPr>
          <w:b/>
          <w:bCs/>
          <w:color w:val="19202E"/>
          <w:sz w:val="22"/>
          <w:szCs w:val="22"/>
        </w:rPr>
      </w:pPr>
      <w:r w:rsidRPr="002D519D">
        <w:rPr>
          <w:b/>
          <w:bCs/>
          <w:color w:val="19202E"/>
          <w:sz w:val="22"/>
          <w:szCs w:val="22"/>
        </w:rPr>
        <w:t>SEBASTIAN NUÑEZ SOTO</w:t>
      </w:r>
    </w:p>
    <w:p w14:paraId="48E5769C" w14:textId="77777777" w:rsidR="001E5A92" w:rsidRPr="002D519D" w:rsidRDefault="001E5A92" w:rsidP="00664873">
      <w:pPr>
        <w:pStyle w:val="Textoindependiente"/>
        <w:spacing w:before="210" w:line="276" w:lineRule="auto"/>
        <w:jc w:val="both"/>
        <w:rPr>
          <w:b/>
          <w:bCs/>
          <w:color w:val="19202E"/>
          <w:sz w:val="22"/>
          <w:szCs w:val="22"/>
        </w:rPr>
      </w:pPr>
      <w:r w:rsidRPr="002D519D">
        <w:rPr>
          <w:b/>
          <w:bCs/>
          <w:color w:val="19202E"/>
          <w:sz w:val="22"/>
          <w:szCs w:val="22"/>
        </w:rPr>
        <w:t>Curso: Ingeniería Civil Informática</w:t>
      </w:r>
    </w:p>
    <w:p w14:paraId="2604161D" w14:textId="5EB61F87" w:rsidR="001E5A92" w:rsidRPr="002D519D" w:rsidRDefault="001E5A92" w:rsidP="00664873">
      <w:pPr>
        <w:spacing w:before="246" w:line="276" w:lineRule="auto"/>
        <w:jc w:val="both"/>
        <w:rPr>
          <w:rFonts w:ascii="Arial" w:hAnsi="Arial" w:cs="Arial"/>
          <w:b/>
          <w:bCs/>
          <w:color w:val="19202E"/>
          <w:sz w:val="22"/>
          <w:szCs w:val="22"/>
        </w:rPr>
      </w:pPr>
      <w:r w:rsidRPr="002D519D">
        <w:rPr>
          <w:rFonts w:ascii="Arial" w:hAnsi="Arial" w:cs="Arial"/>
          <w:b/>
          <w:bCs/>
          <w:color w:val="19202E"/>
          <w:sz w:val="22"/>
          <w:szCs w:val="22"/>
        </w:rPr>
        <w:t>Fecha: 0</w:t>
      </w:r>
      <w:r w:rsidR="00591DCF" w:rsidRPr="002D519D">
        <w:rPr>
          <w:rFonts w:ascii="Arial" w:hAnsi="Arial" w:cs="Arial"/>
          <w:b/>
          <w:bCs/>
          <w:color w:val="19202E"/>
          <w:sz w:val="22"/>
          <w:szCs w:val="22"/>
        </w:rPr>
        <w:t>6</w:t>
      </w:r>
      <w:r w:rsidRPr="002D519D">
        <w:rPr>
          <w:rFonts w:ascii="Arial" w:hAnsi="Arial" w:cs="Arial"/>
          <w:b/>
          <w:bCs/>
          <w:color w:val="19202E"/>
          <w:sz w:val="22"/>
          <w:szCs w:val="22"/>
        </w:rPr>
        <w:t>/07/2026</w:t>
      </w:r>
    </w:p>
    <w:p w14:paraId="05D12F67" w14:textId="77777777" w:rsidR="001E5A92" w:rsidRPr="002D519D" w:rsidRDefault="001E5A92" w:rsidP="00664873">
      <w:pPr>
        <w:pStyle w:val="Textoindependiente"/>
        <w:spacing w:line="276" w:lineRule="auto"/>
        <w:jc w:val="both"/>
        <w:rPr>
          <w:b/>
          <w:sz w:val="22"/>
          <w:szCs w:val="22"/>
        </w:rPr>
      </w:pPr>
    </w:p>
    <w:p w14:paraId="4514463A" w14:textId="77777777" w:rsidR="001E5A92" w:rsidRPr="002D519D" w:rsidRDefault="001E5A92" w:rsidP="00664873">
      <w:pPr>
        <w:pStyle w:val="Textoindependiente"/>
        <w:spacing w:line="276" w:lineRule="auto"/>
        <w:jc w:val="both"/>
        <w:rPr>
          <w:b/>
          <w:bCs/>
          <w:sz w:val="22"/>
          <w:szCs w:val="22"/>
        </w:rPr>
      </w:pPr>
      <w:r w:rsidRPr="002D519D">
        <w:rPr>
          <w:noProof/>
          <w:sz w:val="22"/>
          <w:szCs w:val="22"/>
          <w:lang w:val="es-CL" w:eastAsia="es-CL" w:bidi="ar-SA"/>
        </w:rPr>
        <mc:AlternateContent>
          <mc:Choice Requires="wps">
            <w:drawing>
              <wp:anchor distT="0" distB="0" distL="114300" distR="114300" simplePos="0" relativeHeight="251659264" behindDoc="0" locked="0" layoutInCell="1" allowOverlap="1" wp14:anchorId="70687D46" wp14:editId="739AD818">
                <wp:simplePos x="0" y="0"/>
                <wp:positionH relativeFrom="column">
                  <wp:posOffset>-20320</wp:posOffset>
                </wp:positionH>
                <wp:positionV relativeFrom="paragraph">
                  <wp:posOffset>1145540</wp:posOffset>
                </wp:positionV>
                <wp:extent cx="6368415" cy="237490"/>
                <wp:effectExtent l="0" t="4445" r="0" b="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380B52" w14:textId="77777777" w:rsidR="001E5A92" w:rsidRPr="00860011" w:rsidRDefault="001E5A92" w:rsidP="001E5A92">
                            <w:pPr>
                              <w:pStyle w:val="Textoindependiente"/>
                              <w:rPr>
                                <w:b/>
                                <w:sz w:val="2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0</wp14:pctHeight>
                </wp14:sizeRelV>
              </wp:anchor>
            </w:drawing>
          </mc:Choice>
          <mc:Fallback>
            <w:pict>
              <v:shapetype w14:anchorId="70687D46" id="_x0000_t202" coordsize="21600,21600" o:spt="202" path="m,l,21600r21600,l21600,xe">
                <v:stroke joinstyle="miter"/>
                <v:path gradientshapeok="t" o:connecttype="rect"/>
              </v:shapetype>
              <v:shape id="Cuadro de texto 1" o:spid="_x0000_s1026" type="#_x0000_t202" style="position:absolute;margin-left:-1.6pt;margin-top:90.2pt;width:501.4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" filled="f" stroked="f" strokeweight=".5pt">
                <v:textbox style="mso-fit-shape-to-text:t">
                  <w:txbxContent>
                    <w:p w14:paraId="77380B52" w14:textId="77777777" w:rsidR="001E5A92" w:rsidRPr="00860011" w:rsidRDefault="001E5A92" w:rsidP="001E5A92">
                      <w:pPr>
                        <w:pStyle w:val="Textoindependiente"/>
                        <w:rPr>
                          <w:b/>
                          <w:sz w:val="20"/>
                        </w:rPr>
                      </w:pPr>
                    </w:p>
                  </w:txbxContent>
                </v:textbox>
                <w10:wrap type="square"/>
              </v:shape>
            </w:pict>
          </mc:Fallback>
        </mc:AlternateContent>
      </w:r>
    </w:p>
    <w:p w14:paraId="296206D6" w14:textId="77777777" w:rsidR="001E5A92" w:rsidRPr="002D519D" w:rsidRDefault="001E5A92" w:rsidP="00664873">
      <w:pPr>
        <w:spacing w:line="276" w:lineRule="auto"/>
        <w:jc w:val="both"/>
        <w:rPr>
          <w:rFonts w:ascii="Arial" w:hAnsi="Arial" w:cs="Arial"/>
          <w:b/>
          <w:bCs/>
          <w:sz w:val="22"/>
          <w:szCs w:val="22"/>
        </w:rPr>
      </w:pPr>
      <w:r w:rsidRPr="002D519D">
        <w:rPr>
          <w:rFonts w:ascii="Arial" w:hAnsi="Arial" w:cs="Arial"/>
          <w:b/>
          <w:bCs/>
          <w:sz w:val="22"/>
          <w:szCs w:val="22"/>
        </w:rPr>
        <w:br w:type="page"/>
      </w:r>
    </w:p>
    <w:p w14:paraId="1E07EF03" w14:textId="77777777" w:rsidR="00F67378" w:rsidRPr="002D519D" w:rsidRDefault="001E5A92" w:rsidP="00664873">
      <w:pPr>
        <w:pStyle w:val="Prrafodelista"/>
        <w:numPr>
          <w:ilvl w:val="0"/>
          <w:numId w:val="10"/>
        </w:numPr>
        <w:spacing w:line="276" w:lineRule="auto"/>
        <w:jc w:val="both"/>
        <w:rPr>
          <w:rFonts w:ascii="Arial" w:hAnsi="Arial" w:cs="Arial"/>
          <w:sz w:val="22"/>
          <w:szCs w:val="22"/>
        </w:rPr>
      </w:pPr>
      <w:r w:rsidRPr="002D519D">
        <w:rPr>
          <w:rFonts w:ascii="Arial" w:hAnsi="Arial" w:cs="Arial"/>
          <w:b/>
          <w:bCs/>
          <w:sz w:val="22"/>
          <w:szCs w:val="22"/>
        </w:rPr>
        <w:lastRenderedPageBreak/>
        <w:t>Problemática y análisis de trabajos previos</w:t>
      </w:r>
      <w:r w:rsidRPr="002D519D">
        <w:rPr>
          <w:rFonts w:ascii="Arial" w:hAnsi="Arial" w:cs="Arial"/>
          <w:sz w:val="22"/>
          <w:szCs w:val="22"/>
        </w:rPr>
        <w:t xml:space="preserve"> </w:t>
      </w:r>
    </w:p>
    <w:p w14:paraId="276898FA" w14:textId="77777777" w:rsidR="00F67378" w:rsidRPr="002D519D" w:rsidRDefault="00F67378" w:rsidP="00664873">
      <w:pPr>
        <w:pStyle w:val="Prrafodelista"/>
        <w:spacing w:line="276" w:lineRule="auto"/>
        <w:jc w:val="both"/>
        <w:rPr>
          <w:rFonts w:ascii="Arial" w:hAnsi="Arial" w:cs="Arial"/>
          <w:sz w:val="22"/>
          <w:szCs w:val="22"/>
        </w:rPr>
      </w:pPr>
    </w:p>
    <w:p w14:paraId="75278D3B" w14:textId="6D7E9B5E" w:rsidR="00BB3514" w:rsidRPr="002D519D" w:rsidRDefault="00BB3514" w:rsidP="00664873">
      <w:pPr>
        <w:pStyle w:val="Prrafodelista"/>
        <w:spacing w:line="276" w:lineRule="auto"/>
        <w:jc w:val="both"/>
        <w:rPr>
          <w:rFonts w:ascii="Arial" w:hAnsi="Arial" w:cs="Arial"/>
          <w:b/>
          <w:bCs/>
          <w:sz w:val="22"/>
          <w:szCs w:val="22"/>
          <w:u w:val="single"/>
        </w:rPr>
      </w:pPr>
      <w:r w:rsidRPr="002D519D">
        <w:rPr>
          <w:rFonts w:ascii="Arial" w:hAnsi="Arial" w:cs="Arial"/>
          <w:b/>
          <w:bCs/>
          <w:sz w:val="22"/>
          <w:szCs w:val="22"/>
          <w:u w:val="single"/>
        </w:rPr>
        <w:t>Definición de la Problemática:</w:t>
      </w:r>
    </w:p>
    <w:p w14:paraId="0961FF42" w14:textId="77777777" w:rsidR="00BB3514" w:rsidRPr="002D519D" w:rsidRDefault="00BB3514" w:rsidP="00664873">
      <w:pPr>
        <w:pStyle w:val="Prrafodelista"/>
        <w:spacing w:line="276" w:lineRule="auto"/>
        <w:jc w:val="both"/>
        <w:rPr>
          <w:rFonts w:ascii="Arial" w:hAnsi="Arial" w:cs="Arial"/>
          <w:sz w:val="22"/>
          <w:szCs w:val="22"/>
        </w:rPr>
      </w:pPr>
      <w:r w:rsidRPr="002D519D">
        <w:rPr>
          <w:rFonts w:ascii="Arial" w:hAnsi="Arial" w:cs="Arial"/>
          <w:sz w:val="22"/>
          <w:szCs w:val="22"/>
        </w:rPr>
        <w:t>El fraude en transacciones con tarjetas de crédito representa una de las mayores amenazas para la estabilidad y confianza del sistema financiero global. Con la migración masiva hacia el comercio electrónico y los pagos digitales, los patrones delictivos se han vuelto altamente sofisticados, camuflándose dentro del comportamiento transaccional legítimo. La problemática central radica en que los sistemas tradicionales basados en reglas estáticas son incapaces de procesar la alta dimensionalidad de los datos modernos, generando una excesiva cantidad de falsos positivos (bloqueos de tarjetas legítimas que frustran al usuario) o, en el peor de los casos, falsos negativos (fraudes no detectados que generan pérdidas millonarias).</w:t>
      </w:r>
    </w:p>
    <w:p w14:paraId="0F8A2CF8" w14:textId="77777777" w:rsidR="00BB3514" w:rsidRPr="002D519D" w:rsidRDefault="00BB3514" w:rsidP="00664873">
      <w:pPr>
        <w:pStyle w:val="Prrafodelista"/>
        <w:spacing w:line="276" w:lineRule="auto"/>
        <w:jc w:val="both"/>
        <w:rPr>
          <w:rFonts w:ascii="Arial" w:hAnsi="Arial" w:cs="Arial"/>
          <w:sz w:val="22"/>
          <w:szCs w:val="22"/>
        </w:rPr>
      </w:pPr>
    </w:p>
    <w:p w14:paraId="42EBDD17" w14:textId="77777777" w:rsidR="00BB3514" w:rsidRPr="002D519D" w:rsidRDefault="00BB3514" w:rsidP="00664873">
      <w:pPr>
        <w:pStyle w:val="Prrafodelista"/>
        <w:spacing w:line="276" w:lineRule="auto"/>
        <w:jc w:val="both"/>
        <w:rPr>
          <w:rFonts w:ascii="Arial" w:hAnsi="Arial" w:cs="Arial"/>
          <w:b/>
          <w:bCs/>
          <w:sz w:val="22"/>
          <w:szCs w:val="22"/>
          <w:u w:val="single"/>
        </w:rPr>
      </w:pPr>
      <w:r w:rsidRPr="002D519D">
        <w:rPr>
          <w:rFonts w:ascii="Arial" w:hAnsi="Arial" w:cs="Arial"/>
          <w:b/>
          <w:bCs/>
          <w:sz w:val="22"/>
          <w:szCs w:val="22"/>
          <w:u w:val="single"/>
        </w:rPr>
        <w:t>Justificación y Relevancia (Análisis Crítico):</w:t>
      </w:r>
    </w:p>
    <w:p w14:paraId="0A323751" w14:textId="77777777" w:rsidR="00BB3514" w:rsidRPr="002D519D" w:rsidRDefault="00BB3514" w:rsidP="00664873">
      <w:pPr>
        <w:pStyle w:val="Prrafodelista"/>
        <w:spacing w:line="276" w:lineRule="auto"/>
        <w:jc w:val="both"/>
        <w:rPr>
          <w:rFonts w:ascii="Arial" w:hAnsi="Arial" w:cs="Arial"/>
          <w:sz w:val="22"/>
          <w:szCs w:val="22"/>
        </w:rPr>
      </w:pPr>
      <w:r w:rsidRPr="002D519D">
        <w:rPr>
          <w:rFonts w:ascii="Arial" w:hAnsi="Arial" w:cs="Arial"/>
          <w:sz w:val="22"/>
          <w:szCs w:val="22"/>
        </w:rPr>
        <w:t>La implementación de Machine Learning (ML) se ha vuelto un estándar imperativo en la industria. Según Benchaji et al. (2021), el manejo del desbalanceo extremo de clases (donde el fraude representa menos del 0.5% del total) es el principal desafío, demostrando que técnicas de sobremuestreo sintético (como SMOTE) mejoran drásticamente la sensibilidad del modelo. Por su parte, Hilal et al. (2022) argumentan que el contexto geoespacial y el rubro comercial son variables más determinantes que el simple monto financiero. Ileberi et al. (2022) demostraron que la reducción de dimensionalidad (Feature Selection) es vital para evitar el colapso de los servidores al procesar millones de transacciones. A nivel organizacional, un modelo óptimo debe priorizar el Recall (Sensibilidad) por sobre el Accuracy, ya que el costo económico de dejar pasar un fraude es infinitamente mayor al de revisar manualmente una alerta (Makki et al., 2020). Finalmente, Al-Hawsawi (2021) destaca la necesidad de que estos modelos no sean "cajas negras", exigiendo explicabilidad técnica para cumplir con las normativas bancarias.</w:t>
      </w:r>
    </w:p>
    <w:p w14:paraId="5562D11C" w14:textId="77777777" w:rsidR="00BB3514" w:rsidRPr="002D519D" w:rsidRDefault="00BB3514" w:rsidP="00664873">
      <w:pPr>
        <w:pStyle w:val="Prrafodelista"/>
        <w:spacing w:line="276" w:lineRule="auto"/>
        <w:jc w:val="both"/>
        <w:rPr>
          <w:rFonts w:ascii="Arial" w:hAnsi="Arial" w:cs="Arial"/>
          <w:sz w:val="22"/>
          <w:szCs w:val="22"/>
        </w:rPr>
      </w:pPr>
    </w:p>
    <w:p w14:paraId="69173529" w14:textId="77777777" w:rsidR="00BB3514" w:rsidRPr="002D519D" w:rsidRDefault="00BB3514" w:rsidP="00664873">
      <w:pPr>
        <w:pStyle w:val="Prrafodelista"/>
        <w:spacing w:line="276" w:lineRule="auto"/>
        <w:jc w:val="both"/>
        <w:rPr>
          <w:rFonts w:ascii="Arial" w:hAnsi="Arial" w:cs="Arial"/>
          <w:sz w:val="22"/>
          <w:szCs w:val="22"/>
        </w:rPr>
      </w:pPr>
    </w:p>
    <w:p w14:paraId="767E1A0A" w14:textId="77777777" w:rsidR="00BB3514" w:rsidRPr="002D519D" w:rsidRDefault="00BB3514" w:rsidP="00664873">
      <w:pPr>
        <w:pStyle w:val="Prrafodelista"/>
        <w:spacing w:line="276" w:lineRule="auto"/>
        <w:jc w:val="both"/>
        <w:rPr>
          <w:rFonts w:ascii="Arial" w:hAnsi="Arial" w:cs="Arial"/>
          <w:sz w:val="22"/>
          <w:szCs w:val="22"/>
        </w:rPr>
      </w:pPr>
    </w:p>
    <w:p w14:paraId="1C82A775" w14:textId="77777777" w:rsidR="00BB3514" w:rsidRPr="002D519D" w:rsidRDefault="00BB3514" w:rsidP="00664873">
      <w:pPr>
        <w:pStyle w:val="Prrafodelista"/>
        <w:spacing w:line="276" w:lineRule="auto"/>
        <w:jc w:val="both"/>
        <w:rPr>
          <w:rFonts w:ascii="Arial" w:hAnsi="Arial" w:cs="Arial"/>
          <w:sz w:val="22"/>
          <w:szCs w:val="22"/>
        </w:rPr>
      </w:pPr>
    </w:p>
    <w:p w14:paraId="64E984AB" w14:textId="77777777" w:rsidR="00BB3514" w:rsidRPr="002D519D" w:rsidRDefault="00BB3514" w:rsidP="00664873">
      <w:pPr>
        <w:pStyle w:val="Prrafodelista"/>
        <w:spacing w:line="276" w:lineRule="auto"/>
        <w:jc w:val="both"/>
        <w:rPr>
          <w:rFonts w:ascii="Arial" w:hAnsi="Arial" w:cs="Arial"/>
          <w:sz w:val="22"/>
          <w:szCs w:val="22"/>
        </w:rPr>
      </w:pPr>
    </w:p>
    <w:p w14:paraId="42F5213A" w14:textId="77777777" w:rsidR="00BB3514" w:rsidRPr="002D519D" w:rsidRDefault="00BB3514" w:rsidP="00664873">
      <w:pPr>
        <w:spacing w:line="276" w:lineRule="auto"/>
        <w:jc w:val="both"/>
        <w:rPr>
          <w:rFonts w:ascii="Arial" w:hAnsi="Arial" w:cs="Arial"/>
          <w:b/>
          <w:bCs/>
          <w:sz w:val="22"/>
          <w:szCs w:val="22"/>
        </w:rPr>
      </w:pPr>
      <w:r w:rsidRPr="002D519D">
        <w:rPr>
          <w:rFonts w:ascii="Arial" w:hAnsi="Arial" w:cs="Arial"/>
          <w:b/>
          <w:bCs/>
          <w:sz w:val="22"/>
          <w:szCs w:val="22"/>
        </w:rPr>
        <w:br w:type="page"/>
      </w:r>
    </w:p>
    <w:p w14:paraId="254C213A" w14:textId="77777777" w:rsidR="00BB3514" w:rsidRPr="002D519D" w:rsidRDefault="00BB3514" w:rsidP="00664873">
      <w:pPr>
        <w:pStyle w:val="Prrafodelista"/>
        <w:numPr>
          <w:ilvl w:val="0"/>
          <w:numId w:val="10"/>
        </w:numPr>
        <w:spacing w:line="276" w:lineRule="auto"/>
        <w:jc w:val="both"/>
        <w:rPr>
          <w:rFonts w:ascii="Arial" w:hAnsi="Arial" w:cs="Arial"/>
          <w:b/>
          <w:bCs/>
          <w:sz w:val="22"/>
          <w:szCs w:val="22"/>
        </w:rPr>
      </w:pPr>
      <w:r w:rsidRPr="002D519D">
        <w:rPr>
          <w:rFonts w:ascii="Arial" w:hAnsi="Arial" w:cs="Arial"/>
          <w:b/>
          <w:bCs/>
          <w:sz w:val="22"/>
          <w:szCs w:val="22"/>
        </w:rPr>
        <w:lastRenderedPageBreak/>
        <w:t>Requisitos del Proyecto</w:t>
      </w:r>
    </w:p>
    <w:p w14:paraId="1A765406" w14:textId="7A443257" w:rsidR="00BB3514" w:rsidRPr="002D519D" w:rsidRDefault="00BB3514" w:rsidP="00664873">
      <w:pPr>
        <w:spacing w:line="276" w:lineRule="auto"/>
        <w:ind w:left="720"/>
        <w:jc w:val="both"/>
        <w:rPr>
          <w:rFonts w:ascii="Arial" w:hAnsi="Arial" w:cs="Arial"/>
          <w:b/>
          <w:bCs/>
          <w:sz w:val="22"/>
          <w:szCs w:val="22"/>
        </w:rPr>
      </w:pPr>
      <w:r w:rsidRPr="002D519D">
        <w:rPr>
          <w:rFonts w:ascii="Arial" w:hAnsi="Arial" w:cs="Arial"/>
          <w:sz w:val="22"/>
          <w:szCs w:val="22"/>
        </w:rPr>
        <w:t>A partir del análisis de la problemática, se definen los siguientes requisitos para el sistema de detección:</w:t>
      </w:r>
    </w:p>
    <w:p w14:paraId="48822C44" w14:textId="77777777" w:rsidR="00BB3514" w:rsidRPr="002D519D" w:rsidRDefault="00BB3514" w:rsidP="00664873">
      <w:pPr>
        <w:pStyle w:val="Prrafodelista"/>
        <w:numPr>
          <w:ilvl w:val="0"/>
          <w:numId w:val="5"/>
        </w:numPr>
        <w:spacing w:line="276" w:lineRule="auto"/>
        <w:jc w:val="both"/>
        <w:rPr>
          <w:rFonts w:ascii="Arial" w:hAnsi="Arial" w:cs="Arial"/>
          <w:sz w:val="22"/>
          <w:szCs w:val="22"/>
        </w:rPr>
      </w:pPr>
      <w:r w:rsidRPr="002D519D">
        <w:rPr>
          <w:rFonts w:ascii="Arial" w:hAnsi="Arial" w:cs="Arial"/>
          <w:sz w:val="22"/>
          <w:szCs w:val="22"/>
        </w:rPr>
        <w:t>Requisitos Funcionales:</w:t>
      </w:r>
    </w:p>
    <w:p w14:paraId="44E90E7C"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El sistema debe integrarse a un Data Warehouse (SQL Server) para la extracción automatizada de registros transaccionales.</w:t>
      </w:r>
    </w:p>
    <w:p w14:paraId="3BDD8676"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El sistema debe aplicar técnicas de preprocesamiento (One-Hot Encoding) y balanceo de datos (SMOTE) de forma dinámica.</w:t>
      </w:r>
    </w:p>
    <w:p w14:paraId="3C7C276C"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El modelo debe clasificar cada transacción entrante como "Legítima" (0) o "Fraude" (1) basándose en los metadatos de la tarjeta, cliente y comercio.</w:t>
      </w:r>
    </w:p>
    <w:p w14:paraId="020129D0" w14:textId="77777777" w:rsidR="00BB3514" w:rsidRPr="002D519D" w:rsidRDefault="00BB3514" w:rsidP="00664873">
      <w:pPr>
        <w:pStyle w:val="Prrafodelista"/>
        <w:numPr>
          <w:ilvl w:val="0"/>
          <w:numId w:val="5"/>
        </w:numPr>
        <w:spacing w:line="276" w:lineRule="auto"/>
        <w:jc w:val="both"/>
        <w:rPr>
          <w:rFonts w:ascii="Arial" w:hAnsi="Arial" w:cs="Arial"/>
          <w:sz w:val="22"/>
          <w:szCs w:val="22"/>
        </w:rPr>
      </w:pPr>
      <w:r w:rsidRPr="002D519D">
        <w:rPr>
          <w:rFonts w:ascii="Arial" w:hAnsi="Arial" w:cs="Arial"/>
          <w:sz w:val="22"/>
          <w:szCs w:val="22"/>
        </w:rPr>
        <w:t>Requisitos No Funcionales:</w:t>
      </w:r>
    </w:p>
    <w:p w14:paraId="01ADC04C"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Usabilidad: El sistema debe entregar reportes y gráficos de validación fáciles de interpretar por analistas de ciberseguridad.</w:t>
      </w:r>
    </w:p>
    <w:p w14:paraId="01B6CBC7"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Explicabilidad: El algoritmo debe ser capaz de justificar sus decisiones (Feature Importance), mostrando qué variables tienen mayor peso en las alertas de fraude.</w:t>
      </w:r>
    </w:p>
    <w:p w14:paraId="5CB44330"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Escalabilidad: La arquitectura (motor de base de datos relacional + Python) debe soportar el entrenamiento eficiente con al menos 1.000.000 de registros sin incurrir en desbordamiento de memoria (Memory Overflow).</w:t>
      </w:r>
    </w:p>
    <w:p w14:paraId="0A827FF8"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Seguridad: Los datos sensibles de los usuarios (IDs) deben ser desestimados o anonimizados durante la fase de entrenamiento para resguardar la privacidad.</w:t>
      </w:r>
    </w:p>
    <w:p w14:paraId="4B73FD33"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Confiabilidad: El sistema debe manejar eficazmente el desbalanceo natural de la clase minoritaria, garantizando una alta tasa de Verdaderos Positivos (Recall).</w:t>
      </w:r>
    </w:p>
    <w:p w14:paraId="3BC55888" w14:textId="77777777" w:rsidR="00BB3514" w:rsidRPr="002D519D" w:rsidRDefault="00BB3514" w:rsidP="00664873">
      <w:pPr>
        <w:pStyle w:val="Prrafodelista"/>
        <w:numPr>
          <w:ilvl w:val="1"/>
          <w:numId w:val="5"/>
        </w:numPr>
        <w:spacing w:line="276" w:lineRule="auto"/>
        <w:jc w:val="both"/>
        <w:rPr>
          <w:rFonts w:ascii="Arial" w:hAnsi="Arial" w:cs="Arial"/>
          <w:sz w:val="22"/>
          <w:szCs w:val="22"/>
        </w:rPr>
      </w:pPr>
      <w:r w:rsidRPr="002D519D">
        <w:rPr>
          <w:rFonts w:ascii="Arial" w:hAnsi="Arial" w:cs="Arial"/>
          <w:sz w:val="22"/>
          <w:szCs w:val="22"/>
        </w:rPr>
        <w:t>Monitoreabilidad: Se debe generar una bitácora técnica de rendimiento (Matriz de Confusión y Classification Report) en cada ciclo de entrenamiento.</w:t>
      </w:r>
    </w:p>
    <w:p w14:paraId="0A8F923B" w14:textId="77777777" w:rsidR="00BB3514" w:rsidRPr="002D519D" w:rsidRDefault="00BB3514" w:rsidP="00664873">
      <w:pPr>
        <w:pStyle w:val="Prrafodelista"/>
        <w:spacing w:line="276" w:lineRule="auto"/>
        <w:jc w:val="both"/>
        <w:rPr>
          <w:rFonts w:ascii="Arial" w:hAnsi="Arial" w:cs="Arial"/>
          <w:b/>
          <w:bCs/>
          <w:sz w:val="22"/>
          <w:szCs w:val="22"/>
        </w:rPr>
      </w:pPr>
    </w:p>
    <w:p w14:paraId="5A7B91E7" w14:textId="77777777" w:rsidR="00BB3514" w:rsidRPr="002D519D" w:rsidRDefault="00BB3514" w:rsidP="00664873">
      <w:pPr>
        <w:pStyle w:val="Prrafodelista"/>
        <w:spacing w:line="276" w:lineRule="auto"/>
        <w:jc w:val="both"/>
        <w:rPr>
          <w:rFonts w:ascii="Arial" w:hAnsi="Arial" w:cs="Arial"/>
          <w:b/>
          <w:bCs/>
          <w:sz w:val="22"/>
          <w:szCs w:val="22"/>
        </w:rPr>
      </w:pPr>
    </w:p>
    <w:p w14:paraId="7E939092" w14:textId="77777777" w:rsidR="00BB3514" w:rsidRPr="002D519D" w:rsidRDefault="00BB3514" w:rsidP="00664873">
      <w:pPr>
        <w:pStyle w:val="Prrafodelista"/>
        <w:spacing w:line="276" w:lineRule="auto"/>
        <w:jc w:val="both"/>
        <w:rPr>
          <w:rFonts w:ascii="Arial" w:hAnsi="Arial" w:cs="Arial"/>
          <w:b/>
          <w:bCs/>
          <w:sz w:val="22"/>
          <w:szCs w:val="22"/>
        </w:rPr>
      </w:pPr>
    </w:p>
    <w:p w14:paraId="68006182" w14:textId="77777777" w:rsidR="00BB3514" w:rsidRPr="002D519D" w:rsidRDefault="00BB3514" w:rsidP="00664873">
      <w:pPr>
        <w:pStyle w:val="Prrafodelista"/>
        <w:spacing w:line="276" w:lineRule="auto"/>
        <w:jc w:val="both"/>
        <w:rPr>
          <w:rFonts w:ascii="Arial" w:hAnsi="Arial" w:cs="Arial"/>
          <w:b/>
          <w:bCs/>
          <w:sz w:val="22"/>
          <w:szCs w:val="22"/>
        </w:rPr>
      </w:pPr>
    </w:p>
    <w:p w14:paraId="1582B7BE" w14:textId="77777777" w:rsidR="00BB3514" w:rsidRPr="002D519D" w:rsidRDefault="00BB3514" w:rsidP="00664873">
      <w:pPr>
        <w:pStyle w:val="Prrafodelista"/>
        <w:spacing w:line="276" w:lineRule="auto"/>
        <w:jc w:val="both"/>
        <w:rPr>
          <w:rFonts w:ascii="Arial" w:hAnsi="Arial" w:cs="Arial"/>
          <w:b/>
          <w:bCs/>
          <w:sz w:val="22"/>
          <w:szCs w:val="22"/>
        </w:rPr>
      </w:pPr>
    </w:p>
    <w:p w14:paraId="0387A91B" w14:textId="77777777" w:rsidR="00BB3514" w:rsidRPr="002D519D" w:rsidRDefault="00BB3514" w:rsidP="00664873">
      <w:pPr>
        <w:pStyle w:val="Prrafodelista"/>
        <w:spacing w:line="276" w:lineRule="auto"/>
        <w:jc w:val="both"/>
        <w:rPr>
          <w:rFonts w:ascii="Arial" w:hAnsi="Arial" w:cs="Arial"/>
          <w:b/>
          <w:bCs/>
          <w:sz w:val="22"/>
          <w:szCs w:val="22"/>
        </w:rPr>
      </w:pPr>
    </w:p>
    <w:p w14:paraId="725C8457" w14:textId="77777777" w:rsidR="00BB3514" w:rsidRPr="002D519D" w:rsidRDefault="00BB3514" w:rsidP="00664873">
      <w:pPr>
        <w:pStyle w:val="Prrafodelista"/>
        <w:spacing w:line="276" w:lineRule="auto"/>
        <w:jc w:val="both"/>
        <w:rPr>
          <w:rFonts w:ascii="Arial" w:hAnsi="Arial" w:cs="Arial"/>
          <w:b/>
          <w:bCs/>
          <w:sz w:val="22"/>
          <w:szCs w:val="22"/>
        </w:rPr>
      </w:pPr>
    </w:p>
    <w:p w14:paraId="66003515" w14:textId="4CC37A29" w:rsidR="002D519D" w:rsidRDefault="002D519D" w:rsidP="00664873">
      <w:pPr>
        <w:spacing w:line="276" w:lineRule="auto"/>
        <w:jc w:val="both"/>
        <w:rPr>
          <w:rFonts w:ascii="Arial" w:hAnsi="Arial" w:cs="Arial"/>
          <w:b/>
          <w:bCs/>
          <w:sz w:val="22"/>
          <w:szCs w:val="22"/>
        </w:rPr>
      </w:pPr>
      <w:r>
        <w:rPr>
          <w:rFonts w:ascii="Arial" w:hAnsi="Arial" w:cs="Arial"/>
          <w:b/>
          <w:bCs/>
          <w:sz w:val="22"/>
          <w:szCs w:val="22"/>
        </w:rPr>
        <w:br w:type="page"/>
      </w:r>
    </w:p>
    <w:p w14:paraId="02324905" w14:textId="77777777" w:rsidR="00BB3514" w:rsidRPr="002D519D" w:rsidRDefault="00BB3514" w:rsidP="00664873">
      <w:pPr>
        <w:pStyle w:val="Prrafodelista"/>
        <w:spacing w:line="276" w:lineRule="auto"/>
        <w:jc w:val="both"/>
        <w:rPr>
          <w:rFonts w:ascii="Arial" w:hAnsi="Arial" w:cs="Arial"/>
          <w:b/>
          <w:bCs/>
          <w:sz w:val="22"/>
          <w:szCs w:val="22"/>
        </w:rPr>
      </w:pPr>
    </w:p>
    <w:p w14:paraId="0E921761" w14:textId="77777777" w:rsidR="00BB3514" w:rsidRPr="002D519D" w:rsidRDefault="001E5A92" w:rsidP="00664873">
      <w:pPr>
        <w:pStyle w:val="Prrafodelista"/>
        <w:numPr>
          <w:ilvl w:val="0"/>
          <w:numId w:val="10"/>
        </w:numPr>
        <w:spacing w:line="276" w:lineRule="auto"/>
        <w:jc w:val="both"/>
        <w:rPr>
          <w:rFonts w:ascii="Arial" w:hAnsi="Arial" w:cs="Arial"/>
          <w:b/>
          <w:bCs/>
          <w:sz w:val="22"/>
          <w:szCs w:val="22"/>
        </w:rPr>
      </w:pPr>
      <w:r w:rsidRPr="002D519D">
        <w:rPr>
          <w:rFonts w:ascii="Arial" w:hAnsi="Arial" w:cs="Arial"/>
          <w:b/>
          <w:bCs/>
          <w:sz w:val="22"/>
          <w:szCs w:val="22"/>
        </w:rPr>
        <w:t>Desarrollo inicial del proyecto</w:t>
      </w:r>
    </w:p>
    <w:p w14:paraId="2C2888DD" w14:textId="6EE627CF" w:rsidR="00BB3514" w:rsidRPr="002D519D" w:rsidRDefault="00BB3514" w:rsidP="00664873">
      <w:pPr>
        <w:pStyle w:val="Prrafodelista"/>
        <w:spacing w:line="276" w:lineRule="auto"/>
        <w:ind w:left="1080"/>
        <w:jc w:val="both"/>
        <w:rPr>
          <w:rFonts w:ascii="Arial" w:hAnsi="Arial" w:cs="Arial"/>
          <w:sz w:val="22"/>
          <w:szCs w:val="22"/>
        </w:rPr>
      </w:pPr>
      <w:r w:rsidRPr="002D519D">
        <w:rPr>
          <w:rFonts w:ascii="Arial" w:hAnsi="Arial" w:cs="Arial"/>
          <w:sz w:val="22"/>
          <w:szCs w:val="22"/>
        </w:rPr>
        <w:t>Para cumplir con los objetivos, se proponen y comparan tres técnicas de Machine Learning:</w:t>
      </w:r>
    </w:p>
    <w:p w14:paraId="74565122" w14:textId="77777777" w:rsidR="00BB3514" w:rsidRPr="002D519D" w:rsidRDefault="00BB3514" w:rsidP="00664873">
      <w:pPr>
        <w:pStyle w:val="Prrafodelista"/>
        <w:spacing w:line="276" w:lineRule="auto"/>
        <w:ind w:left="1080"/>
        <w:jc w:val="both"/>
        <w:rPr>
          <w:rFonts w:ascii="Arial" w:hAnsi="Arial" w:cs="Arial"/>
          <w:b/>
          <w:bCs/>
          <w:sz w:val="22"/>
          <w:szCs w:val="22"/>
        </w:rPr>
      </w:pPr>
    </w:p>
    <w:p w14:paraId="2A174B85" w14:textId="77777777" w:rsidR="00BB3514" w:rsidRPr="002D519D" w:rsidRDefault="00BB3514" w:rsidP="00664873">
      <w:pPr>
        <w:pStyle w:val="Prrafodelista"/>
        <w:numPr>
          <w:ilvl w:val="0"/>
          <w:numId w:val="11"/>
        </w:numPr>
        <w:spacing w:line="276" w:lineRule="auto"/>
        <w:jc w:val="both"/>
        <w:rPr>
          <w:rFonts w:ascii="Arial" w:hAnsi="Arial" w:cs="Arial"/>
          <w:sz w:val="22"/>
          <w:szCs w:val="22"/>
          <w:u w:val="single"/>
          <w:lang w:val="en-US"/>
        </w:rPr>
      </w:pPr>
      <w:r w:rsidRPr="002D519D">
        <w:rPr>
          <w:rFonts w:ascii="Arial" w:hAnsi="Arial" w:cs="Arial"/>
          <w:sz w:val="22"/>
          <w:szCs w:val="22"/>
          <w:u w:val="single"/>
          <w:lang w:val="en-US"/>
        </w:rPr>
        <w:t>XGBoost (Extreme Gradient Boosting) - Aprendizaje Supervisado:</w:t>
      </w:r>
    </w:p>
    <w:p w14:paraId="5AB900DC" w14:textId="77777777" w:rsidR="00BB3514" w:rsidRPr="002D519D" w:rsidRDefault="00BB3514" w:rsidP="00664873">
      <w:pPr>
        <w:pStyle w:val="Prrafodelista"/>
        <w:spacing w:line="276" w:lineRule="auto"/>
        <w:ind w:left="1080"/>
        <w:jc w:val="both"/>
        <w:rPr>
          <w:rFonts w:ascii="Arial" w:hAnsi="Arial" w:cs="Arial"/>
          <w:sz w:val="22"/>
          <w:szCs w:val="22"/>
          <w:lang w:val="en-US"/>
        </w:rPr>
      </w:pPr>
    </w:p>
    <w:p w14:paraId="0662E612" w14:textId="77777777" w:rsidR="00BB3514" w:rsidRPr="002D519D" w:rsidRDefault="00BB3514" w:rsidP="00664873">
      <w:pPr>
        <w:pStyle w:val="Prrafodelista"/>
        <w:numPr>
          <w:ilvl w:val="0"/>
          <w:numId w:val="12"/>
        </w:numPr>
        <w:spacing w:line="276" w:lineRule="auto"/>
        <w:jc w:val="both"/>
        <w:rPr>
          <w:rFonts w:ascii="Arial" w:hAnsi="Arial" w:cs="Arial"/>
          <w:sz w:val="22"/>
          <w:szCs w:val="22"/>
        </w:rPr>
      </w:pPr>
      <w:r w:rsidRPr="002D519D">
        <w:rPr>
          <w:rFonts w:ascii="Arial" w:hAnsi="Arial" w:cs="Arial"/>
          <w:sz w:val="22"/>
          <w:szCs w:val="22"/>
        </w:rPr>
        <w:t>Justificación: Es el estándar de la industria para datos tabulares altamente desbalanceados. Al construir árboles de decisión secuenciales donde cada uno corrige el error del anterior, es sumamente eficaz para capturar patrones de fraude complejos. Es nuestra opción principal debido a su optimización de hardware para escalar a millones de registros (Benchaji et al., 2021).</w:t>
      </w:r>
    </w:p>
    <w:p w14:paraId="1B20F478" w14:textId="77777777" w:rsidR="00BB3514" w:rsidRPr="002D519D" w:rsidRDefault="00BB3514" w:rsidP="00664873">
      <w:pPr>
        <w:pStyle w:val="Prrafodelista"/>
        <w:spacing w:line="276" w:lineRule="auto"/>
        <w:ind w:left="1428"/>
        <w:jc w:val="both"/>
        <w:rPr>
          <w:rFonts w:ascii="Arial" w:hAnsi="Arial" w:cs="Arial"/>
          <w:sz w:val="22"/>
          <w:szCs w:val="22"/>
        </w:rPr>
      </w:pPr>
    </w:p>
    <w:p w14:paraId="5A4F4E59" w14:textId="77777777" w:rsidR="00BB3514" w:rsidRPr="002D519D" w:rsidRDefault="00BB3514" w:rsidP="00664873">
      <w:pPr>
        <w:pStyle w:val="Prrafodelista"/>
        <w:numPr>
          <w:ilvl w:val="0"/>
          <w:numId w:val="11"/>
        </w:numPr>
        <w:spacing w:line="276" w:lineRule="auto"/>
        <w:jc w:val="both"/>
        <w:rPr>
          <w:rFonts w:ascii="Arial" w:hAnsi="Arial" w:cs="Arial"/>
          <w:sz w:val="22"/>
          <w:szCs w:val="22"/>
        </w:rPr>
      </w:pPr>
      <w:r w:rsidRPr="002D519D">
        <w:rPr>
          <w:rFonts w:ascii="Arial" w:hAnsi="Arial" w:cs="Arial"/>
          <w:sz w:val="22"/>
          <w:szCs w:val="22"/>
        </w:rPr>
        <w:t>Random Forest - Aprendizaje Supervisado:</w:t>
      </w:r>
    </w:p>
    <w:p w14:paraId="2F7D935C" w14:textId="77777777" w:rsidR="00BB3514" w:rsidRPr="002D519D" w:rsidRDefault="00BB3514" w:rsidP="00664873">
      <w:pPr>
        <w:pStyle w:val="Prrafodelista"/>
        <w:spacing w:line="276" w:lineRule="auto"/>
        <w:ind w:left="1080"/>
        <w:jc w:val="both"/>
        <w:rPr>
          <w:rFonts w:ascii="Arial" w:hAnsi="Arial" w:cs="Arial"/>
          <w:sz w:val="22"/>
          <w:szCs w:val="22"/>
        </w:rPr>
      </w:pPr>
    </w:p>
    <w:p w14:paraId="7F8B00E4" w14:textId="77777777" w:rsidR="00BB3514" w:rsidRPr="002D519D" w:rsidRDefault="00BB3514" w:rsidP="00664873">
      <w:pPr>
        <w:pStyle w:val="Prrafodelista"/>
        <w:numPr>
          <w:ilvl w:val="0"/>
          <w:numId w:val="12"/>
        </w:numPr>
        <w:spacing w:line="276" w:lineRule="auto"/>
        <w:jc w:val="both"/>
        <w:rPr>
          <w:rFonts w:ascii="Arial" w:hAnsi="Arial" w:cs="Arial"/>
          <w:sz w:val="22"/>
          <w:szCs w:val="22"/>
        </w:rPr>
      </w:pPr>
      <w:r w:rsidRPr="002D519D">
        <w:rPr>
          <w:rFonts w:ascii="Arial" w:hAnsi="Arial" w:cs="Arial"/>
          <w:sz w:val="22"/>
          <w:szCs w:val="22"/>
        </w:rPr>
        <w:t>Justificación: Funciona creando múltiples árboles de decisión paralelos (Bagging). Es excelente como modelo de referencia (baseline) y altamente explicable. Sin embargo, frente a un millón de datos y cientos de columnas (One-Hot Encoding), demanda excesiva memoria RAM en comparación con XGBoost.</w:t>
      </w:r>
    </w:p>
    <w:p w14:paraId="12AE2E2E" w14:textId="77777777" w:rsidR="00BB3514" w:rsidRPr="002D519D" w:rsidRDefault="00BB3514" w:rsidP="00664873">
      <w:pPr>
        <w:pStyle w:val="Prrafodelista"/>
        <w:spacing w:line="276" w:lineRule="auto"/>
        <w:ind w:left="1428"/>
        <w:jc w:val="both"/>
        <w:rPr>
          <w:rFonts w:ascii="Arial" w:hAnsi="Arial" w:cs="Arial"/>
          <w:sz w:val="22"/>
          <w:szCs w:val="22"/>
        </w:rPr>
      </w:pPr>
    </w:p>
    <w:p w14:paraId="3F2E5E39" w14:textId="77777777" w:rsidR="00BB3514" w:rsidRPr="002D519D" w:rsidRDefault="00BB3514" w:rsidP="00664873">
      <w:pPr>
        <w:pStyle w:val="Prrafodelista"/>
        <w:numPr>
          <w:ilvl w:val="0"/>
          <w:numId w:val="11"/>
        </w:numPr>
        <w:spacing w:line="276" w:lineRule="auto"/>
        <w:jc w:val="both"/>
        <w:rPr>
          <w:rFonts w:ascii="Arial" w:hAnsi="Arial" w:cs="Arial"/>
          <w:sz w:val="22"/>
          <w:szCs w:val="22"/>
        </w:rPr>
      </w:pPr>
      <w:r w:rsidRPr="002D519D">
        <w:rPr>
          <w:rFonts w:ascii="Arial" w:hAnsi="Arial" w:cs="Arial"/>
          <w:sz w:val="22"/>
          <w:szCs w:val="22"/>
        </w:rPr>
        <w:t>Isolation Forest - Aprendizaje No Supervisado:</w:t>
      </w:r>
    </w:p>
    <w:p w14:paraId="70E17D6E" w14:textId="77777777" w:rsidR="00BB3514" w:rsidRPr="002D519D" w:rsidRDefault="00BB3514" w:rsidP="00664873">
      <w:pPr>
        <w:pStyle w:val="Prrafodelista"/>
        <w:spacing w:line="276" w:lineRule="auto"/>
        <w:ind w:left="1080"/>
        <w:jc w:val="both"/>
        <w:rPr>
          <w:rFonts w:ascii="Arial" w:hAnsi="Arial" w:cs="Arial"/>
          <w:sz w:val="22"/>
          <w:szCs w:val="22"/>
        </w:rPr>
      </w:pPr>
    </w:p>
    <w:p w14:paraId="639641B5" w14:textId="77777777" w:rsidR="00BB3514" w:rsidRPr="002D519D" w:rsidRDefault="00BB3514" w:rsidP="00664873">
      <w:pPr>
        <w:pStyle w:val="Prrafodelista"/>
        <w:numPr>
          <w:ilvl w:val="0"/>
          <w:numId w:val="12"/>
        </w:numPr>
        <w:spacing w:line="276" w:lineRule="auto"/>
        <w:jc w:val="both"/>
        <w:rPr>
          <w:rFonts w:ascii="Arial" w:hAnsi="Arial" w:cs="Arial"/>
          <w:sz w:val="22"/>
          <w:szCs w:val="22"/>
        </w:rPr>
      </w:pPr>
      <w:r w:rsidRPr="002D519D">
        <w:rPr>
          <w:rFonts w:ascii="Arial" w:hAnsi="Arial" w:cs="Arial"/>
          <w:sz w:val="22"/>
          <w:szCs w:val="22"/>
        </w:rPr>
        <w:t>Justificación: A diferencia de los anteriores, no utiliza las etiquetas de "fraude" previas. Busca anomalías aislando observaciones atípicas en el espacio multidimensional (Hilal et al., 2022). Se propone como respaldo en caso de que existan transacciones fraudulentas no etiquetadas previamente en la base de datos (Zero-Day Fraud).</w:t>
      </w:r>
    </w:p>
    <w:p w14:paraId="3F0E5CB9" w14:textId="66FBD252" w:rsidR="00BB3514" w:rsidRPr="002D519D" w:rsidRDefault="00BB3514" w:rsidP="00664873">
      <w:pPr>
        <w:spacing w:line="276" w:lineRule="auto"/>
        <w:ind w:left="1068"/>
        <w:jc w:val="both"/>
        <w:rPr>
          <w:rFonts w:ascii="Arial" w:hAnsi="Arial" w:cs="Arial"/>
          <w:sz w:val="22"/>
          <w:szCs w:val="22"/>
        </w:rPr>
      </w:pPr>
      <w:r w:rsidRPr="002D519D">
        <w:rPr>
          <w:rFonts w:ascii="Arial" w:hAnsi="Arial" w:cs="Arial"/>
          <w:sz w:val="22"/>
          <w:szCs w:val="22"/>
        </w:rPr>
        <w:t>Comparación: Para el contexto de este proyecto (donde poseemos etiquetas precisas de 0 y 1), las técnicas supervisadas son superiores. Entre ellas, XGBoost destaca sobre Random Forest al ofrecer un balanceo interno mediante Gradient Descent, lo que lo hace idóneo para los recursos computacionales definidos y la exigencia de alta métrica en Recall.</w:t>
      </w:r>
    </w:p>
    <w:p w14:paraId="2146FF9A" w14:textId="77777777" w:rsidR="00BB3514" w:rsidRPr="002D519D" w:rsidRDefault="00BB3514" w:rsidP="00664873">
      <w:pPr>
        <w:spacing w:line="276" w:lineRule="auto"/>
        <w:jc w:val="both"/>
        <w:rPr>
          <w:rFonts w:ascii="Arial" w:hAnsi="Arial" w:cs="Arial"/>
          <w:sz w:val="22"/>
          <w:szCs w:val="22"/>
        </w:rPr>
      </w:pPr>
      <w:r w:rsidRPr="002D519D">
        <w:rPr>
          <w:rFonts w:ascii="Arial" w:hAnsi="Arial" w:cs="Arial"/>
          <w:sz w:val="22"/>
          <w:szCs w:val="22"/>
        </w:rPr>
        <w:br w:type="page"/>
      </w:r>
    </w:p>
    <w:p w14:paraId="6AF8BDBF" w14:textId="22D00470" w:rsidR="00BB3514" w:rsidRPr="002D519D" w:rsidRDefault="00BB3514" w:rsidP="00664873">
      <w:pPr>
        <w:pStyle w:val="Prrafodelista"/>
        <w:numPr>
          <w:ilvl w:val="0"/>
          <w:numId w:val="10"/>
        </w:numPr>
        <w:spacing w:line="276" w:lineRule="auto"/>
        <w:jc w:val="both"/>
        <w:rPr>
          <w:rFonts w:ascii="Arial" w:hAnsi="Arial" w:cs="Arial"/>
          <w:sz w:val="22"/>
          <w:szCs w:val="22"/>
        </w:rPr>
      </w:pPr>
      <w:r w:rsidRPr="002D519D">
        <w:rPr>
          <w:rFonts w:ascii="Arial" w:hAnsi="Arial" w:cs="Arial"/>
          <w:sz w:val="22"/>
          <w:szCs w:val="22"/>
        </w:rPr>
        <w:lastRenderedPageBreak/>
        <w:t>Desarrollo Inicial del Proyecto (Plan de Trabajo)</w:t>
      </w:r>
    </w:p>
    <w:p w14:paraId="1760A46C" w14:textId="2E5E192E" w:rsidR="00BB3514" w:rsidRPr="002D519D" w:rsidRDefault="00BB3514" w:rsidP="00664873">
      <w:pPr>
        <w:spacing w:line="276" w:lineRule="auto"/>
        <w:ind w:left="1080"/>
        <w:jc w:val="both"/>
        <w:rPr>
          <w:rFonts w:ascii="Arial" w:hAnsi="Arial" w:cs="Arial"/>
          <w:sz w:val="22"/>
          <w:szCs w:val="22"/>
        </w:rPr>
      </w:pPr>
      <w:r w:rsidRPr="002D519D">
        <w:rPr>
          <w:rFonts w:ascii="Arial" w:hAnsi="Arial" w:cs="Arial"/>
          <w:sz w:val="22"/>
          <w:szCs w:val="22"/>
        </w:rPr>
        <w:t>Para el cumplimiento del proyecto, se establece la siguiente carta de hitos, responsables y estimaciones:</w:t>
      </w:r>
    </w:p>
    <w:tbl>
      <w:tblPr>
        <w:tblW w:w="9080" w:type="dxa"/>
        <w:tblCellMar>
          <w:left w:w="70" w:type="dxa"/>
          <w:right w:w="70" w:type="dxa"/>
        </w:tblCellMar>
        <w:tblLook w:val="04A0" w:firstRow="1" w:lastRow="0" w:firstColumn="1" w:lastColumn="0" w:noHBand="0" w:noVBand="1"/>
      </w:tblPr>
      <w:tblGrid>
        <w:gridCol w:w="2122"/>
        <w:gridCol w:w="2520"/>
        <w:gridCol w:w="1514"/>
        <w:gridCol w:w="1301"/>
        <w:gridCol w:w="1623"/>
      </w:tblGrid>
      <w:tr w:rsidR="00067945" w:rsidRPr="002D519D" w14:paraId="416946C4" w14:textId="77777777" w:rsidTr="00067945">
        <w:trPr>
          <w:trHeight w:val="690"/>
        </w:trPr>
        <w:tc>
          <w:tcPr>
            <w:tcW w:w="2122" w:type="dxa"/>
            <w:tcBorders>
              <w:top w:val="single" w:sz="4" w:space="0" w:color="auto"/>
              <w:left w:val="single" w:sz="4" w:space="0" w:color="auto"/>
              <w:bottom w:val="single" w:sz="4" w:space="0" w:color="auto"/>
              <w:right w:val="single" w:sz="4" w:space="0" w:color="auto"/>
            </w:tcBorders>
            <w:vAlign w:val="center"/>
            <w:hideMark/>
          </w:tcPr>
          <w:p w14:paraId="25FA7773" w14:textId="77777777"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Fase</w:t>
            </w:r>
          </w:p>
        </w:tc>
        <w:tc>
          <w:tcPr>
            <w:tcW w:w="2520" w:type="dxa"/>
            <w:tcBorders>
              <w:top w:val="single" w:sz="4" w:space="0" w:color="auto"/>
              <w:left w:val="nil"/>
              <w:bottom w:val="single" w:sz="4" w:space="0" w:color="auto"/>
              <w:right w:val="single" w:sz="4" w:space="0" w:color="auto"/>
            </w:tcBorders>
            <w:vAlign w:val="center"/>
            <w:hideMark/>
          </w:tcPr>
          <w:p w14:paraId="14C53845" w14:textId="0E5C00A9"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Descripción</w:t>
            </w:r>
          </w:p>
        </w:tc>
        <w:tc>
          <w:tcPr>
            <w:tcW w:w="1514" w:type="dxa"/>
            <w:tcBorders>
              <w:top w:val="single" w:sz="4" w:space="0" w:color="auto"/>
              <w:left w:val="nil"/>
              <w:bottom w:val="single" w:sz="4" w:space="0" w:color="auto"/>
              <w:right w:val="single" w:sz="4" w:space="0" w:color="auto"/>
            </w:tcBorders>
            <w:vAlign w:val="center"/>
            <w:hideMark/>
          </w:tcPr>
          <w:p w14:paraId="6D0C5919" w14:textId="77777777"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Responsable</w:t>
            </w:r>
          </w:p>
        </w:tc>
        <w:tc>
          <w:tcPr>
            <w:tcW w:w="1301" w:type="dxa"/>
            <w:tcBorders>
              <w:top w:val="single" w:sz="4" w:space="0" w:color="auto"/>
              <w:left w:val="nil"/>
              <w:bottom w:val="single" w:sz="4" w:space="0" w:color="auto"/>
              <w:right w:val="single" w:sz="4" w:space="0" w:color="auto"/>
            </w:tcBorders>
            <w:vAlign w:val="center"/>
            <w:hideMark/>
          </w:tcPr>
          <w:p w14:paraId="0DC31077" w14:textId="77777777"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Esfuerzo Estimado</w:t>
            </w:r>
          </w:p>
        </w:tc>
        <w:tc>
          <w:tcPr>
            <w:tcW w:w="1623" w:type="dxa"/>
            <w:tcBorders>
              <w:top w:val="single" w:sz="4" w:space="0" w:color="auto"/>
              <w:left w:val="nil"/>
              <w:bottom w:val="single" w:sz="4" w:space="0" w:color="auto"/>
              <w:right w:val="single" w:sz="4" w:space="0" w:color="auto"/>
            </w:tcBorders>
            <w:vAlign w:val="center"/>
            <w:hideMark/>
          </w:tcPr>
          <w:p w14:paraId="0F5B6CCA" w14:textId="77777777"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Plazo</w:t>
            </w:r>
          </w:p>
        </w:tc>
      </w:tr>
      <w:tr w:rsidR="00067945" w:rsidRPr="002D519D" w14:paraId="38B756A5" w14:textId="77777777" w:rsidTr="00067945">
        <w:trPr>
          <w:trHeight w:val="1200"/>
        </w:trPr>
        <w:tc>
          <w:tcPr>
            <w:tcW w:w="2122" w:type="dxa"/>
            <w:tcBorders>
              <w:top w:val="nil"/>
              <w:left w:val="single" w:sz="4" w:space="0" w:color="auto"/>
              <w:bottom w:val="single" w:sz="4" w:space="0" w:color="auto"/>
              <w:right w:val="single" w:sz="4" w:space="0" w:color="auto"/>
            </w:tcBorders>
            <w:vAlign w:val="center"/>
            <w:hideMark/>
          </w:tcPr>
          <w:p w14:paraId="7ECCAEAE" w14:textId="341DADD4"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Fase 1: Configuración y Extracción</w:t>
            </w:r>
          </w:p>
        </w:tc>
        <w:tc>
          <w:tcPr>
            <w:tcW w:w="2520" w:type="dxa"/>
            <w:tcBorders>
              <w:top w:val="nil"/>
              <w:left w:val="nil"/>
              <w:bottom w:val="single" w:sz="4" w:space="0" w:color="auto"/>
              <w:right w:val="single" w:sz="4" w:space="0" w:color="auto"/>
            </w:tcBorders>
            <w:vAlign w:val="bottom"/>
            <w:hideMark/>
          </w:tcPr>
          <w:p w14:paraId="0D56557B"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Modelado en SQL Server (Data Warehouse), normalización de tablas y extracción de muestra maestra.</w:t>
            </w:r>
          </w:p>
        </w:tc>
        <w:tc>
          <w:tcPr>
            <w:tcW w:w="1514" w:type="dxa"/>
            <w:tcBorders>
              <w:top w:val="nil"/>
              <w:left w:val="nil"/>
              <w:bottom w:val="single" w:sz="4" w:space="0" w:color="auto"/>
              <w:right w:val="single" w:sz="4" w:space="0" w:color="auto"/>
            </w:tcBorders>
            <w:vAlign w:val="center"/>
            <w:hideMark/>
          </w:tcPr>
          <w:p w14:paraId="441A045C"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Equipo completo</w:t>
            </w:r>
          </w:p>
        </w:tc>
        <w:tc>
          <w:tcPr>
            <w:tcW w:w="1301" w:type="dxa"/>
            <w:tcBorders>
              <w:top w:val="nil"/>
              <w:left w:val="nil"/>
              <w:bottom w:val="single" w:sz="4" w:space="0" w:color="auto"/>
              <w:right w:val="single" w:sz="4" w:space="0" w:color="auto"/>
            </w:tcBorders>
            <w:vAlign w:val="center"/>
            <w:hideMark/>
          </w:tcPr>
          <w:p w14:paraId="35260B80"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20 horas</w:t>
            </w:r>
          </w:p>
        </w:tc>
        <w:tc>
          <w:tcPr>
            <w:tcW w:w="1623" w:type="dxa"/>
            <w:tcBorders>
              <w:top w:val="nil"/>
              <w:left w:val="nil"/>
              <w:bottom w:val="single" w:sz="4" w:space="0" w:color="auto"/>
              <w:right w:val="single" w:sz="4" w:space="0" w:color="auto"/>
            </w:tcBorders>
            <w:vAlign w:val="center"/>
            <w:hideMark/>
          </w:tcPr>
          <w:p w14:paraId="0F93EB52"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Semanas 1 y 2</w:t>
            </w:r>
          </w:p>
        </w:tc>
      </w:tr>
      <w:tr w:rsidR="00067945" w:rsidRPr="002D519D" w14:paraId="47905F73" w14:textId="77777777" w:rsidTr="00067945">
        <w:trPr>
          <w:trHeight w:val="1200"/>
        </w:trPr>
        <w:tc>
          <w:tcPr>
            <w:tcW w:w="2122" w:type="dxa"/>
            <w:tcBorders>
              <w:top w:val="nil"/>
              <w:left w:val="single" w:sz="4" w:space="0" w:color="auto"/>
              <w:bottom w:val="single" w:sz="4" w:space="0" w:color="auto"/>
              <w:right w:val="single" w:sz="4" w:space="0" w:color="auto"/>
            </w:tcBorders>
            <w:vAlign w:val="center"/>
            <w:hideMark/>
          </w:tcPr>
          <w:p w14:paraId="6C83D812" w14:textId="77777777"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Fase 2: Análisis Exploratorio (EDA)</w:t>
            </w:r>
          </w:p>
        </w:tc>
        <w:tc>
          <w:tcPr>
            <w:tcW w:w="2520" w:type="dxa"/>
            <w:tcBorders>
              <w:top w:val="nil"/>
              <w:left w:val="nil"/>
              <w:bottom w:val="single" w:sz="4" w:space="0" w:color="auto"/>
              <w:right w:val="single" w:sz="4" w:space="0" w:color="auto"/>
            </w:tcBorders>
            <w:vAlign w:val="bottom"/>
            <w:hideMark/>
          </w:tcPr>
          <w:p w14:paraId="19052C78"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Limpieza, imputación de nulos, reducción de cardinalidad y graficación de correlaciones.</w:t>
            </w:r>
          </w:p>
        </w:tc>
        <w:tc>
          <w:tcPr>
            <w:tcW w:w="1514" w:type="dxa"/>
            <w:tcBorders>
              <w:top w:val="nil"/>
              <w:left w:val="nil"/>
              <w:bottom w:val="single" w:sz="4" w:space="0" w:color="auto"/>
              <w:right w:val="single" w:sz="4" w:space="0" w:color="auto"/>
            </w:tcBorders>
            <w:vAlign w:val="center"/>
            <w:hideMark/>
          </w:tcPr>
          <w:p w14:paraId="7687A9DE"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Equipo completo</w:t>
            </w:r>
          </w:p>
        </w:tc>
        <w:tc>
          <w:tcPr>
            <w:tcW w:w="1301" w:type="dxa"/>
            <w:tcBorders>
              <w:top w:val="nil"/>
              <w:left w:val="nil"/>
              <w:bottom w:val="single" w:sz="4" w:space="0" w:color="auto"/>
              <w:right w:val="single" w:sz="4" w:space="0" w:color="auto"/>
            </w:tcBorders>
            <w:vAlign w:val="center"/>
            <w:hideMark/>
          </w:tcPr>
          <w:p w14:paraId="4D8CA548"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25 horas</w:t>
            </w:r>
          </w:p>
        </w:tc>
        <w:tc>
          <w:tcPr>
            <w:tcW w:w="1623" w:type="dxa"/>
            <w:tcBorders>
              <w:top w:val="nil"/>
              <w:left w:val="nil"/>
              <w:bottom w:val="single" w:sz="4" w:space="0" w:color="auto"/>
              <w:right w:val="single" w:sz="4" w:space="0" w:color="auto"/>
            </w:tcBorders>
            <w:vAlign w:val="center"/>
            <w:hideMark/>
          </w:tcPr>
          <w:p w14:paraId="27AD89E8"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Semanas 2 y 3</w:t>
            </w:r>
          </w:p>
        </w:tc>
      </w:tr>
      <w:tr w:rsidR="00067945" w:rsidRPr="002D519D" w14:paraId="1D981EB5" w14:textId="77777777" w:rsidTr="00067945">
        <w:trPr>
          <w:trHeight w:val="1200"/>
        </w:trPr>
        <w:tc>
          <w:tcPr>
            <w:tcW w:w="2122" w:type="dxa"/>
            <w:tcBorders>
              <w:top w:val="nil"/>
              <w:left w:val="single" w:sz="4" w:space="0" w:color="auto"/>
              <w:bottom w:val="single" w:sz="4" w:space="0" w:color="auto"/>
              <w:right w:val="single" w:sz="4" w:space="0" w:color="auto"/>
            </w:tcBorders>
            <w:vAlign w:val="center"/>
            <w:hideMark/>
          </w:tcPr>
          <w:p w14:paraId="08AA9446" w14:textId="77777777"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Fase 3: Modelado y Balanceo</w:t>
            </w:r>
          </w:p>
        </w:tc>
        <w:tc>
          <w:tcPr>
            <w:tcW w:w="2520" w:type="dxa"/>
            <w:tcBorders>
              <w:top w:val="nil"/>
              <w:left w:val="nil"/>
              <w:bottom w:val="single" w:sz="4" w:space="0" w:color="auto"/>
              <w:right w:val="single" w:sz="4" w:space="0" w:color="auto"/>
            </w:tcBorders>
            <w:vAlign w:val="bottom"/>
            <w:hideMark/>
          </w:tcPr>
          <w:p w14:paraId="1306FE93"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Aplicación de SMOTE, partición (Train/Val/Test) e implementación de XGBoost con métricas de rendimiento.</w:t>
            </w:r>
          </w:p>
        </w:tc>
        <w:tc>
          <w:tcPr>
            <w:tcW w:w="1514" w:type="dxa"/>
            <w:tcBorders>
              <w:top w:val="nil"/>
              <w:left w:val="nil"/>
              <w:bottom w:val="single" w:sz="4" w:space="0" w:color="auto"/>
              <w:right w:val="single" w:sz="4" w:space="0" w:color="auto"/>
            </w:tcBorders>
            <w:vAlign w:val="center"/>
            <w:hideMark/>
          </w:tcPr>
          <w:p w14:paraId="0E610946"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Equipo completo</w:t>
            </w:r>
          </w:p>
        </w:tc>
        <w:tc>
          <w:tcPr>
            <w:tcW w:w="1301" w:type="dxa"/>
            <w:tcBorders>
              <w:top w:val="nil"/>
              <w:left w:val="nil"/>
              <w:bottom w:val="single" w:sz="4" w:space="0" w:color="auto"/>
              <w:right w:val="single" w:sz="4" w:space="0" w:color="auto"/>
            </w:tcBorders>
            <w:vAlign w:val="center"/>
            <w:hideMark/>
          </w:tcPr>
          <w:p w14:paraId="3BAD7AED"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20 horas</w:t>
            </w:r>
          </w:p>
        </w:tc>
        <w:tc>
          <w:tcPr>
            <w:tcW w:w="1623" w:type="dxa"/>
            <w:tcBorders>
              <w:top w:val="nil"/>
              <w:left w:val="nil"/>
              <w:bottom w:val="single" w:sz="4" w:space="0" w:color="auto"/>
              <w:right w:val="single" w:sz="4" w:space="0" w:color="auto"/>
            </w:tcBorders>
            <w:vAlign w:val="center"/>
            <w:hideMark/>
          </w:tcPr>
          <w:p w14:paraId="0951AE4B"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Semanas 3 y 4</w:t>
            </w:r>
          </w:p>
        </w:tc>
      </w:tr>
      <w:tr w:rsidR="00067945" w:rsidRPr="002D519D" w14:paraId="4E342FEE" w14:textId="77777777" w:rsidTr="00067945">
        <w:trPr>
          <w:trHeight w:val="1500"/>
        </w:trPr>
        <w:tc>
          <w:tcPr>
            <w:tcW w:w="2122" w:type="dxa"/>
            <w:tcBorders>
              <w:top w:val="nil"/>
              <w:left w:val="single" w:sz="4" w:space="0" w:color="auto"/>
              <w:bottom w:val="single" w:sz="4" w:space="0" w:color="auto"/>
              <w:right w:val="single" w:sz="4" w:space="0" w:color="auto"/>
            </w:tcBorders>
            <w:vAlign w:val="center"/>
            <w:hideMark/>
          </w:tcPr>
          <w:p w14:paraId="6FDEC6B7" w14:textId="77777777" w:rsidR="00067945" w:rsidRPr="002D519D" w:rsidRDefault="00067945" w:rsidP="00664873">
            <w:pPr>
              <w:spacing w:after="0" w:line="276" w:lineRule="auto"/>
              <w:jc w:val="both"/>
              <w:rPr>
                <w:rFonts w:ascii="Arial" w:eastAsia="Times New Roman" w:hAnsi="Arial" w:cs="Arial"/>
                <w:b/>
                <w:bCs/>
                <w:color w:val="000000"/>
                <w:kern w:val="0"/>
                <w:sz w:val="22"/>
                <w:szCs w:val="22"/>
                <w:lang w:eastAsia="es-CL"/>
                <w14:ligatures w14:val="none"/>
              </w:rPr>
            </w:pPr>
            <w:r w:rsidRPr="002D519D">
              <w:rPr>
                <w:rFonts w:ascii="Arial" w:eastAsia="Times New Roman" w:hAnsi="Arial" w:cs="Arial"/>
                <w:b/>
                <w:bCs/>
                <w:color w:val="000000"/>
                <w:kern w:val="0"/>
                <w:sz w:val="22"/>
                <w:szCs w:val="22"/>
                <w:lang w:eastAsia="es-CL"/>
                <w14:ligatures w14:val="none"/>
              </w:rPr>
              <w:t>Fase 4: Explicabilidad y Documentación</w:t>
            </w:r>
          </w:p>
        </w:tc>
        <w:tc>
          <w:tcPr>
            <w:tcW w:w="2520" w:type="dxa"/>
            <w:tcBorders>
              <w:top w:val="nil"/>
              <w:left w:val="nil"/>
              <w:bottom w:val="single" w:sz="4" w:space="0" w:color="auto"/>
              <w:right w:val="single" w:sz="4" w:space="0" w:color="auto"/>
            </w:tcBorders>
            <w:vAlign w:val="bottom"/>
            <w:hideMark/>
          </w:tcPr>
          <w:p w14:paraId="507A46D3"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Extracción del Feature Importance, análisis de la matriz de confusión y elaboración del informe final institucional.</w:t>
            </w:r>
          </w:p>
        </w:tc>
        <w:tc>
          <w:tcPr>
            <w:tcW w:w="1514" w:type="dxa"/>
            <w:tcBorders>
              <w:top w:val="nil"/>
              <w:left w:val="nil"/>
              <w:bottom w:val="single" w:sz="4" w:space="0" w:color="auto"/>
              <w:right w:val="single" w:sz="4" w:space="0" w:color="auto"/>
            </w:tcBorders>
            <w:vAlign w:val="center"/>
            <w:hideMark/>
          </w:tcPr>
          <w:p w14:paraId="7DFBFFAA"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Equipo completo</w:t>
            </w:r>
          </w:p>
        </w:tc>
        <w:tc>
          <w:tcPr>
            <w:tcW w:w="1301" w:type="dxa"/>
            <w:tcBorders>
              <w:top w:val="nil"/>
              <w:left w:val="nil"/>
              <w:bottom w:val="single" w:sz="4" w:space="0" w:color="auto"/>
              <w:right w:val="single" w:sz="4" w:space="0" w:color="auto"/>
            </w:tcBorders>
            <w:vAlign w:val="center"/>
            <w:hideMark/>
          </w:tcPr>
          <w:p w14:paraId="478C15FE"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15 horas</w:t>
            </w:r>
          </w:p>
        </w:tc>
        <w:tc>
          <w:tcPr>
            <w:tcW w:w="1623" w:type="dxa"/>
            <w:tcBorders>
              <w:top w:val="nil"/>
              <w:left w:val="nil"/>
              <w:bottom w:val="single" w:sz="4" w:space="0" w:color="auto"/>
              <w:right w:val="single" w:sz="4" w:space="0" w:color="auto"/>
            </w:tcBorders>
            <w:vAlign w:val="center"/>
            <w:hideMark/>
          </w:tcPr>
          <w:p w14:paraId="64348737" w14:textId="77777777" w:rsidR="00067945" w:rsidRPr="002D519D" w:rsidRDefault="00067945" w:rsidP="00664873">
            <w:pPr>
              <w:spacing w:after="0" w:line="276" w:lineRule="auto"/>
              <w:jc w:val="both"/>
              <w:rPr>
                <w:rFonts w:ascii="Arial" w:eastAsia="Times New Roman" w:hAnsi="Arial" w:cs="Arial"/>
                <w:color w:val="000000"/>
                <w:kern w:val="0"/>
                <w:sz w:val="22"/>
                <w:szCs w:val="22"/>
                <w:lang w:eastAsia="es-CL"/>
                <w14:ligatures w14:val="none"/>
              </w:rPr>
            </w:pPr>
            <w:r w:rsidRPr="002D519D">
              <w:rPr>
                <w:rFonts w:ascii="Arial" w:eastAsia="Times New Roman" w:hAnsi="Arial" w:cs="Arial"/>
                <w:color w:val="000000"/>
                <w:kern w:val="0"/>
                <w:sz w:val="22"/>
                <w:szCs w:val="22"/>
                <w:lang w:eastAsia="es-CL"/>
                <w14:ligatures w14:val="none"/>
              </w:rPr>
              <w:t>Semana 4 y 5</w:t>
            </w:r>
          </w:p>
        </w:tc>
      </w:tr>
    </w:tbl>
    <w:p w14:paraId="642993B7" w14:textId="77777777" w:rsidR="00067945" w:rsidRPr="002D519D" w:rsidRDefault="00067945" w:rsidP="00664873">
      <w:pPr>
        <w:spacing w:line="276" w:lineRule="auto"/>
        <w:ind w:left="1080"/>
        <w:jc w:val="both"/>
        <w:rPr>
          <w:rFonts w:ascii="Arial" w:hAnsi="Arial" w:cs="Arial"/>
          <w:sz w:val="22"/>
          <w:szCs w:val="22"/>
        </w:rPr>
      </w:pPr>
    </w:p>
    <w:p w14:paraId="77AA5DF6" w14:textId="77777777" w:rsidR="00BB3514" w:rsidRPr="002D519D" w:rsidRDefault="00BB3514" w:rsidP="00664873">
      <w:pPr>
        <w:pStyle w:val="Prrafodelista"/>
        <w:spacing w:line="276" w:lineRule="auto"/>
        <w:ind w:left="1080"/>
        <w:jc w:val="both"/>
        <w:rPr>
          <w:rFonts w:ascii="Arial" w:hAnsi="Arial" w:cs="Arial"/>
          <w:b/>
          <w:bCs/>
          <w:sz w:val="22"/>
          <w:szCs w:val="22"/>
        </w:rPr>
      </w:pPr>
    </w:p>
    <w:p w14:paraId="24E0BE14" w14:textId="3B923E72" w:rsidR="00591DCF" w:rsidRPr="002D519D" w:rsidRDefault="00591DCF" w:rsidP="00664873">
      <w:pPr>
        <w:spacing w:line="276" w:lineRule="auto"/>
        <w:jc w:val="both"/>
        <w:rPr>
          <w:rFonts w:ascii="Arial" w:hAnsi="Arial" w:cs="Arial"/>
          <w:sz w:val="22"/>
          <w:szCs w:val="22"/>
        </w:rPr>
      </w:pPr>
      <w:r w:rsidRPr="002D519D">
        <w:rPr>
          <w:rFonts w:ascii="Arial" w:hAnsi="Arial" w:cs="Arial"/>
          <w:sz w:val="22"/>
          <w:szCs w:val="22"/>
        </w:rPr>
        <w:br w:type="page"/>
      </w:r>
    </w:p>
    <w:p w14:paraId="313AF165" w14:textId="3D4B7201" w:rsidR="00067945" w:rsidRPr="002D519D" w:rsidRDefault="00067945" w:rsidP="00664873">
      <w:pPr>
        <w:pStyle w:val="Prrafodelista"/>
        <w:numPr>
          <w:ilvl w:val="0"/>
          <w:numId w:val="10"/>
        </w:numPr>
        <w:spacing w:line="276" w:lineRule="auto"/>
        <w:jc w:val="both"/>
        <w:rPr>
          <w:rFonts w:ascii="Arial" w:hAnsi="Arial" w:cs="Arial"/>
          <w:sz w:val="22"/>
          <w:szCs w:val="22"/>
        </w:rPr>
      </w:pPr>
      <w:r w:rsidRPr="002D519D">
        <w:rPr>
          <w:rFonts w:ascii="Arial" w:hAnsi="Arial" w:cs="Arial"/>
          <w:sz w:val="22"/>
          <w:szCs w:val="22"/>
        </w:rPr>
        <w:lastRenderedPageBreak/>
        <w:t>Referencias (APA 7ª Edición)</w:t>
      </w:r>
    </w:p>
    <w:p w14:paraId="63743E79" w14:textId="77777777" w:rsidR="00067945" w:rsidRPr="002D519D" w:rsidRDefault="00067945" w:rsidP="00664873">
      <w:pPr>
        <w:spacing w:line="276" w:lineRule="auto"/>
        <w:jc w:val="both"/>
        <w:rPr>
          <w:rFonts w:ascii="Arial" w:hAnsi="Arial" w:cs="Arial"/>
          <w:sz w:val="22"/>
          <w:szCs w:val="22"/>
        </w:rPr>
      </w:pPr>
    </w:p>
    <w:p w14:paraId="47313DD9" w14:textId="302407B6" w:rsidR="00067945" w:rsidRPr="002D519D" w:rsidRDefault="00067945" w:rsidP="00664873">
      <w:pPr>
        <w:pStyle w:val="Prrafodelista"/>
        <w:numPr>
          <w:ilvl w:val="0"/>
          <w:numId w:val="12"/>
        </w:numPr>
        <w:spacing w:line="276" w:lineRule="auto"/>
        <w:jc w:val="both"/>
        <w:rPr>
          <w:rFonts w:ascii="Arial" w:hAnsi="Arial" w:cs="Arial"/>
          <w:sz w:val="22"/>
          <w:szCs w:val="22"/>
          <w:lang w:val="en-US"/>
        </w:rPr>
      </w:pPr>
      <w:r w:rsidRPr="002D519D">
        <w:rPr>
          <w:rFonts w:ascii="Arial" w:hAnsi="Arial" w:cs="Arial"/>
          <w:sz w:val="22"/>
          <w:szCs w:val="22"/>
          <w:lang w:val="en-US"/>
        </w:rPr>
        <w:t>Al-Hawsawi, A. (2021). A systematic literature review of machine learning techniques for credit card fraud detection. IEEE Access, 9, 116245-116258.</w:t>
      </w:r>
    </w:p>
    <w:p w14:paraId="77CC3439" w14:textId="7148906E" w:rsidR="00067945" w:rsidRPr="002D519D" w:rsidRDefault="00067945" w:rsidP="00664873">
      <w:pPr>
        <w:pStyle w:val="Prrafodelista"/>
        <w:numPr>
          <w:ilvl w:val="0"/>
          <w:numId w:val="12"/>
        </w:numPr>
        <w:spacing w:line="276" w:lineRule="auto"/>
        <w:jc w:val="both"/>
        <w:rPr>
          <w:rFonts w:ascii="Arial" w:hAnsi="Arial" w:cs="Arial"/>
          <w:sz w:val="22"/>
          <w:szCs w:val="22"/>
          <w:lang w:val="en-US"/>
        </w:rPr>
      </w:pPr>
      <w:r w:rsidRPr="002D519D">
        <w:rPr>
          <w:rFonts w:ascii="Arial" w:hAnsi="Arial" w:cs="Arial"/>
          <w:sz w:val="22"/>
          <w:szCs w:val="22"/>
        </w:rPr>
        <w:t xml:space="preserve">Benchaji, I., Douzi, S., El Ouassif, B., &amp; El Bakkali, J. (2021). </w:t>
      </w:r>
      <w:r w:rsidRPr="002D519D">
        <w:rPr>
          <w:rFonts w:ascii="Arial" w:hAnsi="Arial" w:cs="Arial"/>
          <w:sz w:val="22"/>
          <w:szCs w:val="22"/>
          <w:lang w:val="en-US"/>
        </w:rPr>
        <w:t>Enhanced credit card fraud detection based on attention mechanism and SMOTE. Expert Systems with Applications, 167, 114175.</w:t>
      </w:r>
    </w:p>
    <w:p w14:paraId="432EE745" w14:textId="07D9B876" w:rsidR="00067945" w:rsidRPr="002D519D" w:rsidRDefault="00067945" w:rsidP="00664873">
      <w:pPr>
        <w:pStyle w:val="Prrafodelista"/>
        <w:numPr>
          <w:ilvl w:val="0"/>
          <w:numId w:val="12"/>
        </w:numPr>
        <w:spacing w:line="276" w:lineRule="auto"/>
        <w:jc w:val="both"/>
        <w:rPr>
          <w:rFonts w:ascii="Arial" w:hAnsi="Arial" w:cs="Arial"/>
          <w:sz w:val="22"/>
          <w:szCs w:val="22"/>
          <w:lang w:val="en-US"/>
        </w:rPr>
      </w:pPr>
      <w:r w:rsidRPr="002D519D">
        <w:rPr>
          <w:rFonts w:ascii="Arial" w:hAnsi="Arial" w:cs="Arial"/>
          <w:sz w:val="22"/>
          <w:szCs w:val="22"/>
          <w:lang w:val="en-US"/>
        </w:rPr>
        <w:t>Géron, A. (2022). Hands-on machine learning with Scikit-Learn, Keras, and TensorFlow (3.ª ed.). O'Reilly Media, Inc.</w:t>
      </w:r>
    </w:p>
    <w:p w14:paraId="1CB8A95A" w14:textId="48EC0738" w:rsidR="00067945" w:rsidRPr="002D519D" w:rsidRDefault="00067945" w:rsidP="00664873">
      <w:pPr>
        <w:pStyle w:val="Prrafodelista"/>
        <w:numPr>
          <w:ilvl w:val="0"/>
          <w:numId w:val="12"/>
        </w:numPr>
        <w:spacing w:line="276" w:lineRule="auto"/>
        <w:jc w:val="both"/>
        <w:rPr>
          <w:rFonts w:ascii="Arial" w:hAnsi="Arial" w:cs="Arial"/>
          <w:sz w:val="22"/>
          <w:szCs w:val="22"/>
          <w:lang w:val="en-US"/>
        </w:rPr>
      </w:pPr>
      <w:r w:rsidRPr="002D519D">
        <w:rPr>
          <w:rFonts w:ascii="Arial" w:hAnsi="Arial" w:cs="Arial"/>
          <w:sz w:val="22"/>
          <w:szCs w:val="22"/>
          <w:lang w:val="en-US"/>
        </w:rPr>
        <w:t>Hilal, W., Gadsden, S. A., &amp; Yawney, J. (2022). Financial fraud: A review of anomaly detection techniques and recent advances. Expert Systems with Applications, 193, 116429.</w:t>
      </w:r>
    </w:p>
    <w:p w14:paraId="5327603D" w14:textId="31DB6630" w:rsidR="00067945" w:rsidRPr="002D519D" w:rsidRDefault="00067945" w:rsidP="00664873">
      <w:pPr>
        <w:pStyle w:val="Prrafodelista"/>
        <w:numPr>
          <w:ilvl w:val="0"/>
          <w:numId w:val="12"/>
        </w:numPr>
        <w:spacing w:line="276" w:lineRule="auto"/>
        <w:jc w:val="both"/>
        <w:rPr>
          <w:rFonts w:ascii="Arial" w:hAnsi="Arial" w:cs="Arial"/>
          <w:sz w:val="22"/>
          <w:szCs w:val="22"/>
          <w:lang w:val="en-US"/>
        </w:rPr>
      </w:pPr>
      <w:r w:rsidRPr="002D519D">
        <w:rPr>
          <w:rFonts w:ascii="Arial" w:hAnsi="Arial" w:cs="Arial"/>
          <w:sz w:val="22"/>
          <w:szCs w:val="22"/>
          <w:lang w:val="de-DE"/>
        </w:rPr>
        <w:t xml:space="preserve">Ileberi, E., Sun, Y., &amp; Wang, Z. (2022). </w:t>
      </w:r>
      <w:r w:rsidRPr="002D519D">
        <w:rPr>
          <w:rFonts w:ascii="Arial" w:hAnsi="Arial" w:cs="Arial"/>
          <w:sz w:val="22"/>
          <w:szCs w:val="22"/>
          <w:lang w:val="en-US"/>
        </w:rPr>
        <w:t>A machine learning based credit card fraud detection using the GA algorithm for feature selection. Journal of Big Data, 9(1), 1-17.</w:t>
      </w:r>
    </w:p>
    <w:p w14:paraId="15E46862" w14:textId="49D4912E" w:rsidR="00D71C3B" w:rsidRPr="002D519D" w:rsidRDefault="00067945" w:rsidP="00664873">
      <w:pPr>
        <w:pStyle w:val="Prrafodelista"/>
        <w:numPr>
          <w:ilvl w:val="0"/>
          <w:numId w:val="12"/>
        </w:numPr>
        <w:spacing w:line="276" w:lineRule="auto"/>
        <w:jc w:val="both"/>
        <w:rPr>
          <w:rFonts w:ascii="Arial" w:hAnsi="Arial" w:cs="Arial"/>
          <w:b/>
          <w:bCs/>
          <w:sz w:val="22"/>
          <w:szCs w:val="22"/>
        </w:rPr>
      </w:pPr>
      <w:r w:rsidRPr="002D519D">
        <w:rPr>
          <w:rFonts w:ascii="Arial" w:hAnsi="Arial" w:cs="Arial"/>
          <w:sz w:val="22"/>
          <w:szCs w:val="22"/>
          <w:lang w:val="en-US"/>
        </w:rPr>
        <w:t xml:space="preserve">Makki, S., Assaghir, Z., Taher, Y., Haque, R., Hacid, M. S., &amp; Zeineddine, H. (2020). An experimental study with imbalanced classification approaches for credit card fraud detection. </w:t>
      </w:r>
      <w:r w:rsidRPr="002D519D">
        <w:rPr>
          <w:rFonts w:ascii="Arial" w:hAnsi="Arial" w:cs="Arial"/>
          <w:sz w:val="22"/>
          <w:szCs w:val="22"/>
        </w:rPr>
        <w:t>IEEE Access, 7, 93010-93022.</w:t>
      </w:r>
    </w:p>
    <w:sectPr w:rsidR="00D71C3B" w:rsidRPr="002D51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7BDA"/>
    <w:multiLevelType w:val="hybridMultilevel"/>
    <w:tmpl w:val="188C1C1C"/>
    <w:lvl w:ilvl="0" w:tplc="00F4EEF8">
      <w:start w:val="1"/>
      <w:numFmt w:val="decimal"/>
      <w:lvlText w:val="%1."/>
      <w:lvlJc w:val="left"/>
      <w:pPr>
        <w:ind w:left="720" w:hanging="360"/>
      </w:pPr>
      <w:rPr>
        <w:rFonts w:hint="default"/>
        <w:b/>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59213A3"/>
    <w:multiLevelType w:val="multilevel"/>
    <w:tmpl w:val="FEE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23FF0"/>
    <w:multiLevelType w:val="multilevel"/>
    <w:tmpl w:val="382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F4D12"/>
    <w:multiLevelType w:val="multilevel"/>
    <w:tmpl w:val="CB8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A2EEA"/>
    <w:multiLevelType w:val="hybridMultilevel"/>
    <w:tmpl w:val="B5AC12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4815716"/>
    <w:multiLevelType w:val="hybridMultilevel"/>
    <w:tmpl w:val="710A2C14"/>
    <w:lvl w:ilvl="0" w:tplc="CF5455D4">
      <w:start w:val="5"/>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3159EF"/>
    <w:multiLevelType w:val="multilevel"/>
    <w:tmpl w:val="D970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72D24"/>
    <w:multiLevelType w:val="hybridMultilevel"/>
    <w:tmpl w:val="64521D7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5C993655"/>
    <w:multiLevelType w:val="hybridMultilevel"/>
    <w:tmpl w:val="56D6DA8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22A33BE"/>
    <w:multiLevelType w:val="hybridMultilevel"/>
    <w:tmpl w:val="DB7CC6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 w15:restartNumberingAfterBreak="0">
    <w:nsid w:val="637662AD"/>
    <w:multiLevelType w:val="multilevel"/>
    <w:tmpl w:val="9718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0206AE"/>
    <w:multiLevelType w:val="multilevel"/>
    <w:tmpl w:val="F6B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12D8F"/>
    <w:multiLevelType w:val="hybridMultilevel"/>
    <w:tmpl w:val="BBCE816E"/>
    <w:lvl w:ilvl="0" w:tplc="340A000F">
      <w:start w:val="1"/>
      <w:numFmt w:val="decimal"/>
      <w:lvlText w:val="%1."/>
      <w:lvlJc w:val="left"/>
      <w:pPr>
        <w:ind w:left="1080" w:hanging="360"/>
      </w:p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501770937">
    <w:abstractNumId w:val="6"/>
  </w:num>
  <w:num w:numId="2" w16cid:durableId="980156566">
    <w:abstractNumId w:val="10"/>
  </w:num>
  <w:num w:numId="3" w16cid:durableId="766317778">
    <w:abstractNumId w:val="3"/>
  </w:num>
  <w:num w:numId="4" w16cid:durableId="396166545">
    <w:abstractNumId w:val="11"/>
  </w:num>
  <w:num w:numId="5" w16cid:durableId="1383482685">
    <w:abstractNumId w:val="0"/>
  </w:num>
  <w:num w:numId="6" w16cid:durableId="2129935384">
    <w:abstractNumId w:val="2"/>
  </w:num>
  <w:num w:numId="7" w16cid:durableId="1159733997">
    <w:abstractNumId w:val="1"/>
  </w:num>
  <w:num w:numId="8" w16cid:durableId="1631276766">
    <w:abstractNumId w:val="9"/>
  </w:num>
  <w:num w:numId="9" w16cid:durableId="1114515776">
    <w:abstractNumId w:val="4"/>
  </w:num>
  <w:num w:numId="10" w16cid:durableId="1244878199">
    <w:abstractNumId w:val="12"/>
  </w:num>
  <w:num w:numId="11" w16cid:durableId="113327471">
    <w:abstractNumId w:val="8"/>
  </w:num>
  <w:num w:numId="12" w16cid:durableId="1916623536">
    <w:abstractNumId w:val="7"/>
  </w:num>
  <w:num w:numId="13" w16cid:durableId="494683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92"/>
    <w:rsid w:val="00067945"/>
    <w:rsid w:val="000E0FD2"/>
    <w:rsid w:val="001E5A92"/>
    <w:rsid w:val="002D519D"/>
    <w:rsid w:val="003048A3"/>
    <w:rsid w:val="00305EC7"/>
    <w:rsid w:val="00340BF4"/>
    <w:rsid w:val="00591DCF"/>
    <w:rsid w:val="006626C0"/>
    <w:rsid w:val="00664873"/>
    <w:rsid w:val="007D716C"/>
    <w:rsid w:val="008025A7"/>
    <w:rsid w:val="00870C93"/>
    <w:rsid w:val="00AB2869"/>
    <w:rsid w:val="00BB3514"/>
    <w:rsid w:val="00D71C3B"/>
    <w:rsid w:val="00ED3A50"/>
    <w:rsid w:val="00F673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7F7A"/>
  <w15:chartTrackingRefBased/>
  <w15:docId w15:val="{D68061BA-27BD-45D4-843D-7857957F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514"/>
  </w:style>
  <w:style w:type="paragraph" w:styleId="Ttulo1">
    <w:name w:val="heading 1"/>
    <w:basedOn w:val="Normal"/>
    <w:next w:val="Normal"/>
    <w:link w:val="Ttulo1Car"/>
    <w:uiPriority w:val="9"/>
    <w:qFormat/>
    <w:rsid w:val="001E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5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5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5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5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5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5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A92"/>
    <w:rPr>
      <w:rFonts w:eastAsiaTheme="majorEastAsia" w:cstheme="majorBidi"/>
      <w:color w:val="272727" w:themeColor="text1" w:themeTint="D8"/>
    </w:rPr>
  </w:style>
  <w:style w:type="paragraph" w:styleId="Ttulo">
    <w:name w:val="Title"/>
    <w:basedOn w:val="Normal"/>
    <w:next w:val="Normal"/>
    <w:link w:val="TtuloCar"/>
    <w:uiPriority w:val="10"/>
    <w:qFormat/>
    <w:rsid w:val="001E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A92"/>
    <w:pPr>
      <w:spacing w:before="160"/>
      <w:jc w:val="center"/>
    </w:pPr>
    <w:rPr>
      <w:i/>
      <w:iCs/>
      <w:color w:val="404040" w:themeColor="text1" w:themeTint="BF"/>
    </w:rPr>
  </w:style>
  <w:style w:type="character" w:customStyle="1" w:styleId="CitaCar">
    <w:name w:val="Cita Car"/>
    <w:basedOn w:val="Fuentedeprrafopredeter"/>
    <w:link w:val="Cita"/>
    <w:uiPriority w:val="29"/>
    <w:rsid w:val="001E5A92"/>
    <w:rPr>
      <w:i/>
      <w:iCs/>
      <w:color w:val="404040" w:themeColor="text1" w:themeTint="BF"/>
    </w:rPr>
  </w:style>
  <w:style w:type="paragraph" w:styleId="Prrafodelista">
    <w:name w:val="List Paragraph"/>
    <w:basedOn w:val="Normal"/>
    <w:uiPriority w:val="34"/>
    <w:qFormat/>
    <w:rsid w:val="001E5A92"/>
    <w:pPr>
      <w:ind w:left="720"/>
      <w:contextualSpacing/>
    </w:pPr>
  </w:style>
  <w:style w:type="character" w:styleId="nfasisintenso">
    <w:name w:val="Intense Emphasis"/>
    <w:basedOn w:val="Fuentedeprrafopredeter"/>
    <w:uiPriority w:val="21"/>
    <w:qFormat/>
    <w:rsid w:val="001E5A92"/>
    <w:rPr>
      <w:i/>
      <w:iCs/>
      <w:color w:val="0F4761" w:themeColor="accent1" w:themeShade="BF"/>
    </w:rPr>
  </w:style>
  <w:style w:type="paragraph" w:styleId="Citadestacada">
    <w:name w:val="Intense Quote"/>
    <w:basedOn w:val="Normal"/>
    <w:next w:val="Normal"/>
    <w:link w:val="CitadestacadaCar"/>
    <w:uiPriority w:val="30"/>
    <w:qFormat/>
    <w:rsid w:val="001E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A92"/>
    <w:rPr>
      <w:i/>
      <w:iCs/>
      <w:color w:val="0F4761" w:themeColor="accent1" w:themeShade="BF"/>
    </w:rPr>
  </w:style>
  <w:style w:type="character" w:styleId="Referenciaintensa">
    <w:name w:val="Intense Reference"/>
    <w:basedOn w:val="Fuentedeprrafopredeter"/>
    <w:uiPriority w:val="32"/>
    <w:qFormat/>
    <w:rsid w:val="001E5A92"/>
    <w:rPr>
      <w:b/>
      <w:bCs/>
      <w:smallCaps/>
      <w:color w:val="0F4761" w:themeColor="accent1" w:themeShade="BF"/>
      <w:spacing w:val="5"/>
    </w:rPr>
  </w:style>
  <w:style w:type="paragraph" w:styleId="Textoindependiente">
    <w:name w:val="Body Text"/>
    <w:basedOn w:val="Normal"/>
    <w:link w:val="TextoindependienteCar"/>
    <w:uiPriority w:val="1"/>
    <w:qFormat/>
    <w:rsid w:val="001E5A92"/>
    <w:pPr>
      <w:widowControl w:val="0"/>
      <w:autoSpaceDE w:val="0"/>
      <w:autoSpaceDN w:val="0"/>
      <w:spacing w:after="0" w:line="240" w:lineRule="auto"/>
    </w:pPr>
    <w:rPr>
      <w:rFonts w:ascii="Arial" w:eastAsia="Arial" w:hAnsi="Arial" w:cs="Arial"/>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1E5A92"/>
    <w:rPr>
      <w:rFonts w:ascii="Arial" w:eastAsia="Arial" w:hAnsi="Arial" w:cs="Arial"/>
      <w:kern w:val="0"/>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68969-7CEB-499C-9C66-10D0F766D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1126</Words>
  <Characters>6197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Carrasco</dc:creator>
  <cp:keywords/>
  <dc:description/>
  <cp:lastModifiedBy>Nelson Carrasco</cp:lastModifiedBy>
  <cp:revision>8</cp:revision>
  <dcterms:created xsi:type="dcterms:W3CDTF">2026-07-02T01:53:00Z</dcterms:created>
  <dcterms:modified xsi:type="dcterms:W3CDTF">2026-07-07T06:32:00Z</dcterms:modified>
</cp:coreProperties>
</file>