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pacing w:val="80"/>
          <w:sz w:val="30"/>
          <w:szCs w:val="30"/>
        </w:rPr>
      </w:pPr>
      <w:r>
        <w:rPr>
          <w:rFonts w:hint="eastAsia" w:ascii="黑体" w:hAnsi="黑体" w:eastAsia="黑体"/>
          <w:spacing w:val="80"/>
          <w:sz w:val="30"/>
          <w:szCs w:val="30"/>
        </w:rPr>
        <w:t>四川大学计算机学院、软件学院</w:t>
      </w:r>
    </w:p>
    <w:p>
      <w:pPr>
        <w:jc w:val="center"/>
        <w:rPr>
          <w:rFonts w:ascii="方正大标宋简体" w:hAnsi="黑体" w:eastAsia="方正大标宋简体"/>
          <w:spacing w:val="160"/>
          <w:sz w:val="44"/>
          <w:szCs w:val="44"/>
        </w:rPr>
      </w:pPr>
      <w:r>
        <w:rPr>
          <w:rFonts w:hint="eastAsia" w:ascii="方正大标宋简体" w:hAnsi="黑体" w:eastAsia="方正大标宋简体"/>
          <w:spacing w:val="160"/>
          <w:sz w:val="44"/>
          <w:szCs w:val="44"/>
        </w:rPr>
        <w:t>实验报告</w:t>
      </w:r>
    </w:p>
    <w:p>
      <w:pPr>
        <w:spacing w:line="360" w:lineRule="auto"/>
        <w:jc w:val="distribute"/>
      </w:pPr>
      <w:r>
        <w:rPr>
          <w:rFonts w:hint="eastAsia"/>
        </w:rPr>
        <w:t>学号：</w:t>
      </w:r>
      <w:r>
        <w:rPr>
          <w:rFonts w:hint="eastAsia"/>
          <w:u w:val="single"/>
          <w:lang w:val="en-US" w:eastAsia="zh-CN"/>
        </w:rPr>
        <w:t>2022141460155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姓名：</w:t>
      </w:r>
      <w:r>
        <w:rPr>
          <w:rFonts w:hint="eastAsia"/>
          <w:u w:val="single"/>
          <w:lang w:val="en-US" w:eastAsia="zh-CN"/>
        </w:rPr>
        <w:t xml:space="preserve">林诺晗 </w:t>
      </w:r>
      <w:r>
        <w:rPr>
          <w:rFonts w:hint="eastAsia"/>
        </w:rPr>
        <w:t>专业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计算金融</w:t>
      </w:r>
      <w:r>
        <w:t xml:space="preserve">  </w:t>
      </w:r>
      <w:r>
        <w:rPr>
          <w:rFonts w:hint="eastAsia"/>
        </w:rPr>
        <w:t>班级：</w:t>
      </w:r>
      <w:r>
        <w:rPr>
          <w:rFonts w:hint="eastAsia"/>
          <w:lang w:val="en-US" w:eastAsia="zh-CN"/>
        </w:rPr>
        <w:t>计金班</w:t>
      </w:r>
      <w:r>
        <w:t xml:space="preserve"> </w:t>
      </w:r>
      <w:r>
        <w:rPr>
          <w:rFonts w:hint="eastAsia"/>
          <w:lang w:val="en-US" w:eastAsia="zh-CN"/>
        </w:rPr>
        <w:t>第15</w:t>
      </w:r>
      <w:r>
        <w:rPr>
          <w:rFonts w:hint="eastAsia"/>
        </w:rPr>
        <w:t>周</w:t>
      </w:r>
    </w:p>
    <w:tbl>
      <w:tblPr>
        <w:tblStyle w:val="6"/>
        <w:tblW w:w="91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4600"/>
        <w:gridCol w:w="43"/>
        <w:gridCol w:w="1162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top w:val="single" w:color="auto" w:sz="12" w:space="0"/>
              <w:left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4643" w:type="dxa"/>
            <w:gridSpan w:val="2"/>
            <w:tcBorders>
              <w:top w:val="single" w:color="auto" w:sz="12" w:space="0"/>
            </w:tcBorders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 w:ascii="华文仿宋" w:hAnsi="华文仿宋" w:eastAsia="华文仿宋" w:cs="华文仿宋"/>
              </w:rPr>
              <w:t>操作系统实验</w:t>
            </w:r>
          </w:p>
        </w:tc>
        <w:tc>
          <w:tcPr>
            <w:tcW w:w="1162" w:type="dxa"/>
            <w:tcBorders>
              <w:top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698" w:type="dxa"/>
            <w:tcBorders>
              <w:top w:val="single" w:color="auto" w:sz="12" w:space="0"/>
              <w:right w:val="single" w:color="auto" w:sz="12" w:space="0"/>
            </w:tcBorders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实验项目</w:t>
            </w:r>
          </w:p>
        </w:tc>
        <w:tc>
          <w:tcPr>
            <w:tcW w:w="4643" w:type="dxa"/>
            <w:gridSpan w:val="2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 w:ascii="华文仿宋" w:hAnsi="华文仿宋" w:eastAsia="华文仿宋" w:cs="华文仿宋"/>
              </w:rPr>
              <w:t>虚拟内存管理</w:t>
            </w:r>
          </w:p>
        </w:tc>
        <w:tc>
          <w:tcPr>
            <w:tcW w:w="1162" w:type="dxa"/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698" w:type="dxa"/>
            <w:tcBorders>
              <w:righ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2024.06.06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实验目的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  <w:vAlign w:val="center"/>
          </w:tcPr>
          <w:p>
            <w:pPr>
              <w:ind w:firstLine="240" w:firstLineChars="100"/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 xml:space="preserve"> 统计系统缺页次数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实验环境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  <w:vAlign w:val="center"/>
          </w:tcPr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VMware Workstation 17 Pro</w:t>
            </w:r>
          </w:p>
          <w:p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Ubuntu 22.04.3 LTS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实验内容（算法、程序、步骤和方法）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  <w:t>相关原理：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  <w:t>虚拟内存管理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虚拟内存是操作系统内存管理的一种技术，它使得进程不必完全处于内存。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进程认为它拥有连续的可用的内存（一个连续完整的地址空间），而实际上，它通常是被分隔成多个物理内存碎片，还有部分暂时存储在外部磁盘存储器上，在需要时进行数据交换。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这种方案的优点是程序可以大于物理内存。目前，大多数操作系统都使用了虚拟内存技术。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由于进程线性地址空间里的页面不必常驻内存，在执行一条指令时，如果要访问的页没有在内存中，那么停止该指令的执行，并产生一个页不存在的异常，对应的故障处理程序可通过从外存加载该页的方法来排除故障，即缺页中断处理。中断处理之后，原先引起的异常的指令就可以继续执行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本章实验的目标是复习虚拟内存技术、缺页中断等知识，并统计系统发生的缺页中断次数。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  <w:t>实验步骤：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本实验采用修改内核源代码的方法来统计系统缺页次数，因此，涉及到相关内核源代码的修改、内核的重新编译、统计缺页次数的输出等内容。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在内核源码中找到include/linux/mm.h文件，声明变量pfcount，用于统计缺页次数。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443220" cy="1297940"/>
                  <wp:effectExtent l="0" t="0" r="0" b="10160"/>
                  <wp:docPr id="1" name="图片 1" descr="4aa5864c68a5d74b23925a3fa0712bc6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aa5864c68a5d74b23925a3fa0712bc6_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450" t="1003" r="-1571" b="49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2. 在/arch/x86/mm/fault.c文件中定义变量pfcount，并在 do_page_fault()函数中找到good_area，让变量pfcount递增1，实现了缺页次数的统计。</w:t>
            </w:r>
          </w:p>
          <w:p>
            <w:pPr>
              <w:jc w:val="left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287645" cy="1124585"/>
                  <wp:effectExtent l="0" t="0" r="0" b="0"/>
                  <wp:docPr id="5" name="图片 5" descr="393ce6b05dff8d9f57e185e84daf8d97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93ce6b05dff8d9f57e185e84daf8d97_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9465" r="-580" b="49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645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417820" cy="1121410"/>
                  <wp:effectExtent l="0" t="0" r="5080" b="8890"/>
                  <wp:docPr id="2" name="图片 2" descr="ec2842aff04774f0e9f4eeae65a10a6f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c2842aff04774f0e9f4eeae65a10a6f_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604" b="430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3. 修改kernel/kallsyms.c文件，在文件最后插入EXPORT_SYMBOL(pfcount);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该步骤的作用是，EXPORT_SYMBOL标签内定义的函数或者符号对全部内核代码公开。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可以用文本编辑器编辑直接修改文件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也可使用命令 echo‘EXPORT_SYMBOL (pfcount);’ &gt;&gt;kernel/kallsyms.c完成修改。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807710" cy="1081405"/>
                  <wp:effectExtent l="0" t="0" r="8890" b="10795"/>
                  <wp:docPr id="3" name="图片 3" descr="08965ba493f16847948d142eb133b584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08965ba493f16847948d142eb133b584_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2948" b="23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71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4. 重新编译内核，上次已经介绍过，此处不再赘述。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5. 编写测试程序和Makefile。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测试代码的功能是以内核模块的形式读取pfcount的值，并输出。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static int my_proc_show(struct seq_file* m, void* v){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seq_printf(m, "The pfcount is %ld and jiffies is %ld!\n", pfcount,jiffies);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return 0;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struct proc_dir_entry* file = proc_create("readpfcount",0x0644, NULL, &amp;my_fops);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6. 编译测试程序，并加载内核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 make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 insmod readpfcount.ko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17795" cy="1269365"/>
                  <wp:effectExtent l="0" t="0" r="0" b="0"/>
                  <wp:docPr id="6" name="图片 6" descr="14bef09ecc6fef3142f867988a11b80e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4bef09ecc6fef3142f867988a11b80e_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2323" r="785" b="11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795" cy="126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7. 加载内核成功后，输入如下命令，测试实验结果。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cat /proc/readpfcount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57165" cy="258445"/>
                  <wp:effectExtent l="0" t="0" r="635" b="8255"/>
                  <wp:docPr id="8" name="图片 8" descr="074e55acbdf33b8c8547a75c3fb52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074e55acbdf33b8c8547a75c3fb526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65" cy="2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</w:pPr>
            <w:r>
              <w:rPr>
                <w:rFonts w:hint="eastAsia"/>
              </w:rPr>
              <w:t>结论</w:t>
            </w:r>
          </w:p>
          <w:p>
            <w:pPr>
              <w:jc w:val="distribute"/>
            </w:pPr>
            <w:r>
              <w:rPr>
                <w:rFonts w:hint="eastAsia"/>
              </w:rPr>
              <w:t>（结果）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实验成功，按照相关要求完成程序编写及实现，并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熟练掌握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了相关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命令的使用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</w:rPr>
              <w:t>本实验采用修改内核源代码的方法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成功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</w:rPr>
              <w:t>统计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eastAsia="zh-CN"/>
              </w:rPr>
              <w:t>了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</w:rPr>
              <w:t>系统缺页次数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</w:pPr>
            <w:r>
              <w:rPr>
                <w:rFonts w:hint="eastAsia"/>
              </w:rPr>
              <w:t>小结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成功统计系统发生的缺页中断次数，掌握了相关实验操作，并复习了虚拟内存技术、缺页中断等知识。</w:t>
            </w: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694" w:type="dxa"/>
            <w:vMerge w:val="restart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</w:pPr>
            <w:r>
              <w:rPr>
                <w:rFonts w:hint="eastAsia"/>
              </w:rPr>
              <w:t>指导老师</w:t>
            </w:r>
          </w:p>
          <w:p>
            <w:pPr>
              <w:jc w:val="distribute"/>
            </w:pPr>
            <w:r>
              <w:rPr>
                <w:rFonts w:hint="eastAsia"/>
              </w:rPr>
              <w:t>评议</w:t>
            </w:r>
          </w:p>
        </w:tc>
        <w:tc>
          <w:tcPr>
            <w:tcW w:w="8503" w:type="dxa"/>
            <w:gridSpan w:val="4"/>
            <w:tcBorders>
              <w:bottom w:val="nil"/>
              <w:right w:val="single" w:color="auto" w:sz="12" w:space="0"/>
            </w:tcBorders>
          </w:tcPr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694" w:type="dxa"/>
            <w:vMerge w:val="continue"/>
            <w:tcBorders>
              <w:left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4600" w:type="dxa"/>
            <w:tcBorders>
              <w:top w:val="nil"/>
              <w:bottom w:val="single" w:color="auto" w:sz="12" w:space="0"/>
              <w:right w:val="nil"/>
            </w:tcBorders>
          </w:tcPr>
          <w:p>
            <w:pPr>
              <w:jc w:val="left"/>
            </w:pPr>
            <w:r>
              <w:rPr>
                <w:rFonts w:hint="eastAsia"/>
              </w:rPr>
              <w:t>成绩评定：</w:t>
            </w:r>
          </w:p>
        </w:tc>
        <w:tc>
          <w:tcPr>
            <w:tcW w:w="3903" w:type="dxa"/>
            <w:gridSpan w:val="3"/>
            <w:tcBorders>
              <w:top w:val="nil"/>
              <w:left w:val="nil"/>
              <w:bottom w:val="single" w:color="auto" w:sz="12" w:space="0"/>
              <w:right w:val="single" w:color="auto" w:sz="12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指导教师签名：</w:t>
            </w:r>
          </w:p>
        </w:tc>
      </w:tr>
    </w:tbl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大标宋简体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58B02"/>
    <w:multiLevelType w:val="singleLevel"/>
    <w:tmpl w:val="88258B0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c3OTQ5YzM4OTRmMDU5NDkyMzkyMTdmZTc0MjJmYjcifQ=="/>
  </w:docVars>
  <w:rsids>
    <w:rsidRoot w:val="002C109E"/>
    <w:rsid w:val="000D71A9"/>
    <w:rsid w:val="00124D73"/>
    <w:rsid w:val="001B59E3"/>
    <w:rsid w:val="001C2185"/>
    <w:rsid w:val="00290B94"/>
    <w:rsid w:val="002C109E"/>
    <w:rsid w:val="0032335E"/>
    <w:rsid w:val="00401714"/>
    <w:rsid w:val="00427966"/>
    <w:rsid w:val="004574F1"/>
    <w:rsid w:val="00477A7F"/>
    <w:rsid w:val="00521A4B"/>
    <w:rsid w:val="00534A99"/>
    <w:rsid w:val="00545F1A"/>
    <w:rsid w:val="006335A9"/>
    <w:rsid w:val="006A1F67"/>
    <w:rsid w:val="006A223C"/>
    <w:rsid w:val="00734267"/>
    <w:rsid w:val="007D444A"/>
    <w:rsid w:val="007E2BC1"/>
    <w:rsid w:val="00801336"/>
    <w:rsid w:val="008222B2"/>
    <w:rsid w:val="00871CDA"/>
    <w:rsid w:val="00875589"/>
    <w:rsid w:val="009119E4"/>
    <w:rsid w:val="0092367D"/>
    <w:rsid w:val="00937F92"/>
    <w:rsid w:val="009431B2"/>
    <w:rsid w:val="00AD6473"/>
    <w:rsid w:val="00B75E1C"/>
    <w:rsid w:val="00BB3796"/>
    <w:rsid w:val="00DD7840"/>
    <w:rsid w:val="00DE272F"/>
    <w:rsid w:val="00E33772"/>
    <w:rsid w:val="00E35CAD"/>
    <w:rsid w:val="00ED425E"/>
    <w:rsid w:val="00F17D42"/>
    <w:rsid w:val="00F61686"/>
    <w:rsid w:val="00F76C69"/>
    <w:rsid w:val="02E37041"/>
    <w:rsid w:val="045226B8"/>
    <w:rsid w:val="092F73D1"/>
    <w:rsid w:val="0CD02B32"/>
    <w:rsid w:val="1CA02BDA"/>
    <w:rsid w:val="1F457514"/>
    <w:rsid w:val="2463402E"/>
    <w:rsid w:val="2B9925F3"/>
    <w:rsid w:val="459D7BE2"/>
    <w:rsid w:val="514E10F6"/>
    <w:rsid w:val="682C2D27"/>
    <w:rsid w:val="699456BD"/>
    <w:rsid w:val="6D225BA2"/>
    <w:rsid w:val="6D270905"/>
    <w:rsid w:val="7A5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2">
    <w:name w:val="批注框文本 字符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4</Pages>
  <Words>925</Words>
  <Characters>1373</Characters>
  <Lines>1</Lines>
  <Paragraphs>1</Paragraphs>
  <TotalTime>3</TotalTime>
  <ScaleCrop>false</ScaleCrop>
  <LinksUpToDate>false</LinksUpToDate>
  <CharactersWithSpaces>1431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2019-04-04T15:43:00Z</dcterms:created>
  <dc:creator>lenovo</dc:creator>
  <cp:lastModifiedBy>林</cp:lastModifiedBy>
  <cp:lastPrinted>2019-04-08T01:09:00Z</cp:lastPrinted>
  <dcterms:modified xsi:type="dcterms:W3CDTF">2024-06-12T14:33:26Z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1A404E9BBDA6480D9081EF43A6EC18DC_13</vt:lpwstr>
  </property>
</Properties>
</file>