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5ABA3" w14:textId="28D4B3C5" w:rsidR="00CE61D0" w:rsidRDefault="00CE61D0" w:rsidP="00E94FB0">
      <w:r>
        <w:rPr>
          <w:rFonts w:hint="eastAsia"/>
        </w:rPr>
        <w:t>车模：</w:t>
      </w:r>
    </w:p>
    <w:p w14:paraId="140BAB82" w14:textId="326EB321" w:rsidR="00CE61D0" w:rsidRDefault="00CE61D0" w:rsidP="00E94FB0">
      <w:r w:rsidRPr="00CE61D0">
        <w:drawing>
          <wp:inline distT="0" distB="0" distL="0" distR="0" wp14:anchorId="591DCD41" wp14:editId="783921CA">
            <wp:extent cx="5274310" cy="2858135"/>
            <wp:effectExtent l="0" t="0" r="2540" b="0"/>
            <wp:docPr id="13090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66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EA9" w14:textId="63825121" w:rsidR="00CE61D0" w:rsidRDefault="00CE61D0" w:rsidP="00E94FB0">
      <w:pPr>
        <w:rPr>
          <w:rFonts w:hint="eastAsia"/>
        </w:rPr>
      </w:pPr>
      <w:r w:rsidRPr="00CE61D0">
        <w:drawing>
          <wp:inline distT="0" distB="0" distL="0" distR="0" wp14:anchorId="5C9026A2" wp14:editId="6C161401">
            <wp:extent cx="5274310" cy="2240280"/>
            <wp:effectExtent l="0" t="0" r="2540" b="7620"/>
            <wp:docPr id="1643277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779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3921" w14:textId="27626FBF" w:rsidR="003F1879" w:rsidRDefault="009B7BCE" w:rsidP="00E94FB0">
      <w:r>
        <w:rPr>
          <w:rFonts w:hint="eastAsia"/>
        </w:rPr>
        <w:t>砖头路障区宽度3</w:t>
      </w:r>
      <w:r>
        <w:t>0</w:t>
      </w:r>
      <w:r>
        <w:rPr>
          <w:rFonts w:hint="eastAsia"/>
        </w:rPr>
        <w:t>cm，车模宽度最好不超过2</w:t>
      </w:r>
      <w:r>
        <w:t>0</w:t>
      </w:r>
      <w:r>
        <w:rPr>
          <w:rFonts w:hint="eastAsia"/>
        </w:rPr>
        <w:t>cm</w:t>
      </w:r>
    </w:p>
    <w:p w14:paraId="666C64D7" w14:textId="6765838B" w:rsidR="00CE61D0" w:rsidRDefault="009B7BCE" w:rsidP="00E94FB0">
      <w:r>
        <w:rPr>
          <w:rFonts w:hint="eastAsia"/>
        </w:rPr>
        <w:t>装配注意事项：较重元器件应当下沉，整体重心在小车中心，</w:t>
      </w:r>
      <w:proofErr w:type="gramStart"/>
      <w:r>
        <w:rPr>
          <w:rFonts w:hint="eastAsia"/>
        </w:rPr>
        <w:t>胎皮与</w:t>
      </w:r>
      <w:proofErr w:type="gramEnd"/>
      <w:r>
        <w:rPr>
          <w:rFonts w:hint="eastAsia"/>
        </w:rPr>
        <w:t>轮毂</w:t>
      </w:r>
      <w:proofErr w:type="gramStart"/>
      <w:r>
        <w:rPr>
          <w:rFonts w:hint="eastAsia"/>
        </w:rPr>
        <w:t>之间封胶处理</w:t>
      </w:r>
      <w:proofErr w:type="gramEnd"/>
    </w:p>
    <w:p w14:paraId="545B1CFD" w14:textId="3F176F81" w:rsidR="00CE61D0" w:rsidRDefault="00CE61D0" w:rsidP="00E94FB0">
      <w:r>
        <w:rPr>
          <w:rFonts w:hint="eastAsia"/>
        </w:rPr>
        <w:t>图像循迹：</w:t>
      </w:r>
    </w:p>
    <w:p w14:paraId="5950EF89" w14:textId="0995052C" w:rsidR="00CE61D0" w:rsidRDefault="00CE61D0" w:rsidP="00E94FB0">
      <w:pPr>
        <w:rPr>
          <w:rFonts w:hint="eastAsia"/>
        </w:rPr>
      </w:pPr>
      <w:r>
        <w:rPr>
          <w:rFonts w:hint="eastAsia"/>
        </w:rPr>
        <w:t>电机控制：</w:t>
      </w:r>
    </w:p>
    <w:p w14:paraId="4E671D0C" w14:textId="0E85B74C" w:rsidR="00325767" w:rsidRDefault="00325767" w:rsidP="00325767">
      <w:pPr>
        <w:rPr>
          <w:rFonts w:hint="eastAsia"/>
        </w:rPr>
      </w:pPr>
      <w:r>
        <w:rPr>
          <w:rFonts w:hint="eastAsia"/>
        </w:rPr>
        <w:t>速度闭环：</w:t>
      </w:r>
    </w:p>
    <w:p w14:paraId="2DEF408B" w14:textId="67010998" w:rsidR="009B7BCE" w:rsidRDefault="00345FAC" w:rsidP="00E94FB0">
      <w:r>
        <w:rPr>
          <w:rFonts w:hint="eastAsia"/>
        </w:rPr>
        <w:t>编码器获取速度信息，方向编码器，正交编码器</w:t>
      </w:r>
    </w:p>
    <w:p w14:paraId="1FD68B86" w14:textId="6E43C369" w:rsidR="00345FAC" w:rsidRDefault="00345FAC" w:rsidP="00325767">
      <w:r>
        <w:rPr>
          <w:rFonts w:hint="eastAsia"/>
        </w:rPr>
        <w:t>利用增量式PID闭环速度，增加后轮差速控制，增加转向灵活性，使用变速算法，实现弯</w:t>
      </w:r>
      <w:r w:rsidR="00325767">
        <w:rPr>
          <w:rFonts w:hint="eastAsia"/>
        </w:rPr>
        <w:t>道</w:t>
      </w:r>
      <w:r>
        <w:rPr>
          <w:rFonts w:hint="eastAsia"/>
        </w:rPr>
        <w:t>减速，直线加速；理想速度=最大速度-（最大速度-最小速度）*</w:t>
      </w:r>
      <w:r>
        <w:t>abs(</w:t>
      </w:r>
      <w:r>
        <w:rPr>
          <w:rFonts w:hint="eastAsia"/>
        </w:rPr>
        <w:t>转角值/最大转角值</w:t>
      </w:r>
      <w:r>
        <w:t>)</w:t>
      </w:r>
    </w:p>
    <w:p w14:paraId="5C6ADD19" w14:textId="636F7365" w:rsidR="00CE61D0" w:rsidRDefault="00CE61D0" w:rsidP="00325767">
      <w:r w:rsidRPr="00CE61D0">
        <w:lastRenderedPageBreak/>
        <w:drawing>
          <wp:inline distT="0" distB="0" distL="0" distR="0" wp14:anchorId="45AAE459" wp14:editId="019A245A">
            <wp:extent cx="5274310" cy="2564765"/>
            <wp:effectExtent l="0" t="0" r="2540" b="6985"/>
            <wp:docPr id="661208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08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642E" w14:textId="25A219A7" w:rsidR="00CE61D0" w:rsidRDefault="00CE61D0" w:rsidP="00325767">
      <w:pPr>
        <w:rPr>
          <w:rFonts w:hint="eastAsia"/>
        </w:rPr>
      </w:pPr>
      <w:r w:rsidRPr="00CE61D0">
        <w:drawing>
          <wp:inline distT="0" distB="0" distL="0" distR="0" wp14:anchorId="56BEEFF6" wp14:editId="309ADAA0">
            <wp:extent cx="2706624" cy="1201785"/>
            <wp:effectExtent l="0" t="0" r="0" b="0"/>
            <wp:docPr id="608737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37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0324" cy="120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0257" w14:textId="3E8C79D7" w:rsidR="00325767" w:rsidRPr="00325767" w:rsidRDefault="00325767" w:rsidP="00FD3866">
      <w:pPr>
        <w:ind w:left="420" w:hangingChars="200" w:hanging="420"/>
      </w:pPr>
      <w:r>
        <w:rPr>
          <w:rFonts w:hint="eastAsia"/>
        </w:rPr>
        <w:t>转向控制：</w:t>
      </w:r>
    </w:p>
    <w:p w14:paraId="06029751" w14:textId="4534D7A0" w:rsidR="00345FAC" w:rsidRDefault="00FD3866" w:rsidP="00E94FB0">
      <w:r>
        <w:rPr>
          <w:rFonts w:hint="eastAsia"/>
        </w:rPr>
        <w:t>使用陀螺仪增加转向稳定性，</w:t>
      </w:r>
      <w:r w:rsidR="00345FAC">
        <w:rPr>
          <w:rFonts w:hint="eastAsia"/>
        </w:rPr>
        <w:t>转角值=（当前图像偏差）*KP</w:t>
      </w:r>
      <w:r w:rsidR="00345FAC">
        <w:t>+</w:t>
      </w:r>
      <w:r w:rsidR="00345FAC">
        <w:rPr>
          <w:rFonts w:hint="eastAsia"/>
        </w:rPr>
        <w:t>（当前图像偏差）</w:t>
      </w:r>
      <w:r w:rsidR="00345FAC">
        <w:t>*abs</w:t>
      </w:r>
      <w:r w:rsidR="00345FAC">
        <w:rPr>
          <w:rFonts w:hint="eastAsia"/>
        </w:rPr>
        <w:t>（</w:t>
      </w:r>
      <w:r w:rsidR="00345FAC">
        <w:rPr>
          <w:rFonts w:hint="eastAsia"/>
        </w:rPr>
        <w:t>（</w:t>
      </w:r>
      <w:r w:rsidR="00345FAC">
        <w:rPr>
          <w:rFonts w:hint="eastAsia"/>
        </w:rPr>
        <w:t>当前图像偏差）</w:t>
      </w:r>
      <w:r w:rsidR="00345FAC">
        <w:rPr>
          <w:rFonts w:hint="eastAsia"/>
        </w:rPr>
        <w:t>）*KP</w:t>
      </w:r>
      <w:r w:rsidR="00345FAC">
        <w:t>2+</w:t>
      </w:r>
      <w:r w:rsidR="00345FAC">
        <w:rPr>
          <w:rFonts w:hint="eastAsia"/>
        </w:rPr>
        <w:t>（当前图像偏差</w:t>
      </w:r>
      <w:r w:rsidR="00345FAC">
        <w:rPr>
          <w:rFonts w:hint="eastAsia"/>
        </w:rPr>
        <w:t>-上一次图像偏差</w:t>
      </w:r>
      <w:r w:rsidR="00345FAC">
        <w:rPr>
          <w:rFonts w:hint="eastAsia"/>
        </w:rPr>
        <w:t>）</w:t>
      </w:r>
      <w:r w:rsidR="00345FAC">
        <w:rPr>
          <w:rFonts w:hint="eastAsia"/>
        </w:rPr>
        <w:t>*KD</w:t>
      </w:r>
      <w:r w:rsidR="00345FAC">
        <w:t>+</w:t>
      </w:r>
      <w:r w:rsidR="00345FAC">
        <w:rPr>
          <w:rFonts w:hint="eastAsia"/>
        </w:rPr>
        <w:t>陀螺仪数值*GKD</w:t>
      </w:r>
    </w:p>
    <w:p w14:paraId="2FE5D95F" w14:textId="05557BF4" w:rsidR="00FD3866" w:rsidRDefault="00FD3866" w:rsidP="00E94FB0">
      <w:r w:rsidRPr="00FD3866">
        <w:rPr>
          <w:rFonts w:hint="eastAsia"/>
        </w:rPr>
        <w:t>两个不同的转角</w:t>
      </w:r>
      <w:r w:rsidRPr="00FD3866">
        <w:t>D:</w:t>
      </w:r>
      <w:r w:rsidRPr="00FD3866">
        <w:rPr>
          <w:rFonts w:hint="eastAsia"/>
        </w:rPr>
        <w:t xml:space="preserve"> </w:t>
      </w:r>
      <w:r w:rsidRPr="00FD3866">
        <w:rPr>
          <w:rFonts w:hint="eastAsia"/>
        </w:rPr>
        <w:t>本幅图像偏差和上一幅图像偏差作为</w:t>
      </w:r>
      <w:r w:rsidRPr="00FD3866">
        <w:t>D量，这是最常用的一个D量，但这个D量的效果并不是完全是用来抑制抖动的，因为它本身还有预测的效果，这也就导致</w:t>
      </w:r>
      <w:proofErr w:type="gramStart"/>
      <w:r w:rsidRPr="00FD3866">
        <w:t>了调参上</w:t>
      </w:r>
      <w:proofErr w:type="gramEnd"/>
      <w:r w:rsidRPr="00FD3866">
        <w:t>的困难。</w:t>
      </w:r>
      <w:r w:rsidRPr="00FD3866">
        <w:rPr>
          <w:rFonts w:hint="eastAsia"/>
        </w:rPr>
        <w:t>陀螺仪的角速度值</w:t>
      </w:r>
      <w:proofErr w:type="gramStart"/>
      <w:r w:rsidRPr="00FD3866">
        <w:rPr>
          <w:rFonts w:hint="eastAsia"/>
        </w:rPr>
        <w:t>来作</w:t>
      </w:r>
      <w:proofErr w:type="gramEnd"/>
      <w:r w:rsidRPr="00FD3866">
        <w:rPr>
          <w:rFonts w:hint="eastAsia"/>
        </w:rPr>
        <w:t>为</w:t>
      </w:r>
      <w:r w:rsidRPr="00FD3866">
        <w:t>D量，它是实时反馈车身状态，效果单一更加适合抑制抖动。调试过程中反馈的效果也是陀螺仪的D量不容易出现超调震荡，并且有不错的抑制震荡效果</w:t>
      </w:r>
      <w:r>
        <w:rPr>
          <w:rFonts w:hint="eastAsia"/>
        </w:rPr>
        <w:t>，推</w:t>
      </w:r>
      <w:r w:rsidRPr="00FD3866">
        <w:rPr>
          <w:rFonts w:hint="eastAsia"/>
        </w:rPr>
        <w:t>荐在转向控制中加入陀螺仪。陀螺仪还能用于坡道检测，在上坡道时可以减速，</w:t>
      </w:r>
      <w:proofErr w:type="gramStart"/>
      <w:r w:rsidRPr="00FD3866">
        <w:rPr>
          <w:rFonts w:hint="eastAsia"/>
        </w:rPr>
        <w:t>避免飞坡的</w:t>
      </w:r>
      <w:proofErr w:type="gramEnd"/>
      <w:r w:rsidRPr="00FD3866">
        <w:rPr>
          <w:rFonts w:hint="eastAsia"/>
        </w:rPr>
        <w:t>情况出现，下坡时进行加速，在安全的前提下最大限度的提高平均速度。</w:t>
      </w:r>
    </w:p>
    <w:p w14:paraId="0D2FF729" w14:textId="77777777" w:rsidR="00CE61D0" w:rsidRDefault="00CE61D0" w:rsidP="00E94FB0"/>
    <w:p w14:paraId="4CD334FB" w14:textId="77777777" w:rsidR="00CE61D0" w:rsidRDefault="00CE61D0" w:rsidP="00E94FB0"/>
    <w:p w14:paraId="06A656F3" w14:textId="21ACDE89" w:rsidR="00CE61D0" w:rsidRDefault="00CE61D0" w:rsidP="00E94FB0">
      <w:r>
        <w:rPr>
          <w:rFonts w:hint="eastAsia"/>
        </w:rPr>
        <w:t>代码理解</w:t>
      </w:r>
    </w:p>
    <w:p w14:paraId="19EF4404" w14:textId="090DA47C" w:rsidR="00CE61D0" w:rsidRDefault="00CE61D0" w:rsidP="00E94FB0">
      <w:r>
        <w:rPr>
          <w:rFonts w:hint="eastAsia"/>
        </w:rPr>
        <w:t>摄像头处理</w:t>
      </w:r>
      <w:r w:rsidR="00977699">
        <w:rPr>
          <w:rFonts w:hint="eastAsia"/>
        </w:rPr>
        <w:t>：</w:t>
      </w:r>
      <w:proofErr w:type="gramStart"/>
      <w:r w:rsidR="00977699">
        <w:rPr>
          <w:rFonts w:hint="eastAsia"/>
        </w:rPr>
        <w:t>二值化</w:t>
      </w:r>
      <w:proofErr w:type="gramEnd"/>
      <w:r w:rsidR="00977699">
        <w:rPr>
          <w:rFonts w:hint="eastAsia"/>
        </w:rPr>
        <w:t xml:space="preserve"> 扫线 偏差计算 元素识别 元素处理</w:t>
      </w:r>
    </w:p>
    <w:p w14:paraId="0AC89ED0" w14:textId="0C643A0A" w:rsidR="00977699" w:rsidRDefault="00977699" w:rsidP="00E94FB0">
      <w:r>
        <w:rPr>
          <w:rFonts w:hint="eastAsia"/>
        </w:rPr>
        <w:t>赛道处理：左右环岛 三岔 十字 拐点 入库 出库 斑马线 拉线功能</w:t>
      </w:r>
    </w:p>
    <w:p w14:paraId="5D68FB0F" w14:textId="026B5562" w:rsidR="00977699" w:rsidRDefault="00977699" w:rsidP="00E94FB0">
      <w:pPr>
        <w:rPr>
          <w:rFonts w:ascii="Consolas" w:hAnsi="Consolas" w:cs="Consolas"/>
          <w:color w:val="000000" w:themeColor="text1"/>
          <w:kern w:val="0"/>
          <w:sz w:val="20"/>
          <w:szCs w:val="20"/>
          <w:shd w:val="clear" w:color="auto" w:fill="E8F2FE"/>
        </w:rPr>
      </w:pPr>
      <w:r>
        <w:rPr>
          <w:rFonts w:hint="eastAsia"/>
        </w:rPr>
        <w:t>方向：</w:t>
      </w:r>
      <w:r w:rsidRPr="00977699">
        <w:rPr>
          <w:rFonts w:ascii="Consolas" w:hAnsi="Consolas" w:cs="Consolas"/>
          <w:color w:val="000000" w:themeColor="text1"/>
          <w:kern w:val="0"/>
          <w:sz w:val="20"/>
          <w:szCs w:val="20"/>
        </w:rPr>
        <w:t>二次动态位置式</w:t>
      </w:r>
    </w:p>
    <w:p w14:paraId="02FF6E39" w14:textId="7BD28A70" w:rsidR="00977699" w:rsidRDefault="00977699" w:rsidP="00E94FB0">
      <w:pPr>
        <w:rPr>
          <w:rFonts w:ascii="Consolas" w:hAnsi="Consolas" w:cs="Consolas"/>
          <w:color w:val="000000" w:themeColor="text1"/>
          <w:kern w:val="0"/>
          <w:sz w:val="20"/>
          <w:szCs w:val="20"/>
        </w:rPr>
      </w:pPr>
      <w:r w:rsidRPr="00977699"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速度</w:t>
      </w: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：速度策略选择</w:t>
      </w:r>
    </w:p>
    <w:p w14:paraId="6EAAC207" w14:textId="2FA39A99" w:rsidR="006D0B6B" w:rsidRPr="00977699" w:rsidRDefault="006D0B6B" w:rsidP="00E94FB0">
      <w:pPr>
        <w:rPr>
          <w:rFonts w:hint="eastAsia"/>
        </w:rPr>
      </w:pPr>
      <w:r>
        <w:rPr>
          <w:rFonts w:ascii="Consolas" w:hAnsi="Consolas" w:cs="Consolas" w:hint="eastAsia"/>
          <w:color w:val="000000" w:themeColor="text1"/>
          <w:kern w:val="0"/>
          <w:sz w:val="20"/>
          <w:szCs w:val="20"/>
        </w:rPr>
        <w:t>PID</w:t>
      </w:r>
    </w:p>
    <w:sectPr w:rsidR="006D0B6B" w:rsidRPr="009776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27"/>
    <w:rsid w:val="000D0FE2"/>
    <w:rsid w:val="00325767"/>
    <w:rsid w:val="00330B35"/>
    <w:rsid w:val="00345FAC"/>
    <w:rsid w:val="003F1879"/>
    <w:rsid w:val="006D0B6B"/>
    <w:rsid w:val="00977699"/>
    <w:rsid w:val="009B7BCE"/>
    <w:rsid w:val="00CE61D0"/>
    <w:rsid w:val="00D335DD"/>
    <w:rsid w:val="00E21D27"/>
    <w:rsid w:val="00E94FB0"/>
    <w:rsid w:val="00FD3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BB446"/>
  <w15:chartTrackingRefBased/>
  <w15:docId w15:val="{06066DF9-A78F-48A9-B0F6-A65BFA6B0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2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Qiyue Li</dc:creator>
  <cp:keywords/>
  <dc:description/>
  <cp:lastModifiedBy>Qiyue Li</cp:lastModifiedBy>
  <cp:revision>5</cp:revision>
  <dcterms:created xsi:type="dcterms:W3CDTF">2024-01-22T09:20:00Z</dcterms:created>
  <dcterms:modified xsi:type="dcterms:W3CDTF">2024-01-22T15:07:00Z</dcterms:modified>
</cp:coreProperties>
</file>