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5ABA3" w14:textId="28D4B3C5" w:rsidR="00CE61D0" w:rsidRDefault="00CE61D0" w:rsidP="00E94FB0">
      <w:r>
        <w:rPr>
          <w:rFonts w:hint="eastAsia"/>
        </w:rPr>
        <w:t>车模：</w:t>
      </w:r>
    </w:p>
    <w:p w14:paraId="140BAB82" w14:textId="326EB321" w:rsidR="00CE61D0" w:rsidRDefault="00CE61D0" w:rsidP="00E94FB0">
      <w:r w:rsidRPr="00CE61D0">
        <w:rPr>
          <w:noProof/>
        </w:rPr>
        <w:drawing>
          <wp:inline distT="0" distB="0" distL="0" distR="0" wp14:anchorId="591DCD41" wp14:editId="783921CA">
            <wp:extent cx="5274310" cy="2858135"/>
            <wp:effectExtent l="0" t="0" r="2540" b="0"/>
            <wp:docPr id="130906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6677" name=""/>
                    <pic:cNvPicPr/>
                  </pic:nvPicPr>
                  <pic:blipFill>
                    <a:blip r:embed="rId7"/>
                    <a:stretch>
                      <a:fillRect/>
                    </a:stretch>
                  </pic:blipFill>
                  <pic:spPr>
                    <a:xfrm>
                      <a:off x="0" y="0"/>
                      <a:ext cx="5274310" cy="2858135"/>
                    </a:xfrm>
                    <a:prstGeom prst="rect">
                      <a:avLst/>
                    </a:prstGeom>
                  </pic:spPr>
                </pic:pic>
              </a:graphicData>
            </a:graphic>
          </wp:inline>
        </w:drawing>
      </w:r>
    </w:p>
    <w:p w14:paraId="773FBEA9" w14:textId="63825121" w:rsidR="00CE61D0" w:rsidRDefault="00CE61D0" w:rsidP="00E94FB0">
      <w:r w:rsidRPr="00CE61D0">
        <w:rPr>
          <w:noProof/>
        </w:rPr>
        <w:drawing>
          <wp:inline distT="0" distB="0" distL="0" distR="0" wp14:anchorId="5C9026A2" wp14:editId="6C161401">
            <wp:extent cx="5274310" cy="2240280"/>
            <wp:effectExtent l="0" t="0" r="2540" b="7620"/>
            <wp:docPr id="1643277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7920" name=""/>
                    <pic:cNvPicPr/>
                  </pic:nvPicPr>
                  <pic:blipFill>
                    <a:blip r:embed="rId8"/>
                    <a:stretch>
                      <a:fillRect/>
                    </a:stretch>
                  </pic:blipFill>
                  <pic:spPr>
                    <a:xfrm>
                      <a:off x="0" y="0"/>
                      <a:ext cx="5274310" cy="2240280"/>
                    </a:xfrm>
                    <a:prstGeom prst="rect">
                      <a:avLst/>
                    </a:prstGeom>
                  </pic:spPr>
                </pic:pic>
              </a:graphicData>
            </a:graphic>
          </wp:inline>
        </w:drawing>
      </w:r>
    </w:p>
    <w:p w14:paraId="1EFE3921" w14:textId="27626FBF" w:rsidR="003F1879" w:rsidRDefault="009B7BCE" w:rsidP="00E94FB0">
      <w:r>
        <w:rPr>
          <w:rFonts w:hint="eastAsia"/>
        </w:rPr>
        <w:t>砖头路障区宽度3</w:t>
      </w:r>
      <w:r>
        <w:t>0</w:t>
      </w:r>
      <w:r>
        <w:rPr>
          <w:rFonts w:hint="eastAsia"/>
        </w:rPr>
        <w:t>cm，车模宽度最好不超过2</w:t>
      </w:r>
      <w:r>
        <w:t>0</w:t>
      </w:r>
      <w:r>
        <w:rPr>
          <w:rFonts w:hint="eastAsia"/>
        </w:rPr>
        <w:t>cm</w:t>
      </w:r>
    </w:p>
    <w:p w14:paraId="5D72A841" w14:textId="77777777" w:rsidR="00F20275" w:rsidRDefault="009B7BCE" w:rsidP="00325767">
      <w:r>
        <w:rPr>
          <w:rFonts w:hint="eastAsia"/>
        </w:rPr>
        <w:t>装配注意事项：较重元器件应当下沉，整体重心在小车中心，</w:t>
      </w:r>
      <w:proofErr w:type="gramStart"/>
      <w:r>
        <w:rPr>
          <w:rFonts w:hint="eastAsia"/>
        </w:rPr>
        <w:t>胎皮与</w:t>
      </w:r>
      <w:proofErr w:type="gramEnd"/>
      <w:r>
        <w:rPr>
          <w:rFonts w:hint="eastAsia"/>
        </w:rPr>
        <w:t>轮毂</w:t>
      </w:r>
      <w:proofErr w:type="gramStart"/>
      <w:r>
        <w:rPr>
          <w:rFonts w:hint="eastAsia"/>
        </w:rPr>
        <w:t>之间封胶处理</w:t>
      </w:r>
      <w:proofErr w:type="gramEnd"/>
    </w:p>
    <w:p w14:paraId="4E671D0C" w14:textId="2F33488A" w:rsidR="00325767" w:rsidRDefault="00325767" w:rsidP="00325767">
      <w:r>
        <w:rPr>
          <w:rFonts w:hint="eastAsia"/>
        </w:rPr>
        <w:t>速度闭环：</w:t>
      </w:r>
    </w:p>
    <w:p w14:paraId="2DEF408B" w14:textId="67010998" w:rsidR="009B7BCE" w:rsidRDefault="00345FAC" w:rsidP="00E94FB0">
      <w:r>
        <w:rPr>
          <w:rFonts w:hint="eastAsia"/>
        </w:rPr>
        <w:t>编码器获取速度信息，方向编码器，正交编码器</w:t>
      </w:r>
    </w:p>
    <w:p w14:paraId="1FD68B86" w14:textId="6E43C369" w:rsidR="00345FAC" w:rsidRDefault="00345FAC" w:rsidP="00325767">
      <w:r>
        <w:rPr>
          <w:rFonts w:hint="eastAsia"/>
        </w:rPr>
        <w:t>利用增量式PID闭环速度，增加后轮差速控制，增加转向灵活性，使用变速算法，实现弯</w:t>
      </w:r>
      <w:r w:rsidR="00325767">
        <w:rPr>
          <w:rFonts w:hint="eastAsia"/>
        </w:rPr>
        <w:t>道</w:t>
      </w:r>
      <w:r>
        <w:rPr>
          <w:rFonts w:hint="eastAsia"/>
        </w:rPr>
        <w:t>减速，直线加速；理想速度=最大速度-（最大速度-最小速度）*</w:t>
      </w:r>
      <w:r>
        <w:t>abs(</w:t>
      </w:r>
      <w:r>
        <w:rPr>
          <w:rFonts w:hint="eastAsia"/>
        </w:rPr>
        <w:t>转角值/最大转角值</w:t>
      </w:r>
      <w:r>
        <w:t>)</w:t>
      </w:r>
    </w:p>
    <w:p w14:paraId="5C6ADD19" w14:textId="636F7365" w:rsidR="00CE61D0" w:rsidRDefault="00CE61D0" w:rsidP="00325767">
      <w:r w:rsidRPr="00CE61D0">
        <w:rPr>
          <w:noProof/>
        </w:rPr>
        <w:lastRenderedPageBreak/>
        <w:drawing>
          <wp:inline distT="0" distB="0" distL="0" distR="0" wp14:anchorId="45AAE459" wp14:editId="019A245A">
            <wp:extent cx="5274310" cy="2564765"/>
            <wp:effectExtent l="0" t="0" r="2540" b="6985"/>
            <wp:docPr id="661208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08826" name=""/>
                    <pic:cNvPicPr/>
                  </pic:nvPicPr>
                  <pic:blipFill>
                    <a:blip r:embed="rId9"/>
                    <a:stretch>
                      <a:fillRect/>
                    </a:stretch>
                  </pic:blipFill>
                  <pic:spPr>
                    <a:xfrm>
                      <a:off x="0" y="0"/>
                      <a:ext cx="5274310" cy="2564765"/>
                    </a:xfrm>
                    <a:prstGeom prst="rect">
                      <a:avLst/>
                    </a:prstGeom>
                  </pic:spPr>
                </pic:pic>
              </a:graphicData>
            </a:graphic>
          </wp:inline>
        </w:drawing>
      </w:r>
    </w:p>
    <w:p w14:paraId="4387642E" w14:textId="25A219A7" w:rsidR="00CE61D0" w:rsidRDefault="00CE61D0" w:rsidP="00325767">
      <w:r w:rsidRPr="00CE61D0">
        <w:rPr>
          <w:noProof/>
        </w:rPr>
        <w:drawing>
          <wp:inline distT="0" distB="0" distL="0" distR="0" wp14:anchorId="56BEEFF6" wp14:editId="309ADAA0">
            <wp:extent cx="2706624" cy="1201785"/>
            <wp:effectExtent l="0" t="0" r="0" b="0"/>
            <wp:docPr id="608737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37696" name=""/>
                    <pic:cNvPicPr/>
                  </pic:nvPicPr>
                  <pic:blipFill>
                    <a:blip r:embed="rId10"/>
                    <a:stretch>
                      <a:fillRect/>
                    </a:stretch>
                  </pic:blipFill>
                  <pic:spPr>
                    <a:xfrm>
                      <a:off x="0" y="0"/>
                      <a:ext cx="2720324" cy="1207868"/>
                    </a:xfrm>
                    <a:prstGeom prst="rect">
                      <a:avLst/>
                    </a:prstGeom>
                  </pic:spPr>
                </pic:pic>
              </a:graphicData>
            </a:graphic>
          </wp:inline>
        </w:drawing>
      </w:r>
    </w:p>
    <w:p w14:paraId="6CBB0257" w14:textId="3E8C79D7" w:rsidR="00325767" w:rsidRPr="00325767" w:rsidRDefault="00325767" w:rsidP="00FD3866">
      <w:pPr>
        <w:ind w:left="420" w:hangingChars="200" w:hanging="420"/>
      </w:pPr>
      <w:r>
        <w:rPr>
          <w:rFonts w:hint="eastAsia"/>
        </w:rPr>
        <w:t>转向控制：</w:t>
      </w:r>
    </w:p>
    <w:p w14:paraId="06029751" w14:textId="4534D7A0" w:rsidR="00345FAC" w:rsidRDefault="00FD3866" w:rsidP="00E94FB0">
      <w:r>
        <w:rPr>
          <w:rFonts w:hint="eastAsia"/>
        </w:rPr>
        <w:t>使用陀螺仪增加转向稳定性，</w:t>
      </w:r>
      <w:r w:rsidR="00345FAC">
        <w:rPr>
          <w:rFonts w:hint="eastAsia"/>
        </w:rPr>
        <w:t>转角值=（当前图像偏差）*KP</w:t>
      </w:r>
      <w:r w:rsidR="00345FAC">
        <w:t>+</w:t>
      </w:r>
      <w:r w:rsidR="00345FAC">
        <w:rPr>
          <w:rFonts w:hint="eastAsia"/>
        </w:rPr>
        <w:t>（当前图像偏差）</w:t>
      </w:r>
      <w:r w:rsidR="00345FAC">
        <w:t>*abs</w:t>
      </w:r>
      <w:r w:rsidR="00345FAC">
        <w:rPr>
          <w:rFonts w:hint="eastAsia"/>
        </w:rPr>
        <w:t>（（当前图像偏差））*KP</w:t>
      </w:r>
      <w:r w:rsidR="00345FAC">
        <w:t>2+</w:t>
      </w:r>
      <w:r w:rsidR="00345FAC">
        <w:rPr>
          <w:rFonts w:hint="eastAsia"/>
        </w:rPr>
        <w:t>（当前图像偏差-上一次图像偏差）*KD</w:t>
      </w:r>
      <w:r w:rsidR="00345FAC">
        <w:t>+</w:t>
      </w:r>
      <w:r w:rsidR="00345FAC">
        <w:rPr>
          <w:rFonts w:hint="eastAsia"/>
        </w:rPr>
        <w:t>陀螺仪数值*GKD</w:t>
      </w:r>
    </w:p>
    <w:p w14:paraId="2FE5D95F" w14:textId="05557BF4" w:rsidR="00FD3866" w:rsidRDefault="00FD3866" w:rsidP="00E94FB0">
      <w:r w:rsidRPr="00FD3866">
        <w:rPr>
          <w:rFonts w:hint="eastAsia"/>
        </w:rPr>
        <w:t>两个不同的转角</w:t>
      </w:r>
      <w:r w:rsidRPr="00FD3866">
        <w:t>D:</w:t>
      </w:r>
      <w:r w:rsidRPr="00FD3866">
        <w:rPr>
          <w:rFonts w:hint="eastAsia"/>
        </w:rPr>
        <w:t xml:space="preserve"> 本幅图像偏差和上一幅图像偏差作为</w:t>
      </w:r>
      <w:r w:rsidRPr="00FD3866">
        <w:t>D量，这是最常用的一个D量，但这个D量的效果并不是完全是用来抑制抖动的，因为它本身还有预测的效果，这也就导致</w:t>
      </w:r>
      <w:proofErr w:type="gramStart"/>
      <w:r w:rsidRPr="00FD3866">
        <w:t>了调参上</w:t>
      </w:r>
      <w:proofErr w:type="gramEnd"/>
      <w:r w:rsidRPr="00FD3866">
        <w:t>的困难。</w:t>
      </w:r>
      <w:r w:rsidRPr="00FD3866">
        <w:rPr>
          <w:rFonts w:hint="eastAsia"/>
        </w:rPr>
        <w:t>陀螺仪的角速度值</w:t>
      </w:r>
      <w:proofErr w:type="gramStart"/>
      <w:r w:rsidRPr="00FD3866">
        <w:rPr>
          <w:rFonts w:hint="eastAsia"/>
        </w:rPr>
        <w:t>来作</w:t>
      </w:r>
      <w:proofErr w:type="gramEnd"/>
      <w:r w:rsidRPr="00FD3866">
        <w:rPr>
          <w:rFonts w:hint="eastAsia"/>
        </w:rPr>
        <w:t>为</w:t>
      </w:r>
      <w:r w:rsidRPr="00FD3866">
        <w:t>D量，它是实时反馈车身状态，效果单一更加适合抑制抖动。调试过程中反馈的效果也是陀螺仪的D量不容易出现超调震荡，并且有不错的抑制震荡效果</w:t>
      </w:r>
      <w:r>
        <w:rPr>
          <w:rFonts w:hint="eastAsia"/>
        </w:rPr>
        <w:t>，推</w:t>
      </w:r>
      <w:r w:rsidRPr="00FD3866">
        <w:rPr>
          <w:rFonts w:hint="eastAsia"/>
        </w:rPr>
        <w:t>荐在转向控制中加入陀螺仪。陀螺仪还能用于坡道检测，在上坡道时可以减速，</w:t>
      </w:r>
      <w:proofErr w:type="gramStart"/>
      <w:r w:rsidRPr="00FD3866">
        <w:rPr>
          <w:rFonts w:hint="eastAsia"/>
        </w:rPr>
        <w:t>避免飞坡的</w:t>
      </w:r>
      <w:proofErr w:type="gramEnd"/>
      <w:r w:rsidRPr="00FD3866">
        <w:rPr>
          <w:rFonts w:hint="eastAsia"/>
        </w:rPr>
        <w:t>情况出现，下坡时进行加速，在安全的前提下最大限度的提高平均速度。</w:t>
      </w:r>
    </w:p>
    <w:p w14:paraId="0D2FF729" w14:textId="464A8945" w:rsidR="00CE61D0" w:rsidRDefault="00935905" w:rsidP="00E94FB0">
      <w:r>
        <w:rPr>
          <w:rFonts w:hint="eastAsia"/>
        </w:rPr>
        <w:t xml:space="preserve"> </w:t>
      </w:r>
    </w:p>
    <w:p w14:paraId="69860452" w14:textId="77777777" w:rsidR="00935905" w:rsidRDefault="00935905" w:rsidP="00E94FB0"/>
    <w:p w14:paraId="761BA7DB" w14:textId="77777777" w:rsidR="00935905" w:rsidRPr="00935905" w:rsidRDefault="00935905" w:rsidP="00E94FB0">
      <w:pPr>
        <w:rPr>
          <w:sz w:val="24"/>
          <w:szCs w:val="24"/>
        </w:rPr>
      </w:pPr>
    </w:p>
    <w:p w14:paraId="0471D236" w14:textId="2731F5B5" w:rsidR="00935905" w:rsidRPr="00935905" w:rsidRDefault="00935905" w:rsidP="00E94FB0">
      <w:pPr>
        <w:rPr>
          <w:rFonts w:hint="eastAsia"/>
          <w:sz w:val="24"/>
          <w:szCs w:val="24"/>
        </w:rPr>
      </w:pPr>
      <w:r w:rsidRPr="00935905">
        <w:rPr>
          <w:rFonts w:hint="eastAsia"/>
          <w:sz w:val="24"/>
          <w:szCs w:val="24"/>
        </w:rPr>
        <w:t>技术报告摘取</w:t>
      </w:r>
    </w:p>
    <w:p w14:paraId="6DE5EE6B" w14:textId="77777777" w:rsidR="00935905" w:rsidRDefault="00935905" w:rsidP="00935905">
      <w:r>
        <w:t>各模块的作用如下：</w:t>
      </w:r>
    </w:p>
    <w:p w14:paraId="28F8690C" w14:textId="77777777" w:rsidR="00935905" w:rsidRDefault="00935905" w:rsidP="00935905">
      <w:r>
        <w:t>1．</w:t>
      </w:r>
      <w:r>
        <w:rPr>
          <w:rFonts w:hint="eastAsia"/>
        </w:rPr>
        <w:t>TC264</w:t>
      </w:r>
      <w:r>
        <w:t>主控模块：作为整个智能车的“</w:t>
      </w:r>
      <w:r>
        <w:rPr>
          <w:rFonts w:hint="eastAsia"/>
        </w:rPr>
        <w:t>首</w:t>
      </w:r>
      <w:r>
        <w:t>脑”，将采集</w:t>
      </w:r>
      <w:r>
        <w:rPr>
          <w:rFonts w:hint="eastAsia"/>
        </w:rPr>
        <w:t>到的图像信息，</w:t>
      </w:r>
      <w:r>
        <w:t>电感传感器、编码器等传感器的信号，根据控制算法做出控制决策，驱动直流电机和伺服电机完成对智能车的控制。</w:t>
      </w:r>
    </w:p>
    <w:p w14:paraId="5CE2B3AB" w14:textId="77777777" w:rsidR="00935905" w:rsidRDefault="00935905" w:rsidP="00935905">
      <w:r>
        <w:t>2．</w:t>
      </w:r>
      <w:r>
        <w:rPr>
          <w:rFonts w:hint="eastAsia"/>
        </w:rPr>
        <w:t>摄像头</w:t>
      </w:r>
      <w:r>
        <w:t>模块：是智能车的“眼睛”，可以通过一定的前瞻性，提前感知前方的赛道信息，为智能车的</w:t>
      </w:r>
      <w:r>
        <w:rPr>
          <w:rFonts w:hint="eastAsia"/>
        </w:rPr>
        <w:t>TC264主控模块</w:t>
      </w:r>
      <w:r>
        <w:t>做出决策提供必要的依据和充足的反应时间。</w:t>
      </w:r>
    </w:p>
    <w:p w14:paraId="00139DD0" w14:textId="77777777" w:rsidR="00935905" w:rsidRDefault="00935905" w:rsidP="00935905">
      <w:r>
        <w:rPr>
          <w:rFonts w:hint="eastAsia"/>
        </w:rPr>
        <w:t>3. 传感器模块，为了辅助摄像头模块来感知赛道的信息为了使赛车更加稳定。</w:t>
      </w:r>
    </w:p>
    <w:p w14:paraId="0B99DD41" w14:textId="77777777" w:rsidR="00935905" w:rsidRDefault="00935905" w:rsidP="00935905">
      <w:pPr>
        <w:outlineLvl w:val="2"/>
      </w:pPr>
      <w:bookmarkStart w:id="0" w:name="_Toc25050"/>
      <w:r>
        <w:rPr>
          <w:rFonts w:hint="eastAsia"/>
        </w:rPr>
        <w:t>4</w:t>
      </w:r>
      <w:r>
        <w:t>．电源模块：为整个系统提供合适而又稳定的电源。</w:t>
      </w:r>
      <w:bookmarkEnd w:id="0"/>
    </w:p>
    <w:p w14:paraId="28C9ABEE" w14:textId="77777777" w:rsidR="00935905" w:rsidRDefault="00935905" w:rsidP="00935905">
      <w:r>
        <w:rPr>
          <w:rFonts w:hint="eastAsia"/>
        </w:rPr>
        <w:lastRenderedPageBreak/>
        <w:t>5</w:t>
      </w:r>
      <w:r>
        <w:t>．电机驱动模块：驱动直流电机和伺服电机完成智能车的加减速控制和</w:t>
      </w:r>
      <w:r>
        <w:rPr>
          <w:rFonts w:hint="eastAsia"/>
        </w:rPr>
        <w:t>差速</w:t>
      </w:r>
      <w:r>
        <w:t>转向控制。</w:t>
      </w:r>
    </w:p>
    <w:p w14:paraId="5BD59C20" w14:textId="77777777" w:rsidR="00935905" w:rsidRDefault="00935905" w:rsidP="00935905">
      <w:r>
        <w:rPr>
          <w:rFonts w:hint="eastAsia"/>
        </w:rPr>
        <w:t>6</w:t>
      </w:r>
      <w:r>
        <w:t>．速度检测模块：检测反馈智能车后轮的转速，用于速度的闭环控制。</w:t>
      </w:r>
    </w:p>
    <w:p w14:paraId="2D2B36E6" w14:textId="7B16F9ED" w:rsidR="00935905" w:rsidRPr="00935905" w:rsidRDefault="00935905" w:rsidP="00E94FB0">
      <w:pPr>
        <w:rPr>
          <w:rFonts w:hint="eastAsia"/>
        </w:rPr>
      </w:pPr>
      <w:r>
        <w:rPr>
          <w:rFonts w:hint="eastAsia"/>
        </w:rPr>
        <w:t>7</w:t>
      </w:r>
      <w:r>
        <w:t>．辅助调试模块：主要用于智能车系统的功能调试、赛车状态监控等方面。</w:t>
      </w:r>
    </w:p>
    <w:p w14:paraId="21DAAF08" w14:textId="2020C76B" w:rsidR="00CF6A26" w:rsidRPr="00935905" w:rsidRDefault="00935905" w:rsidP="00E94FB0">
      <w:pPr>
        <w:rPr>
          <w:sz w:val="30"/>
          <w:szCs w:val="30"/>
        </w:rPr>
      </w:pPr>
      <w:r w:rsidRPr="00935905">
        <w:rPr>
          <w:rFonts w:hint="eastAsia"/>
          <w:sz w:val="30"/>
          <w:szCs w:val="30"/>
        </w:rPr>
        <w:t>图像</w:t>
      </w:r>
      <w:r>
        <w:rPr>
          <w:rFonts w:hint="eastAsia"/>
          <w:sz w:val="30"/>
          <w:szCs w:val="30"/>
        </w:rPr>
        <w:t>处理</w:t>
      </w:r>
    </w:p>
    <w:p w14:paraId="75FBB6BA" w14:textId="77777777" w:rsidR="00F20275" w:rsidRDefault="00F20275" w:rsidP="00F20275">
      <w:r>
        <w:rPr>
          <w:rFonts w:hint="eastAsia"/>
        </w:rPr>
        <w:t>图像采集：</w:t>
      </w:r>
      <w:r w:rsidR="00CF6A26">
        <w:rPr>
          <w:rFonts w:hint="eastAsia"/>
        </w:rPr>
        <w:t>固定阈值法 平均阈值法 大津法</w:t>
      </w:r>
    </w:p>
    <w:p w14:paraId="34C37137" w14:textId="549DFB39" w:rsidR="00CF6A26" w:rsidRPr="00CF6A26" w:rsidRDefault="00977699" w:rsidP="00F20275">
      <w:pPr>
        <w:ind w:left="420" w:firstLineChars="300" w:firstLine="630"/>
        <w:rPr>
          <w:rFonts w:hint="eastAsia"/>
        </w:rPr>
      </w:pPr>
      <w:r>
        <w:rPr>
          <w:rFonts w:hint="eastAsia"/>
        </w:rPr>
        <w:t xml:space="preserve">扫线 偏差计算 </w:t>
      </w:r>
      <w:r w:rsidR="00B15264">
        <w:rPr>
          <w:rFonts w:hint="eastAsia"/>
        </w:rPr>
        <w:t xml:space="preserve">边界搜索 直弯道识别 </w:t>
      </w:r>
      <w:r w:rsidR="00B15264">
        <w:rPr>
          <w:rFonts w:hint="eastAsia"/>
        </w:rPr>
        <w:t>圆环识别</w:t>
      </w:r>
    </w:p>
    <w:p w14:paraId="0AC89ED0" w14:textId="2B07259E" w:rsidR="00977699" w:rsidRDefault="00977699" w:rsidP="00E94FB0">
      <w:r>
        <w:rPr>
          <w:rFonts w:hint="eastAsia"/>
        </w:rPr>
        <w:t xml:space="preserve">赛道处理：左右环岛 三岔 十字 拐点 入库 出库 斑马线 </w:t>
      </w:r>
      <w:r w:rsidR="00B15264">
        <w:rPr>
          <w:rFonts w:hint="eastAsia"/>
        </w:rPr>
        <w:t>圆环</w:t>
      </w:r>
      <w:r w:rsidR="00B15264">
        <w:rPr>
          <w:rFonts w:hint="eastAsia"/>
        </w:rPr>
        <w:t>补线</w:t>
      </w:r>
    </w:p>
    <w:p w14:paraId="2647BE0E"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经过图像分割后我们已经得到可以进一步处理的</w:t>
      </w:r>
      <w:proofErr w:type="gramStart"/>
      <w:r>
        <w:rPr>
          <w:rFonts w:ascii="宋体" w:eastAsia="宋体" w:hAnsi="宋体" w:cs="宋体" w:hint="eastAsia"/>
          <w:sz w:val="24"/>
          <w:szCs w:val="24"/>
        </w:rPr>
        <w:t>二值化图像</w:t>
      </w:r>
      <w:proofErr w:type="gramEnd"/>
      <w:r>
        <w:rPr>
          <w:rFonts w:ascii="宋体" w:eastAsia="宋体" w:hAnsi="宋体" w:cs="宋体" w:hint="eastAsia"/>
          <w:sz w:val="24"/>
          <w:szCs w:val="24"/>
        </w:rPr>
        <w:t>。对于</w:t>
      </w:r>
      <w:proofErr w:type="gramStart"/>
      <w:r>
        <w:rPr>
          <w:rFonts w:ascii="宋体" w:eastAsia="宋体" w:hAnsi="宋体" w:cs="宋体" w:hint="eastAsia"/>
          <w:sz w:val="24"/>
          <w:szCs w:val="24"/>
        </w:rPr>
        <w:t>二值化图像处理</w:t>
      </w:r>
      <w:proofErr w:type="gramEnd"/>
      <w:r>
        <w:rPr>
          <w:rFonts w:ascii="宋体" w:eastAsia="宋体" w:hAnsi="宋体" w:cs="宋体" w:hint="eastAsia"/>
          <w:sz w:val="24"/>
          <w:szCs w:val="24"/>
        </w:rPr>
        <w:t>部分主要分为：赛道边界提取，跳变点寻找，赛道中心线位置，赛道类型识别四部分。</w:t>
      </w:r>
    </w:p>
    <w:p w14:paraId="2952F089" w14:textId="77777777" w:rsidR="00935905" w:rsidRDefault="00935905" w:rsidP="00935905">
      <w:pPr>
        <w:spacing w:before="120" w:after="120" w:line="400" w:lineRule="exact"/>
        <w:rPr>
          <w:rFonts w:ascii="宋体" w:hAnsi="宋体" w:cs="宋体"/>
          <w:b/>
          <w:bCs/>
          <w:sz w:val="24"/>
        </w:rPr>
      </w:pPr>
      <w:r>
        <w:rPr>
          <w:rFonts w:ascii="宋体" w:eastAsia="宋体" w:hAnsi="宋体" w:cs="宋体" w:hint="eastAsia"/>
          <w:b/>
          <w:bCs/>
          <w:sz w:val="24"/>
          <w:szCs w:val="24"/>
        </w:rPr>
        <w:t>1.赛道边界提取</w:t>
      </w:r>
    </w:p>
    <w:p w14:paraId="6DE27C40"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ab/>
        <w:t>对于赛道边界提取，最常用的方式为双边扫线，即指每行图像的起始扫线都是从上一行图像的中线位置开始的，从白点向左向右扫到黑点及寻找到所需要的边界线，进而拟合出赛道中心线。经过双边扫线得到左右边界后，我们需要进一步对得到的边界进行分析，譬如总计出左右两侧的边界丢失行数，边界连续性以及边界曲率方便我们</w:t>
      </w:r>
      <w:proofErr w:type="gramStart"/>
      <w:r>
        <w:rPr>
          <w:rFonts w:ascii="宋体" w:eastAsia="宋体" w:hAnsi="宋体" w:cs="宋体" w:hint="eastAsia"/>
          <w:sz w:val="24"/>
          <w:szCs w:val="24"/>
        </w:rPr>
        <w:t>对之后</w:t>
      </w:r>
      <w:proofErr w:type="gramEnd"/>
      <w:r>
        <w:rPr>
          <w:rFonts w:ascii="宋体" w:eastAsia="宋体" w:hAnsi="宋体" w:cs="宋体" w:hint="eastAsia"/>
          <w:sz w:val="24"/>
          <w:szCs w:val="24"/>
        </w:rPr>
        <w:t>对于赛道类型的判断。</w:t>
      </w:r>
    </w:p>
    <w:p w14:paraId="24C5A434"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2</w:t>
      </w:r>
      <w:r>
        <w:rPr>
          <w:rFonts w:ascii="宋体" w:eastAsia="宋体" w:hAnsi="宋体" w:cs="宋体" w:hint="eastAsia"/>
          <w:b/>
          <w:bCs/>
          <w:sz w:val="24"/>
          <w:szCs w:val="24"/>
        </w:rPr>
        <w:t>.跳变点寻找</w:t>
      </w:r>
    </w:p>
    <w:p w14:paraId="4D392998"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b/>
          <w:bCs/>
          <w:sz w:val="24"/>
          <w:szCs w:val="24"/>
        </w:rPr>
        <w:tab/>
      </w:r>
      <w:r>
        <w:rPr>
          <w:rFonts w:ascii="宋体" w:eastAsia="宋体" w:hAnsi="宋体" w:cs="宋体" w:hint="eastAsia"/>
          <w:sz w:val="24"/>
          <w:szCs w:val="24"/>
        </w:rPr>
        <w:t>跳变点即边界突然变化的点，或者解释为赛道边界连续性的终点或起点。跳变点准确与否对于赛道类型判断是否准确起着决定性的作用。</w:t>
      </w:r>
    </w:p>
    <w:p w14:paraId="24FD89BB" w14:textId="77777777" w:rsidR="00935905" w:rsidRDefault="00935905" w:rsidP="00935905">
      <w:pPr>
        <w:spacing w:before="120" w:after="120" w:line="400" w:lineRule="exact"/>
        <w:rPr>
          <w:rFonts w:ascii="宋体" w:hAnsi="宋体" w:cs="宋体"/>
          <w:sz w:val="24"/>
        </w:rPr>
      </w:pPr>
    </w:p>
    <w:p w14:paraId="2D9998C9" w14:textId="77777777" w:rsidR="00935905" w:rsidRDefault="00935905" w:rsidP="00935905">
      <w:pPr>
        <w:jc w:val="center"/>
      </w:pPr>
      <w:r>
        <w:rPr>
          <w:noProof/>
        </w:rPr>
        <mc:AlternateContent>
          <mc:Choice Requires="wps">
            <w:drawing>
              <wp:anchor distT="0" distB="0" distL="114300" distR="114300" simplePos="0" relativeHeight="251661312" behindDoc="0" locked="0" layoutInCell="1" allowOverlap="1" wp14:anchorId="1F227642" wp14:editId="081F8F3B">
                <wp:simplePos x="0" y="0"/>
                <wp:positionH relativeFrom="column">
                  <wp:posOffset>1508760</wp:posOffset>
                </wp:positionH>
                <wp:positionV relativeFrom="paragraph">
                  <wp:posOffset>700405</wp:posOffset>
                </wp:positionV>
                <wp:extent cx="137160" cy="160020"/>
                <wp:effectExtent l="0" t="0" r="15240" b="11430"/>
                <wp:wrapNone/>
                <wp:docPr id="41" name="椭圆 41"/>
                <wp:cNvGraphicFramePr/>
                <a:graphic xmlns:a="http://schemas.openxmlformats.org/drawingml/2006/main">
                  <a:graphicData uri="http://schemas.microsoft.com/office/word/2010/wordprocessingShape">
                    <wps:wsp>
                      <wps:cNvSpPr/>
                      <wps:spPr>
                        <a:xfrm>
                          <a:off x="0" y="0"/>
                          <a:ext cx="137160" cy="16002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4604900" id="椭圆 41" o:spid="_x0000_s1026" style="position:absolute;left:0;text-align:left;margin-left:118.8pt;margin-top:55.15pt;width:10.8pt;height:1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" fillcolor="red"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DC68853" wp14:editId="0468B358">
                <wp:simplePos x="0" y="0"/>
                <wp:positionH relativeFrom="column">
                  <wp:posOffset>3473450</wp:posOffset>
                </wp:positionH>
                <wp:positionV relativeFrom="paragraph">
                  <wp:posOffset>777240</wp:posOffset>
                </wp:positionV>
                <wp:extent cx="137160" cy="160020"/>
                <wp:effectExtent l="0" t="0" r="15240" b="11430"/>
                <wp:wrapNone/>
                <wp:docPr id="40" name="椭圆 40"/>
                <wp:cNvGraphicFramePr/>
                <a:graphic xmlns:a="http://schemas.openxmlformats.org/drawingml/2006/main">
                  <a:graphicData uri="http://schemas.microsoft.com/office/word/2010/wordprocessingShape">
                    <wps:wsp>
                      <wps:cNvSpPr/>
                      <wps:spPr>
                        <a:xfrm>
                          <a:off x="0" y="0"/>
                          <a:ext cx="137160" cy="16002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9FA3837" id="椭圆 40" o:spid="_x0000_s1026" style="position:absolute;left:0;text-align:left;margin-left:273.5pt;margin-top:61.2pt;width:10.8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" fillcolor="red"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3FB4EC9E" wp14:editId="1AE64557">
                <wp:simplePos x="0" y="0"/>
                <wp:positionH relativeFrom="column">
                  <wp:posOffset>2132330</wp:posOffset>
                </wp:positionH>
                <wp:positionV relativeFrom="paragraph">
                  <wp:posOffset>205740</wp:posOffset>
                </wp:positionV>
                <wp:extent cx="137160" cy="160020"/>
                <wp:effectExtent l="0" t="0" r="15240" b="11430"/>
                <wp:wrapNone/>
                <wp:docPr id="42" name="椭圆 42"/>
                <wp:cNvGraphicFramePr/>
                <a:graphic xmlns:a="http://schemas.openxmlformats.org/drawingml/2006/main">
                  <a:graphicData uri="http://schemas.microsoft.com/office/word/2010/wordprocessingShape">
                    <wps:wsp>
                      <wps:cNvSpPr/>
                      <wps:spPr>
                        <a:xfrm>
                          <a:off x="0" y="0"/>
                          <a:ext cx="137160" cy="16002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718F4FC" id="椭圆 42" o:spid="_x0000_s1026" style="position:absolute;left:0;text-align:left;margin-left:167.9pt;margin-top:16.2pt;width:10.8pt;height:1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" fillcolor="red" strokecolor="#1f3763 [160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EFEC937" wp14:editId="5F79F5B5">
                <wp:simplePos x="0" y="0"/>
                <wp:positionH relativeFrom="column">
                  <wp:posOffset>2894330</wp:posOffset>
                </wp:positionH>
                <wp:positionV relativeFrom="paragraph">
                  <wp:posOffset>213360</wp:posOffset>
                </wp:positionV>
                <wp:extent cx="137160" cy="160020"/>
                <wp:effectExtent l="0" t="0" r="15240" b="11430"/>
                <wp:wrapNone/>
                <wp:docPr id="38" name="椭圆 38"/>
                <wp:cNvGraphicFramePr/>
                <a:graphic xmlns:a="http://schemas.openxmlformats.org/drawingml/2006/main">
                  <a:graphicData uri="http://schemas.microsoft.com/office/word/2010/wordprocessingShape">
                    <wps:wsp>
                      <wps:cNvSpPr/>
                      <wps:spPr>
                        <a:xfrm>
                          <a:off x="0" y="0"/>
                          <a:ext cx="137160" cy="16002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EDB4031" id="椭圆 38" o:spid="_x0000_s1026" style="position:absolute;left:0;text-align:left;margin-left:227.9pt;margin-top:16.8pt;width:10.8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" fillcolor="red" strokecolor="#1f3763 [1604]" strokeweight="1pt">
                <v:stroke joinstyle="miter"/>
              </v:oval>
            </w:pict>
          </mc:Fallback>
        </mc:AlternateContent>
      </w:r>
      <w:r>
        <w:rPr>
          <w:noProof/>
        </w:rPr>
        <w:drawing>
          <wp:inline distT="0" distB="0" distL="0" distR="0" wp14:anchorId="64D3F978" wp14:editId="33164CD5">
            <wp:extent cx="3599815" cy="1148080"/>
            <wp:effectExtent l="0" t="0" r="635" b="0"/>
            <wp:docPr id="1810220512" name="图片 18102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7887264A"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图4.2.1十字拐点</w:t>
      </w:r>
    </w:p>
    <w:p w14:paraId="73D4EBD3" w14:textId="77777777" w:rsidR="00935905" w:rsidRDefault="00935905" w:rsidP="00935905">
      <w:pPr>
        <w:spacing w:before="120" w:after="120" w:line="400" w:lineRule="exact"/>
        <w:jc w:val="center"/>
        <w:rPr>
          <w:rFonts w:asciiTheme="majorEastAsia" w:eastAsiaTheme="majorEastAsia" w:hAnsiTheme="majorEastAsia" w:cstheme="majorEastAsia"/>
          <w:bCs/>
        </w:rPr>
      </w:pPr>
    </w:p>
    <w:p w14:paraId="4A680319" w14:textId="77777777" w:rsidR="00935905" w:rsidRDefault="00935905" w:rsidP="00935905">
      <w:pPr>
        <w:spacing w:before="120" w:after="120" w:line="400" w:lineRule="exact"/>
        <w:ind w:firstLine="420"/>
        <w:rPr>
          <w:rFonts w:ascii="宋体" w:hAnsi="宋体" w:cs="宋体"/>
          <w:sz w:val="24"/>
        </w:rPr>
      </w:pPr>
      <w:r>
        <w:rPr>
          <w:rFonts w:ascii="宋体" w:eastAsia="宋体" w:hAnsi="宋体" w:cs="宋体" w:hint="eastAsia"/>
          <w:sz w:val="24"/>
          <w:szCs w:val="24"/>
        </w:rPr>
        <w:t>如图4.2.1中红色圆圈即为十字拐点。我们将赛道拐点的提取分成两步。第一步对左右边界做连续性差分，不难看出在拐点处赛道将会出现过零。拿右边界下拐点举例，由下向上进行差，数值在拐点附近将会由正变</w:t>
      </w:r>
      <w:proofErr w:type="gramStart"/>
      <w:r>
        <w:rPr>
          <w:rFonts w:ascii="宋体" w:eastAsia="宋体" w:hAnsi="宋体" w:cs="宋体" w:hint="eastAsia"/>
          <w:sz w:val="24"/>
          <w:szCs w:val="24"/>
        </w:rPr>
        <w:t>负出现</w:t>
      </w:r>
      <w:proofErr w:type="gramEnd"/>
      <w:r>
        <w:rPr>
          <w:rFonts w:ascii="宋体" w:eastAsia="宋体" w:hAnsi="宋体" w:cs="宋体" w:hint="eastAsia"/>
          <w:sz w:val="24"/>
          <w:szCs w:val="24"/>
        </w:rPr>
        <w:t>一个过零点，不妨称其为疑似拐点。第二步，取疑似拐点附近几行计算曲率当曲率超过一定阈值我们就将得到了赛道的真正拐点。同理可以推导出左拐点以及上拐点的计算方</w:t>
      </w:r>
      <w:r>
        <w:rPr>
          <w:rFonts w:ascii="宋体" w:eastAsia="宋体" w:hAnsi="宋体" w:cs="宋体" w:hint="eastAsia"/>
          <w:sz w:val="24"/>
          <w:szCs w:val="24"/>
        </w:rPr>
        <w:lastRenderedPageBreak/>
        <w:t>式。</w:t>
      </w:r>
    </w:p>
    <w:p w14:paraId="134BC341" w14:textId="77777777" w:rsidR="00935905" w:rsidRDefault="00935905" w:rsidP="00935905">
      <w:pPr>
        <w:spacing w:before="120" w:after="120" w:line="400" w:lineRule="exact"/>
        <w:rPr>
          <w:rFonts w:ascii="宋体" w:hAnsi="宋体" w:cs="宋体"/>
          <w:b/>
          <w:bCs/>
          <w:sz w:val="24"/>
        </w:rPr>
      </w:pPr>
      <w:r>
        <w:rPr>
          <w:rFonts w:ascii="宋体" w:eastAsia="宋体" w:hAnsi="宋体" w:cs="宋体" w:hint="eastAsia"/>
          <w:sz w:val="24"/>
          <w:szCs w:val="24"/>
        </w:rPr>
        <w:t>3.</w:t>
      </w:r>
      <w:r>
        <w:rPr>
          <w:rFonts w:ascii="宋体" w:eastAsia="宋体" w:hAnsi="宋体" w:cs="宋体" w:hint="eastAsia"/>
          <w:b/>
          <w:bCs/>
          <w:sz w:val="24"/>
          <w:szCs w:val="24"/>
        </w:rPr>
        <w:t>赛道中心线位置</w:t>
      </w:r>
    </w:p>
    <w:p w14:paraId="5C8E610A"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ab/>
        <w:t>赛道中线位置即为我们期望小车在赛道上行驶的位置，所以我们就要考虑不同路况下如何保证拟合中线永远处于赛道中央位置。</w:t>
      </w:r>
    </w:p>
    <w:p w14:paraId="5D2DA0F6" w14:textId="77777777" w:rsidR="00935905" w:rsidRDefault="00935905" w:rsidP="00935905">
      <w:pPr>
        <w:pStyle w:val="a8"/>
        <w:numPr>
          <w:ilvl w:val="0"/>
          <w:numId w:val="1"/>
        </w:numPr>
        <w:spacing w:before="120" w:after="120" w:line="400" w:lineRule="exact"/>
        <w:ind w:firstLineChars="0"/>
        <w:rPr>
          <w:rFonts w:ascii="宋体" w:eastAsia="宋体" w:hAnsi="宋体" w:cs="宋体"/>
          <w:sz w:val="24"/>
          <w:szCs w:val="24"/>
        </w:rPr>
      </w:pPr>
      <w:r>
        <w:rPr>
          <w:rFonts w:ascii="宋体" w:eastAsia="宋体" w:hAnsi="宋体" w:cs="宋体" w:hint="eastAsia"/>
          <w:sz w:val="24"/>
          <w:szCs w:val="24"/>
        </w:rPr>
        <w:t>已知</w:t>
      </w:r>
      <w:proofErr w:type="gramStart"/>
      <w:r>
        <w:rPr>
          <w:rFonts w:ascii="宋体" w:eastAsia="宋体" w:hAnsi="宋体" w:cs="宋体" w:hint="eastAsia"/>
          <w:sz w:val="24"/>
          <w:szCs w:val="24"/>
        </w:rPr>
        <w:t>左右线求</w:t>
      </w:r>
      <w:proofErr w:type="gramEnd"/>
      <w:r>
        <w:rPr>
          <w:rFonts w:ascii="宋体" w:eastAsia="宋体" w:hAnsi="宋体" w:cs="宋体" w:hint="eastAsia"/>
          <w:sz w:val="24"/>
          <w:szCs w:val="24"/>
        </w:rPr>
        <w:t>边线</w:t>
      </w:r>
    </w:p>
    <w:p w14:paraId="3A84DF86" w14:textId="77777777" w:rsidR="00935905" w:rsidRDefault="00935905" w:rsidP="00935905">
      <w:pPr>
        <w:spacing w:before="120" w:after="120" w:line="400" w:lineRule="exact"/>
        <w:ind w:firstLineChars="200" w:firstLine="480"/>
        <w:rPr>
          <w:rFonts w:ascii="宋体" w:hAnsi="宋体" w:cs="宋体"/>
          <w:sz w:val="24"/>
        </w:rPr>
      </w:pPr>
      <w:r>
        <w:rPr>
          <w:rFonts w:ascii="宋体" w:eastAsia="宋体" w:hAnsi="宋体" w:cs="宋体" w:hint="eastAsia"/>
          <w:sz w:val="24"/>
          <w:szCs w:val="24"/>
        </w:rPr>
        <w:t>在已知</w:t>
      </w:r>
      <w:proofErr w:type="gramStart"/>
      <w:r>
        <w:rPr>
          <w:rFonts w:ascii="宋体" w:eastAsia="宋体" w:hAnsi="宋体" w:cs="宋体" w:hint="eastAsia"/>
          <w:sz w:val="24"/>
          <w:szCs w:val="24"/>
        </w:rPr>
        <w:t>左右线</w:t>
      </w:r>
      <w:proofErr w:type="gramEnd"/>
      <w:r>
        <w:rPr>
          <w:rFonts w:ascii="宋体" w:eastAsia="宋体" w:hAnsi="宋体" w:cs="宋体" w:hint="eastAsia"/>
          <w:sz w:val="24"/>
          <w:szCs w:val="24"/>
        </w:rPr>
        <w:t>的基础上的处理最为简单，仅仅取每行</w:t>
      </w:r>
      <w:proofErr w:type="gramStart"/>
      <w:r>
        <w:rPr>
          <w:rFonts w:ascii="宋体" w:eastAsia="宋体" w:hAnsi="宋体" w:cs="宋体" w:hint="eastAsia"/>
          <w:sz w:val="24"/>
          <w:szCs w:val="24"/>
        </w:rPr>
        <w:t>左右线</w:t>
      </w:r>
      <w:proofErr w:type="gramEnd"/>
      <w:r>
        <w:rPr>
          <w:rFonts w:ascii="宋体" w:eastAsia="宋体" w:hAnsi="宋体" w:cs="宋体" w:hint="eastAsia"/>
          <w:sz w:val="24"/>
          <w:szCs w:val="24"/>
        </w:rPr>
        <w:t xml:space="preserve">的中心位置即可得到近似的赛道中心线。 </w:t>
      </w:r>
    </w:p>
    <w:p w14:paraId="167FEF93" w14:textId="77777777" w:rsidR="00935905" w:rsidRDefault="00935905" w:rsidP="00935905">
      <w:pPr>
        <w:pStyle w:val="a8"/>
        <w:numPr>
          <w:ilvl w:val="0"/>
          <w:numId w:val="1"/>
        </w:numPr>
        <w:spacing w:before="120" w:after="120" w:line="400" w:lineRule="exact"/>
        <w:ind w:firstLineChars="0"/>
        <w:rPr>
          <w:rFonts w:ascii="宋体" w:eastAsia="宋体" w:hAnsi="宋体" w:cs="宋体"/>
          <w:sz w:val="24"/>
          <w:szCs w:val="24"/>
        </w:rPr>
      </w:pPr>
      <w:proofErr w:type="gramStart"/>
      <w:r>
        <w:rPr>
          <w:rFonts w:ascii="宋体" w:eastAsia="宋体" w:hAnsi="宋体" w:cs="宋体" w:hint="eastAsia"/>
          <w:sz w:val="24"/>
          <w:szCs w:val="24"/>
        </w:rPr>
        <w:t>一边丢线的</w:t>
      </w:r>
      <w:proofErr w:type="gramEnd"/>
      <w:r>
        <w:rPr>
          <w:rFonts w:ascii="宋体" w:eastAsia="宋体" w:hAnsi="宋体" w:cs="宋体" w:hint="eastAsia"/>
          <w:sz w:val="24"/>
          <w:szCs w:val="24"/>
        </w:rPr>
        <w:t xml:space="preserve">中线拟合 </w:t>
      </w:r>
    </w:p>
    <w:p w14:paraId="4516905A" w14:textId="77777777" w:rsidR="00935905" w:rsidRDefault="00935905" w:rsidP="00935905">
      <w:pPr>
        <w:pStyle w:val="a8"/>
        <w:spacing w:before="120" w:after="120" w:line="400" w:lineRule="exact"/>
        <w:ind w:left="420" w:firstLineChars="0" w:firstLine="0"/>
        <w:rPr>
          <w:rFonts w:ascii="宋体" w:eastAsia="宋体" w:hAnsi="宋体" w:cs="宋体"/>
          <w:sz w:val="24"/>
          <w:szCs w:val="24"/>
        </w:rPr>
      </w:pPr>
      <w:r>
        <w:rPr>
          <w:rFonts w:ascii="宋体" w:eastAsia="宋体" w:hAnsi="宋体" w:cs="宋体" w:hint="eastAsia"/>
          <w:sz w:val="24"/>
          <w:szCs w:val="24"/>
        </w:rPr>
        <w:t xml:space="preserve">如果一侧的边线丢失，我们在最初的基础上使用最近一行能够找到的赛道宽 </w:t>
      </w:r>
    </w:p>
    <w:p w14:paraId="0DAC9E25"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度作为</w:t>
      </w:r>
      <w:proofErr w:type="gramStart"/>
      <w:r>
        <w:rPr>
          <w:rFonts w:ascii="宋体" w:eastAsia="宋体" w:hAnsi="宋体" w:cs="宋体" w:hint="eastAsia"/>
          <w:sz w:val="24"/>
          <w:szCs w:val="24"/>
        </w:rPr>
        <w:t>之后丢线区域</w:t>
      </w:r>
      <w:proofErr w:type="gramEnd"/>
      <w:r>
        <w:rPr>
          <w:rFonts w:ascii="宋体" w:eastAsia="宋体" w:hAnsi="宋体" w:cs="宋体" w:hint="eastAsia"/>
          <w:sz w:val="24"/>
          <w:szCs w:val="24"/>
        </w:rPr>
        <w:t>的赛道宽度，之后</w:t>
      </w:r>
      <w:proofErr w:type="gramStart"/>
      <w:r>
        <w:rPr>
          <w:rFonts w:ascii="宋体" w:eastAsia="宋体" w:hAnsi="宋体" w:cs="宋体" w:hint="eastAsia"/>
          <w:sz w:val="24"/>
          <w:szCs w:val="24"/>
        </w:rPr>
        <w:t>的丢线区域</w:t>
      </w:r>
      <w:proofErr w:type="gramEnd"/>
      <w:r>
        <w:rPr>
          <w:rFonts w:ascii="宋体" w:eastAsia="宋体" w:hAnsi="宋体" w:cs="宋体" w:hint="eastAsia"/>
          <w:sz w:val="24"/>
          <w:szCs w:val="24"/>
        </w:rPr>
        <w:t xml:space="preserve">就将已知边线平移该宽度的 </w:t>
      </w:r>
    </w:p>
    <w:p w14:paraId="323BB5ED"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 xml:space="preserve">一半作为近似的赛道中心线。 </w:t>
      </w:r>
    </w:p>
    <w:p w14:paraId="37BF1FB0" w14:textId="77777777" w:rsidR="00935905" w:rsidRDefault="00935905" w:rsidP="00935905">
      <w:pPr>
        <w:pStyle w:val="a8"/>
        <w:numPr>
          <w:ilvl w:val="0"/>
          <w:numId w:val="1"/>
        </w:numPr>
        <w:spacing w:before="120" w:after="120" w:line="400" w:lineRule="exact"/>
        <w:ind w:firstLineChars="0"/>
        <w:rPr>
          <w:rFonts w:ascii="宋体" w:eastAsia="宋体" w:hAnsi="宋体" w:cs="宋体"/>
          <w:sz w:val="24"/>
          <w:szCs w:val="24"/>
        </w:rPr>
      </w:pPr>
      <w:proofErr w:type="gramStart"/>
      <w:r>
        <w:rPr>
          <w:rFonts w:ascii="宋体" w:eastAsia="宋体" w:hAnsi="宋体" w:cs="宋体" w:hint="eastAsia"/>
          <w:sz w:val="24"/>
          <w:szCs w:val="24"/>
        </w:rPr>
        <w:t>丢线不</w:t>
      </w:r>
      <w:proofErr w:type="gramEnd"/>
      <w:r>
        <w:rPr>
          <w:rFonts w:ascii="宋体" w:eastAsia="宋体" w:hAnsi="宋体" w:cs="宋体" w:hint="eastAsia"/>
          <w:sz w:val="24"/>
          <w:szCs w:val="24"/>
        </w:rPr>
        <w:t xml:space="preserve">严重区域的中线拟合 </w:t>
      </w:r>
    </w:p>
    <w:p w14:paraId="3A2F6D91" w14:textId="77777777" w:rsidR="00935905" w:rsidRDefault="00935905" w:rsidP="00935905">
      <w:pPr>
        <w:spacing w:before="120" w:after="120" w:line="400" w:lineRule="exact"/>
        <w:ind w:firstLineChars="200" w:firstLine="480"/>
        <w:rPr>
          <w:rFonts w:ascii="宋体" w:hAnsi="宋体" w:cs="宋体"/>
          <w:sz w:val="24"/>
        </w:rPr>
      </w:pPr>
      <w:r>
        <w:rPr>
          <w:rFonts w:ascii="宋体" w:eastAsia="宋体" w:hAnsi="宋体" w:cs="宋体" w:hint="eastAsia"/>
          <w:sz w:val="24"/>
          <w:szCs w:val="24"/>
        </w:rPr>
        <w:t>我们首先将正常直道的赛道宽度保存在一个数组中，之后</w:t>
      </w:r>
      <w:proofErr w:type="gramStart"/>
      <w:r>
        <w:rPr>
          <w:rFonts w:ascii="宋体" w:eastAsia="宋体" w:hAnsi="宋体" w:cs="宋体" w:hint="eastAsia"/>
          <w:sz w:val="24"/>
          <w:szCs w:val="24"/>
        </w:rPr>
        <w:t>在丢线不</w:t>
      </w:r>
      <w:proofErr w:type="gramEnd"/>
      <w:r>
        <w:rPr>
          <w:rFonts w:ascii="宋体" w:eastAsia="宋体" w:hAnsi="宋体" w:cs="宋体" w:hint="eastAsia"/>
          <w:sz w:val="24"/>
          <w:szCs w:val="24"/>
        </w:rPr>
        <w:t>严重的区域</w:t>
      </w:r>
      <w:proofErr w:type="gramStart"/>
      <w:r>
        <w:rPr>
          <w:rFonts w:ascii="宋体" w:eastAsia="宋体" w:hAnsi="宋体" w:cs="宋体" w:hint="eastAsia"/>
          <w:sz w:val="24"/>
          <w:szCs w:val="24"/>
        </w:rPr>
        <w:t>寻找丢线边线</w:t>
      </w:r>
      <w:proofErr w:type="gramEnd"/>
      <w:r>
        <w:rPr>
          <w:rFonts w:ascii="宋体" w:eastAsia="宋体" w:hAnsi="宋体" w:cs="宋体" w:hint="eastAsia"/>
          <w:sz w:val="24"/>
          <w:szCs w:val="24"/>
        </w:rPr>
        <w:t>的恢复行，计算恢复行的宽度相较正常直道赛道宽度的比值，再丢线区域按照这个比值，平移已知边线，拟合出需要的赛道中心线。</w:t>
      </w:r>
    </w:p>
    <w:p w14:paraId="488B2A38" w14:textId="77777777" w:rsidR="00935905" w:rsidRDefault="00935905" w:rsidP="00935905">
      <w:pPr>
        <w:ind w:firstLineChars="200" w:firstLine="420"/>
      </w:pPr>
    </w:p>
    <w:p w14:paraId="1DDF7851" w14:textId="77777777" w:rsidR="00935905" w:rsidRDefault="00935905" w:rsidP="00935905">
      <w:pPr>
        <w:ind w:firstLineChars="200" w:firstLine="420"/>
        <w:jc w:val="center"/>
      </w:pPr>
      <w:r>
        <w:rPr>
          <w:rFonts w:hint="eastAsia"/>
          <w:noProof/>
        </w:rPr>
        <w:drawing>
          <wp:inline distT="0" distB="0" distL="0" distR="0" wp14:anchorId="798E51DB" wp14:editId="63E72D87">
            <wp:extent cx="3599815" cy="1148080"/>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21178A54"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图4.2.2赛道中线及边界</w:t>
      </w:r>
    </w:p>
    <w:p w14:paraId="2124AFF5" w14:textId="77777777" w:rsidR="00935905" w:rsidRDefault="00935905" w:rsidP="00E94FB0">
      <w:pPr>
        <w:rPr>
          <w:rFonts w:hint="eastAsia"/>
        </w:rPr>
      </w:pPr>
    </w:p>
    <w:p w14:paraId="2B317977"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1.十字</w:t>
      </w:r>
    </w:p>
    <w:p w14:paraId="240D843A"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十字识别一共分为三步，十字前，入十字，出十字</w:t>
      </w:r>
    </w:p>
    <w:p w14:paraId="35966F2D"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第一步：找到左右下拐点，并且左右边界均存在连续性丢失。此时我们取左右下拐点和其下方一定数量的点进行最小二乘法计算，得出左右边界的斜率Ka，截距</w:t>
      </w:r>
      <w:proofErr w:type="spellStart"/>
      <w:r>
        <w:rPr>
          <w:rFonts w:ascii="宋体" w:eastAsia="宋体" w:hAnsi="宋体" w:cs="宋体" w:hint="eastAsia"/>
          <w:sz w:val="24"/>
          <w:szCs w:val="24"/>
        </w:rPr>
        <w:t>Kb</w:t>
      </w:r>
      <w:proofErr w:type="spellEnd"/>
      <w:r>
        <w:rPr>
          <w:rFonts w:ascii="宋体" w:eastAsia="宋体" w:hAnsi="宋体" w:cs="宋体" w:hint="eastAsia"/>
          <w:sz w:val="24"/>
          <w:szCs w:val="24"/>
        </w:rPr>
        <w:t>，根据公式Y=Ka*</w:t>
      </w:r>
      <w:proofErr w:type="spellStart"/>
      <w:r>
        <w:rPr>
          <w:rFonts w:ascii="宋体" w:eastAsia="宋体" w:hAnsi="宋体" w:cs="宋体" w:hint="eastAsia"/>
          <w:sz w:val="24"/>
          <w:szCs w:val="24"/>
        </w:rPr>
        <w:t>X+Kb</w:t>
      </w:r>
      <w:proofErr w:type="spellEnd"/>
      <w:r>
        <w:rPr>
          <w:rFonts w:ascii="宋体" w:eastAsia="宋体" w:hAnsi="宋体" w:cs="宋体" w:hint="eastAsia"/>
          <w:sz w:val="24"/>
          <w:szCs w:val="24"/>
        </w:rPr>
        <w:t>拟合出左右边界。</w:t>
      </w:r>
    </w:p>
    <w:p w14:paraId="6733DD79" w14:textId="77777777" w:rsidR="00935905" w:rsidRDefault="00935905" w:rsidP="00935905">
      <w:pPr>
        <w:rPr>
          <w:rFonts w:ascii="宋体" w:hAnsi="宋体"/>
        </w:rPr>
      </w:pPr>
    </w:p>
    <w:p w14:paraId="4BC459C7" w14:textId="77777777" w:rsidR="00935905" w:rsidRDefault="00935905" w:rsidP="00935905">
      <w:pPr>
        <w:jc w:val="center"/>
      </w:pPr>
      <w:r>
        <w:rPr>
          <w:rFonts w:hint="eastAsia"/>
          <w:noProof/>
        </w:rPr>
        <w:lastRenderedPageBreak/>
        <w:drawing>
          <wp:inline distT="0" distB="0" distL="0" distR="0" wp14:anchorId="12420FF5" wp14:editId="0B6AEF04">
            <wp:extent cx="3599815" cy="114808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46B4F392"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图4.3.1十字前</w:t>
      </w:r>
    </w:p>
    <w:p w14:paraId="26F0FE6F" w14:textId="77777777" w:rsidR="00935905" w:rsidRDefault="00935905" w:rsidP="00935905">
      <w:pPr>
        <w:jc w:val="center"/>
        <w:rPr>
          <w:b/>
          <w:bCs/>
        </w:rPr>
      </w:pPr>
    </w:p>
    <w:p w14:paraId="065DAC5D"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二步：左右下拐点消失，并且图像底部出现边界连续性丢失。此时我们可以根据上拐点拟合出左右边界，也可以直接根据上拐点上方的中线拟合出全部中线。由于在十字处理过程中上拐点可信度并不高，存在边线错乱的情况所以此时我们常选用后者由部分中线去拟合全部中线，或者将中线强制赋值为图像中值。</w:t>
      </w:r>
    </w:p>
    <w:p w14:paraId="52AA1C90" w14:textId="77777777" w:rsidR="00935905" w:rsidRDefault="00935905" w:rsidP="00935905">
      <w:pPr>
        <w:spacing w:before="120" w:after="120" w:line="400" w:lineRule="exact"/>
        <w:rPr>
          <w:rFonts w:ascii="宋体" w:hAnsi="宋体" w:cs="宋体"/>
          <w:sz w:val="24"/>
        </w:rPr>
      </w:pPr>
    </w:p>
    <w:p w14:paraId="6316A3AA" w14:textId="77777777" w:rsidR="00935905" w:rsidRDefault="00935905" w:rsidP="00935905">
      <w:pPr>
        <w:jc w:val="center"/>
      </w:pPr>
      <w:r>
        <w:rPr>
          <w:rFonts w:hint="eastAsia"/>
          <w:noProof/>
        </w:rPr>
        <w:drawing>
          <wp:inline distT="0" distB="0" distL="0" distR="0" wp14:anchorId="20602B18" wp14:editId="24620BDD">
            <wp:extent cx="3599815" cy="114808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7691AB6A"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图4.3.2入十字（中线拟合）</w:t>
      </w:r>
    </w:p>
    <w:p w14:paraId="4D69E89C" w14:textId="77777777" w:rsidR="00935905" w:rsidRDefault="00935905" w:rsidP="00935905">
      <w:pPr>
        <w:jc w:val="center"/>
      </w:pPr>
      <w:r>
        <w:rPr>
          <w:rFonts w:hint="eastAsia"/>
          <w:noProof/>
        </w:rPr>
        <w:drawing>
          <wp:inline distT="0" distB="0" distL="0" distR="0" wp14:anchorId="606DF673" wp14:editId="75947975">
            <wp:extent cx="3599815" cy="114808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730D801C"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图4.3.3入十字（中线强打）</w:t>
      </w:r>
    </w:p>
    <w:p w14:paraId="67F8B166"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第三步：找到左右上拐点且左右边界</w:t>
      </w:r>
      <w:proofErr w:type="gramStart"/>
      <w:r>
        <w:rPr>
          <w:rFonts w:ascii="宋体" w:eastAsia="宋体" w:hAnsi="宋体" w:cs="宋体" w:hint="eastAsia"/>
          <w:sz w:val="24"/>
          <w:szCs w:val="24"/>
        </w:rPr>
        <w:t>连续丢边数</w:t>
      </w:r>
      <w:proofErr w:type="gramEnd"/>
      <w:r>
        <w:rPr>
          <w:rFonts w:ascii="宋体" w:eastAsia="宋体" w:hAnsi="宋体" w:cs="宋体" w:hint="eastAsia"/>
          <w:sz w:val="24"/>
          <w:szCs w:val="24"/>
        </w:rPr>
        <w:t>很少，此时就可以判断已经驶出十字。这一步只需常规巡线，不再需要补线。</w:t>
      </w:r>
    </w:p>
    <w:p w14:paraId="4ABA8061" w14:textId="77777777" w:rsidR="00935905" w:rsidRDefault="00935905" w:rsidP="00935905">
      <w:pPr>
        <w:jc w:val="center"/>
      </w:pPr>
    </w:p>
    <w:p w14:paraId="6FDBD969" w14:textId="77777777" w:rsidR="00935905" w:rsidRDefault="00935905" w:rsidP="00935905">
      <w:pPr>
        <w:jc w:val="center"/>
      </w:pPr>
      <w:r>
        <w:rPr>
          <w:rFonts w:hint="eastAsia"/>
          <w:noProof/>
        </w:rPr>
        <w:drawing>
          <wp:inline distT="0" distB="0" distL="0" distR="0" wp14:anchorId="5C047BFB" wp14:editId="33153D67">
            <wp:extent cx="3599815" cy="114808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6030789E"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图4.3.4出十字</w:t>
      </w:r>
    </w:p>
    <w:p w14:paraId="3E903FC2" w14:textId="77777777" w:rsidR="00935905" w:rsidRDefault="00935905" w:rsidP="00935905">
      <w:pPr>
        <w:jc w:val="center"/>
      </w:pPr>
    </w:p>
    <w:p w14:paraId="3EEAC0B4"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在十字扫线过程中由于中线的不稳定会导致上拐点的识别不稳定，所以在十字扫线前会根据上一帧图像下几行中线进行拟合得到预测中线，然后根据预测中线进行二次边界搜索，并对左右边界进行限幅。这种方式可以极大程度上保证十字过程中左右边界的准确性，斜入十字等问题也迎刃而解。</w:t>
      </w:r>
    </w:p>
    <w:p w14:paraId="4EEFA151"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2.环岛</w:t>
      </w:r>
    </w:p>
    <w:p w14:paraId="5A0C77CA"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ab/>
        <w:t>环岛处理一共分为五步，三步入环，两步出环</w:t>
      </w:r>
    </w:p>
    <w:p w14:paraId="2B5C78A5"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第一步：找到右下拐点且右边界连续性丢失，左边界连续且斜率小。此时根据右下拐点拟合出右边界。</w:t>
      </w:r>
    </w:p>
    <w:p w14:paraId="158D19E0" w14:textId="77777777" w:rsidR="00935905" w:rsidRDefault="00935905" w:rsidP="00935905">
      <w:pPr>
        <w:spacing w:before="120" w:after="120" w:line="400" w:lineRule="exact"/>
        <w:rPr>
          <w:rFonts w:ascii="宋体" w:hAnsi="宋体" w:cs="宋体"/>
          <w:sz w:val="24"/>
        </w:rPr>
      </w:pPr>
    </w:p>
    <w:p w14:paraId="6126683C" w14:textId="77777777" w:rsidR="00935905" w:rsidRDefault="00935905" w:rsidP="00935905">
      <w:pPr>
        <w:jc w:val="center"/>
      </w:pPr>
      <w:r>
        <w:rPr>
          <w:rFonts w:hint="eastAsia"/>
          <w:noProof/>
        </w:rPr>
        <w:drawing>
          <wp:inline distT="0" distB="0" distL="0" distR="0" wp14:anchorId="50E15D80" wp14:editId="70CCE378">
            <wp:extent cx="3599815" cy="114808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1979B90A"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图4.3.5入环岛一</w:t>
      </w:r>
    </w:p>
    <w:p w14:paraId="6DBC760B" w14:textId="77777777" w:rsidR="00935905" w:rsidRDefault="00935905" w:rsidP="00935905">
      <w:pPr>
        <w:spacing w:before="120" w:after="120" w:line="400" w:lineRule="exact"/>
        <w:rPr>
          <w:rFonts w:ascii="宋体" w:hAnsi="宋体" w:cs="宋体"/>
          <w:sz w:val="24"/>
        </w:rPr>
      </w:pPr>
    </w:p>
    <w:p w14:paraId="720973C9"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第二步：右下拐点消失，但是右边界连续性丢失，左边界特征不变。此时我们根据左边界做赛道半宽平移得到中线。</w:t>
      </w:r>
    </w:p>
    <w:p w14:paraId="6FABE685" w14:textId="77777777" w:rsidR="00935905" w:rsidRDefault="00935905" w:rsidP="00935905">
      <w:r>
        <w:rPr>
          <w:rFonts w:hint="eastAsia"/>
          <w:noProof/>
        </w:rPr>
        <w:drawing>
          <wp:inline distT="0" distB="0" distL="0" distR="0" wp14:anchorId="7F3F68FA" wp14:editId="3EAB3EB9">
            <wp:extent cx="3599815" cy="114808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30B769F0"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图4.3.6入环岛二</w:t>
      </w:r>
    </w:p>
    <w:p w14:paraId="0767EC24" w14:textId="77777777" w:rsidR="00935905" w:rsidRDefault="00935905" w:rsidP="00935905"/>
    <w:p w14:paraId="38DACD49"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第三步：找到右上拐点且行数超过一定阈值。将右上拐点与原左下边界一点进行直线斜率截距计算，从而拟合出新左边界。</w:t>
      </w:r>
    </w:p>
    <w:p w14:paraId="3D0249CE" w14:textId="77777777" w:rsidR="00935905" w:rsidRDefault="00935905" w:rsidP="00935905"/>
    <w:p w14:paraId="1BD626F9" w14:textId="77777777" w:rsidR="00935905" w:rsidRDefault="00935905" w:rsidP="00935905">
      <w:pPr>
        <w:jc w:val="center"/>
      </w:pPr>
      <w:r>
        <w:rPr>
          <w:rFonts w:hint="eastAsia"/>
          <w:noProof/>
        </w:rPr>
        <w:lastRenderedPageBreak/>
        <w:drawing>
          <wp:inline distT="0" distB="0" distL="0" distR="0" wp14:anchorId="4A921B72" wp14:editId="6233AEE4">
            <wp:extent cx="3599815" cy="114808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01A1EEB6"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图4.3.7入环岛三</w:t>
      </w:r>
    </w:p>
    <w:p w14:paraId="3C4F5DD6" w14:textId="77777777" w:rsidR="00935905" w:rsidRDefault="00935905" w:rsidP="00935905"/>
    <w:p w14:paraId="4BCFAA8B"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第四步：找到左下拐点且左边界存在连续性丢失。此时我们可以根据左下拐点拟合出左边界，也可以将左下边界点与图像顶部边界点拟合，得到更加弯曲的左边界辅助小车快速出环。</w:t>
      </w:r>
    </w:p>
    <w:p w14:paraId="78CE6697" w14:textId="77777777" w:rsidR="00935905" w:rsidRDefault="00935905" w:rsidP="00935905"/>
    <w:p w14:paraId="2142B5BB" w14:textId="77777777" w:rsidR="00935905" w:rsidRDefault="00935905" w:rsidP="00935905">
      <w:pPr>
        <w:jc w:val="center"/>
      </w:pPr>
      <w:r>
        <w:rPr>
          <w:rFonts w:hint="eastAsia"/>
          <w:noProof/>
        </w:rPr>
        <w:drawing>
          <wp:inline distT="0" distB="0" distL="0" distR="0" wp14:anchorId="73C94FCB" wp14:editId="0D071F54">
            <wp:extent cx="3599815" cy="114808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1742789D"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图4.3.8出环岛一</w:t>
      </w:r>
    </w:p>
    <w:p w14:paraId="6C19E2EB" w14:textId="77777777" w:rsidR="00935905" w:rsidRDefault="00935905" w:rsidP="00935905">
      <w:pPr>
        <w:jc w:val="center"/>
      </w:pPr>
      <w:r>
        <w:rPr>
          <w:rFonts w:hint="eastAsia"/>
          <w:noProof/>
        </w:rPr>
        <w:drawing>
          <wp:inline distT="0" distB="0" distL="0" distR="0" wp14:anchorId="6549814D" wp14:editId="4FF2521F">
            <wp:extent cx="3599815" cy="1148080"/>
            <wp:effectExtent l="0" t="0" r="698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382340F1"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图4.3.9出环岛</w:t>
      </w:r>
      <w:proofErr w:type="gramStart"/>
      <w:r>
        <w:rPr>
          <w:rFonts w:asciiTheme="majorEastAsia" w:eastAsiaTheme="majorEastAsia" w:hAnsiTheme="majorEastAsia" w:cstheme="majorEastAsia" w:hint="eastAsia"/>
          <w:bCs/>
        </w:rPr>
        <w:t>一</w:t>
      </w:r>
      <w:proofErr w:type="gramEnd"/>
      <w:r>
        <w:rPr>
          <w:rFonts w:asciiTheme="majorEastAsia" w:eastAsiaTheme="majorEastAsia" w:hAnsiTheme="majorEastAsia" w:cstheme="majorEastAsia" w:hint="eastAsia"/>
          <w:bCs/>
        </w:rPr>
        <w:t>Plus</w:t>
      </w:r>
    </w:p>
    <w:p w14:paraId="3B7F22DC" w14:textId="77777777" w:rsidR="00935905" w:rsidRDefault="00935905" w:rsidP="00935905">
      <w:pPr>
        <w:jc w:val="center"/>
      </w:pPr>
    </w:p>
    <w:p w14:paraId="17692C70" w14:textId="77777777" w:rsidR="00935905" w:rsidRDefault="00935905" w:rsidP="00935905">
      <w:pPr>
        <w:jc w:val="center"/>
      </w:pPr>
      <w:r>
        <w:rPr>
          <w:rFonts w:hint="eastAsia"/>
          <w:noProof/>
        </w:rPr>
        <w:drawing>
          <wp:inline distT="0" distB="0" distL="0" distR="0" wp14:anchorId="1E453F5D" wp14:editId="619C8CEE">
            <wp:extent cx="5256530" cy="5924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56530" cy="592455"/>
                    </a:xfrm>
                    <a:prstGeom prst="rect">
                      <a:avLst/>
                    </a:prstGeom>
                    <a:noFill/>
                    <a:ln>
                      <a:noFill/>
                    </a:ln>
                  </pic:spPr>
                </pic:pic>
              </a:graphicData>
            </a:graphic>
          </wp:inline>
        </w:drawing>
      </w:r>
    </w:p>
    <w:p w14:paraId="38DA8859" w14:textId="77777777" w:rsidR="00935905" w:rsidRDefault="00935905" w:rsidP="00935905">
      <w:pPr>
        <w:jc w:val="center"/>
      </w:pPr>
      <w:r>
        <w:rPr>
          <w:rFonts w:hint="eastAsia"/>
          <w:noProof/>
        </w:rPr>
        <w:drawing>
          <wp:inline distT="0" distB="0" distL="0" distR="0" wp14:anchorId="4DD75E80" wp14:editId="5A513EBF">
            <wp:extent cx="3599815" cy="114808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0000" cy="1148400"/>
                    </a:xfrm>
                    <a:prstGeom prst="rect">
                      <a:avLst/>
                    </a:prstGeom>
                  </pic:spPr>
                </pic:pic>
              </a:graphicData>
            </a:graphic>
          </wp:inline>
        </w:drawing>
      </w:r>
    </w:p>
    <w:p w14:paraId="32AD98FF"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图4.3.10出环岛二</w:t>
      </w:r>
    </w:p>
    <w:p w14:paraId="48D3403C" w14:textId="77777777" w:rsidR="00935905" w:rsidRDefault="00935905" w:rsidP="00935905">
      <w:pPr>
        <w:jc w:val="center"/>
      </w:pPr>
    </w:p>
    <w:p w14:paraId="6B541037"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lastRenderedPageBreak/>
        <w:t>3.坡道</w:t>
      </w:r>
    </w:p>
    <w:p w14:paraId="12FF06B1" w14:textId="77777777" w:rsidR="00935905" w:rsidRDefault="00935905" w:rsidP="00935905">
      <w:pPr>
        <w:spacing w:before="120" w:after="120" w:line="400" w:lineRule="exact"/>
        <w:ind w:firstLineChars="200" w:firstLine="480"/>
        <w:rPr>
          <w:rFonts w:ascii="宋体" w:hAnsi="宋体" w:cs="宋体"/>
          <w:sz w:val="24"/>
        </w:rPr>
      </w:pPr>
      <w:r>
        <w:rPr>
          <w:rFonts w:ascii="宋体" w:eastAsia="宋体" w:hAnsi="宋体" w:cs="宋体" w:hint="eastAsia"/>
          <w:sz w:val="24"/>
          <w:szCs w:val="24"/>
        </w:rPr>
        <w:t>坡道元素的典型特征在摄像头上的体现就是突然出现非常多的非常规宽度道，这在上坡和下坡时会判断到两次。由于三轮车和直立车上均装有加速度计和陀螺仪，所以根据姿态解算结果在上下坡时车体运行角度会有很大变化，可以更加方便的判断坡道。由于车体在坡道上图像变得很不稳定，最终我们选用坡上切电磁控制转向。</w:t>
      </w:r>
    </w:p>
    <w:p w14:paraId="5CB07FC1"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4.出库</w:t>
      </w:r>
    </w:p>
    <w:p w14:paraId="7A21E594" w14:textId="77777777" w:rsidR="00935905" w:rsidRDefault="00935905" w:rsidP="00935905">
      <w:pPr>
        <w:spacing w:before="120" w:after="120" w:line="400" w:lineRule="exact"/>
        <w:ind w:firstLineChars="200" w:firstLine="480"/>
        <w:rPr>
          <w:rFonts w:ascii="宋体" w:hAnsi="宋体" w:cs="宋体"/>
          <w:sz w:val="24"/>
        </w:rPr>
      </w:pPr>
      <w:r>
        <w:rPr>
          <w:rFonts w:ascii="宋体" w:eastAsia="宋体" w:hAnsi="宋体" w:cs="宋体" w:hint="eastAsia"/>
          <w:sz w:val="24"/>
          <w:szCs w:val="24"/>
        </w:rPr>
        <w:t>三轮出库有两种方式可以考虑，拉线出库和编码器里程出库。选用拉线出库就要考虑如何去除斑马线的干扰，我们的处理办法是使用腐蚀滤波将斑马线过滤掉，但是在出库过程中斑马线处于水平位置，常规腐蚀滤波并不能完全将其过滤，这就会影响摄像头元素识别，出线元素误判。最终我们选用编码器积分记录里程，并赋予其固定偏差让三轮走一个直角弯出库。</w:t>
      </w:r>
    </w:p>
    <w:p w14:paraId="01715023" w14:textId="77777777" w:rsidR="00935905" w:rsidRDefault="00935905" w:rsidP="00935905">
      <w:pPr>
        <w:spacing w:before="120" w:after="120" w:line="400" w:lineRule="exact"/>
        <w:rPr>
          <w:rFonts w:ascii="宋体" w:hAnsi="宋体" w:cs="宋体"/>
          <w:sz w:val="24"/>
        </w:rPr>
      </w:pPr>
      <w:r>
        <w:rPr>
          <w:rFonts w:ascii="宋体" w:eastAsia="宋体" w:hAnsi="宋体" w:cs="宋体" w:hint="eastAsia"/>
          <w:sz w:val="24"/>
          <w:szCs w:val="24"/>
        </w:rPr>
        <w:t>5.斑马线&amp;&amp;入库</w:t>
      </w:r>
    </w:p>
    <w:p w14:paraId="731BFB72" w14:textId="77777777" w:rsidR="00935905" w:rsidRDefault="00935905" w:rsidP="00935905">
      <w:pPr>
        <w:spacing w:before="120" w:after="120" w:line="400" w:lineRule="exact"/>
        <w:ind w:firstLineChars="200" w:firstLine="480"/>
        <w:rPr>
          <w:rFonts w:ascii="宋体" w:hAnsi="宋体" w:cs="宋体"/>
          <w:sz w:val="24"/>
        </w:rPr>
      </w:pPr>
      <w:r>
        <w:rPr>
          <w:rFonts w:ascii="宋体" w:eastAsia="宋体" w:hAnsi="宋体" w:cs="宋体" w:hint="eastAsia"/>
          <w:sz w:val="24"/>
          <w:szCs w:val="24"/>
        </w:rPr>
        <w:t>以往斑马线识别采用的检测黑白跳变的方法，在车速较快情况会出现判断不及时的问题。这时我们可以考虑采用堆栈的方式，从图像数组一行的最左侧向右遍历，遇见黑色像素点，入</w:t>
      </w: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，遇见白色像点，出</w:t>
      </w: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并检验</w:t>
      </w: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的长度是否符合斑马线宽度，如果符合就黑色块数量+1，当总数量满足我们设定的</w:t>
      </w:r>
      <w:proofErr w:type="gramStart"/>
      <w:r>
        <w:rPr>
          <w:rFonts w:ascii="宋体" w:eastAsia="宋体" w:hAnsi="宋体" w:cs="宋体" w:hint="eastAsia"/>
          <w:sz w:val="24"/>
          <w:szCs w:val="24"/>
        </w:rPr>
        <w:t>阈</w:t>
      </w:r>
      <w:proofErr w:type="gramEnd"/>
      <w:r>
        <w:rPr>
          <w:rFonts w:ascii="宋体" w:eastAsia="宋体" w:hAnsi="宋体" w:cs="宋体" w:hint="eastAsia"/>
          <w:sz w:val="24"/>
          <w:szCs w:val="24"/>
        </w:rPr>
        <w:t>时，判断斑马线。在实际应用时，我们还用同样的方法计算了符合宽度的白色块的数量。实践证明，此方法判断成功率很高，并且几乎不会误判。</w:t>
      </w:r>
    </w:p>
    <w:p w14:paraId="138A2F1E" w14:textId="77777777" w:rsidR="00935905" w:rsidRDefault="00935905" w:rsidP="00935905">
      <w:pPr>
        <w:rPr>
          <w:b/>
          <w:bCs/>
        </w:rPr>
      </w:pPr>
    </w:p>
    <w:p w14:paraId="373E43BA" w14:textId="77777777" w:rsidR="00935905" w:rsidRDefault="00935905" w:rsidP="00935905">
      <w:pPr>
        <w:jc w:val="center"/>
        <w:rPr>
          <w:b/>
          <w:bCs/>
        </w:rPr>
      </w:pPr>
      <w:r>
        <w:rPr>
          <w:noProof/>
        </w:rPr>
        <w:drawing>
          <wp:inline distT="0" distB="0" distL="0" distR="0" wp14:anchorId="79E114F4" wp14:editId="4AEDC03D">
            <wp:extent cx="3599815" cy="1079500"/>
            <wp:effectExtent l="0" t="0" r="635" b="6350"/>
            <wp:docPr id="15075" name="Picture 15075"/>
            <wp:cNvGraphicFramePr/>
            <a:graphic xmlns:a="http://schemas.openxmlformats.org/drawingml/2006/main">
              <a:graphicData uri="http://schemas.openxmlformats.org/drawingml/2006/picture">
                <pic:pic xmlns:pic="http://schemas.openxmlformats.org/drawingml/2006/picture">
                  <pic:nvPicPr>
                    <pic:cNvPr id="15075" name="Picture 15075"/>
                    <pic:cNvPicPr/>
                  </pic:nvPicPr>
                  <pic:blipFill>
                    <a:blip r:embed="rId24"/>
                    <a:stretch>
                      <a:fillRect/>
                    </a:stretch>
                  </pic:blipFill>
                  <pic:spPr>
                    <a:xfrm>
                      <a:off x="0" y="0"/>
                      <a:ext cx="3600000" cy="1080000"/>
                    </a:xfrm>
                    <a:prstGeom prst="rect">
                      <a:avLst/>
                    </a:prstGeom>
                  </pic:spPr>
                </pic:pic>
              </a:graphicData>
            </a:graphic>
          </wp:inline>
        </w:drawing>
      </w:r>
    </w:p>
    <w:p w14:paraId="6AB90864" w14:textId="77777777" w:rsidR="00935905" w:rsidRDefault="00935905" w:rsidP="00935905">
      <w:pPr>
        <w:spacing w:before="120" w:after="120" w:line="400" w:lineRule="exact"/>
        <w:jc w:val="center"/>
        <w:rPr>
          <w:rFonts w:asciiTheme="majorEastAsia" w:eastAsiaTheme="majorEastAsia" w:hAnsiTheme="majorEastAsia" w:cstheme="majorEastAsia"/>
          <w:bCs/>
        </w:rPr>
      </w:pPr>
      <w:r>
        <w:rPr>
          <w:rFonts w:asciiTheme="majorEastAsia" w:eastAsiaTheme="majorEastAsia" w:hAnsiTheme="majorEastAsia" w:cstheme="majorEastAsia" w:hint="eastAsia"/>
          <w:bCs/>
        </w:rPr>
        <w:t>图4.3.11斑马线</w:t>
      </w:r>
    </w:p>
    <w:p w14:paraId="5783CBA7" w14:textId="77777777" w:rsidR="00935905" w:rsidRDefault="00935905" w:rsidP="00935905">
      <w:pPr>
        <w:jc w:val="center"/>
        <w:rPr>
          <w:b/>
          <w:bCs/>
        </w:rPr>
      </w:pPr>
    </w:p>
    <w:p w14:paraId="54B47D23" w14:textId="7FF3FAE8" w:rsidR="00935905" w:rsidRPr="00935905" w:rsidRDefault="00935905" w:rsidP="00935905">
      <w:pPr>
        <w:spacing w:before="120" w:after="120" w:line="400" w:lineRule="exact"/>
        <w:ind w:firstLineChars="200" w:firstLine="480"/>
        <w:rPr>
          <w:rFonts w:ascii="黑体" w:hAnsi="黑体" w:hint="eastAsia"/>
          <w:szCs w:val="28"/>
        </w:rPr>
      </w:pPr>
      <w:r>
        <w:rPr>
          <w:rFonts w:ascii="宋体" w:eastAsia="宋体" w:hAnsi="宋体" w:cs="宋体" w:hint="eastAsia"/>
          <w:sz w:val="24"/>
          <w:szCs w:val="24"/>
        </w:rPr>
        <w:t>在入库时我们可以采用图4.3.1</w:t>
      </w:r>
      <w:r>
        <w:rPr>
          <w:rFonts w:ascii="宋体" w:hAnsi="宋体" w:cs="宋体" w:hint="eastAsia"/>
          <w:sz w:val="24"/>
          <w:szCs w:val="24"/>
        </w:rPr>
        <w:t>1</w:t>
      </w:r>
      <w:r>
        <w:rPr>
          <w:rFonts w:ascii="宋体" w:eastAsia="宋体" w:hAnsi="宋体" w:cs="宋体" w:hint="eastAsia"/>
          <w:sz w:val="24"/>
          <w:szCs w:val="24"/>
        </w:rPr>
        <w:t>利用拐点拉线的方式入库，也可以在识别到斑马线后给左右电机高差值PWM实现漂移入库，视觉效果极佳且速度比拉线入库快。</w:t>
      </w:r>
    </w:p>
    <w:p w14:paraId="5D68FB0F" w14:textId="57A7EB41" w:rsidR="00977699" w:rsidRDefault="00977699" w:rsidP="00E94FB0"/>
    <w:p w14:paraId="6C449B1F" w14:textId="77777777" w:rsidR="00935905" w:rsidRDefault="00935905" w:rsidP="00E94FB0"/>
    <w:p w14:paraId="71DF46AC" w14:textId="77777777" w:rsidR="00F20275" w:rsidRDefault="00935905" w:rsidP="00F20275">
      <w:pPr>
        <w:rPr>
          <w:sz w:val="28"/>
          <w:szCs w:val="28"/>
        </w:rPr>
      </w:pPr>
      <w:r w:rsidRPr="00935905">
        <w:rPr>
          <w:rFonts w:hint="eastAsia"/>
          <w:sz w:val="28"/>
          <w:szCs w:val="28"/>
        </w:rPr>
        <w:lastRenderedPageBreak/>
        <w:t>方向控制</w:t>
      </w:r>
    </w:p>
    <w:p w14:paraId="2F4A77FE" w14:textId="007A60C6" w:rsidR="00935905" w:rsidRPr="00F20275" w:rsidRDefault="00935905" w:rsidP="00F20275">
      <w:pPr>
        <w:rPr>
          <w:sz w:val="28"/>
          <w:szCs w:val="28"/>
        </w:rPr>
      </w:pPr>
      <w:r>
        <w:rPr>
          <w:rFonts w:hint="eastAsia"/>
        </w:rPr>
        <w:t>基于位置式PID的方向控制</w:t>
      </w:r>
    </w:p>
    <w:p w14:paraId="5677BC22" w14:textId="77777777" w:rsidR="00935905" w:rsidRPr="00F20275" w:rsidRDefault="00935905" w:rsidP="00E94FB0">
      <w:pPr>
        <w:rPr>
          <w:rFonts w:ascii="Consolas" w:hAnsi="Consolas" w:cs="Consolas" w:hint="eastAsia"/>
          <w:color w:val="000000" w:themeColor="text1"/>
          <w:kern w:val="0"/>
          <w:sz w:val="20"/>
          <w:szCs w:val="20"/>
          <w:shd w:val="clear" w:color="auto" w:fill="E8F2FE"/>
        </w:rPr>
      </w:pPr>
    </w:p>
    <w:p w14:paraId="02FF6E39" w14:textId="023BC7E6" w:rsidR="00977699" w:rsidRDefault="00977699" w:rsidP="00E94FB0">
      <w:pPr>
        <w:rPr>
          <w:rFonts w:ascii="Consolas" w:hAnsi="Consolas" w:cs="Consolas"/>
          <w:color w:val="000000" w:themeColor="text1"/>
          <w:kern w:val="0"/>
          <w:sz w:val="28"/>
          <w:szCs w:val="28"/>
        </w:rPr>
      </w:pPr>
      <w:r w:rsidRPr="00F20275">
        <w:rPr>
          <w:rFonts w:ascii="Consolas" w:hAnsi="Consolas" w:cs="Consolas" w:hint="eastAsia"/>
          <w:color w:val="000000" w:themeColor="text1"/>
          <w:kern w:val="0"/>
          <w:sz w:val="28"/>
          <w:szCs w:val="28"/>
        </w:rPr>
        <w:t>速度</w:t>
      </w:r>
      <w:r w:rsidR="00F20275" w:rsidRPr="00F20275">
        <w:rPr>
          <w:rFonts w:ascii="Consolas" w:hAnsi="Consolas" w:cs="Consolas" w:hint="eastAsia"/>
          <w:color w:val="000000" w:themeColor="text1"/>
          <w:kern w:val="0"/>
          <w:sz w:val="28"/>
          <w:szCs w:val="28"/>
        </w:rPr>
        <w:t>控制</w:t>
      </w:r>
    </w:p>
    <w:p w14:paraId="05F5048C" w14:textId="23BC1779" w:rsidR="00F20275" w:rsidRPr="00F20275" w:rsidRDefault="00F20275" w:rsidP="00E94FB0">
      <w:pPr>
        <w:rPr>
          <w:rFonts w:ascii="Consolas" w:hAnsi="Consolas" w:cs="Consolas" w:hint="eastAsia"/>
          <w:color w:val="000000" w:themeColor="text1"/>
          <w:kern w:val="0"/>
          <w:sz w:val="28"/>
          <w:szCs w:val="28"/>
        </w:rPr>
      </w:pPr>
      <w:r>
        <w:rPr>
          <w:rFonts w:hint="eastAsia"/>
        </w:rPr>
        <w:t>基于增量式</w:t>
      </w:r>
      <w:r>
        <w:rPr>
          <w:rFonts w:cs="Arial" w:hint="eastAsia"/>
        </w:rPr>
        <w:t>PID</w:t>
      </w:r>
      <w:r>
        <w:rPr>
          <w:rFonts w:hint="eastAsia"/>
        </w:rPr>
        <w:t>的速度控制</w:t>
      </w:r>
    </w:p>
    <w:p w14:paraId="6EAAC207" w14:textId="3CE51526" w:rsidR="006D0B6B" w:rsidRPr="00F20275" w:rsidRDefault="006D0B6B" w:rsidP="00E94FB0">
      <w:pPr>
        <w:rPr>
          <w:rFonts w:ascii="Consolas" w:hAnsi="Consolas" w:cs="Consolas"/>
          <w:color w:val="000000" w:themeColor="text1"/>
          <w:kern w:val="0"/>
          <w:sz w:val="28"/>
          <w:szCs w:val="28"/>
        </w:rPr>
      </w:pPr>
      <w:r w:rsidRPr="00F20275">
        <w:rPr>
          <w:rFonts w:ascii="Consolas" w:hAnsi="Consolas" w:cs="Consolas" w:hint="eastAsia"/>
          <w:color w:val="000000" w:themeColor="text1"/>
          <w:kern w:val="0"/>
          <w:sz w:val="28"/>
          <w:szCs w:val="28"/>
        </w:rPr>
        <w:t>PID</w:t>
      </w:r>
      <w:r w:rsidR="00B15264" w:rsidRPr="00F20275">
        <w:rPr>
          <w:rFonts w:ascii="Consolas" w:hAnsi="Consolas" w:cs="Consolas" w:hint="eastAsia"/>
          <w:color w:val="000000" w:themeColor="text1"/>
          <w:kern w:val="0"/>
          <w:sz w:val="28"/>
          <w:szCs w:val="28"/>
        </w:rPr>
        <w:t>算法</w:t>
      </w:r>
      <w:r w:rsidR="00B15264" w:rsidRPr="00F20275">
        <w:rPr>
          <w:rFonts w:ascii="Consolas" w:hAnsi="Consolas" w:cs="Consolas" w:hint="eastAsia"/>
          <w:color w:val="000000" w:themeColor="text1"/>
          <w:kern w:val="0"/>
          <w:sz w:val="28"/>
          <w:szCs w:val="28"/>
        </w:rPr>
        <w:t xml:space="preserve"> </w:t>
      </w:r>
    </w:p>
    <w:p w14:paraId="51926A93" w14:textId="77777777" w:rsidR="00F20275" w:rsidRDefault="00F20275" w:rsidP="00F20275">
      <w:pPr>
        <w:pStyle w:val="3"/>
      </w:pPr>
      <w:r>
        <w:rPr>
          <w:rFonts w:hint="eastAsia"/>
        </w:rPr>
        <w:t>PID</w:t>
      </w:r>
      <w:r>
        <w:rPr>
          <w:rFonts w:hint="eastAsia"/>
        </w:rPr>
        <w:t>控制算法的介绍</w:t>
      </w:r>
    </w:p>
    <w:p w14:paraId="790F7658" w14:textId="77777777" w:rsidR="00F20275" w:rsidRDefault="00F20275" w:rsidP="00F20275">
      <w:pPr>
        <w:spacing w:before="120" w:after="120" w:line="400" w:lineRule="exact"/>
        <w:ind w:firstLine="480"/>
      </w:pPr>
      <w:r>
        <w:rPr>
          <w:rFonts w:ascii="宋体" w:hAnsi="宋体" w:cs="宋体" w:hint="eastAsia"/>
        </w:rPr>
        <w:t>作为工业过程控制中应用最广泛的一种控制器，</w:t>
      </w:r>
      <w:r>
        <w:rPr>
          <w:rFonts w:ascii="宋体" w:hAnsi="宋体" w:cs="宋体" w:hint="eastAsia"/>
        </w:rPr>
        <w:t>PID</w:t>
      </w:r>
      <w:r>
        <w:rPr>
          <w:rFonts w:ascii="宋体" w:hAnsi="宋体" w:cs="宋体" w:hint="eastAsia"/>
        </w:rPr>
        <w:t>即是将偏差的比例（</w:t>
      </w:r>
      <w:r>
        <w:rPr>
          <w:rFonts w:ascii="宋体" w:hAnsi="宋体" w:cs="宋体" w:hint="eastAsia"/>
        </w:rPr>
        <w:t>Proportion</w:t>
      </w:r>
      <w:r>
        <w:rPr>
          <w:rFonts w:ascii="宋体" w:hAnsi="宋体" w:cs="宋体" w:hint="eastAsia"/>
        </w:rPr>
        <w:t>）、积分（</w:t>
      </w:r>
      <w:r>
        <w:rPr>
          <w:rFonts w:ascii="宋体" w:hAnsi="宋体" w:cs="宋体" w:hint="eastAsia"/>
        </w:rPr>
        <w:t>Integral</w:t>
      </w:r>
      <w:r>
        <w:rPr>
          <w:rFonts w:ascii="宋体" w:hAnsi="宋体" w:cs="宋体" w:hint="eastAsia"/>
        </w:rPr>
        <w:t>）和微分（</w:t>
      </w:r>
      <w:r>
        <w:rPr>
          <w:rFonts w:ascii="宋体" w:hAnsi="宋体" w:cs="宋体" w:hint="eastAsia"/>
        </w:rPr>
        <w:t>Differential</w:t>
      </w:r>
      <w:r>
        <w:rPr>
          <w:rFonts w:ascii="宋体" w:hAnsi="宋体" w:cs="宋体" w:hint="eastAsia"/>
        </w:rPr>
        <w:t>）通过线性组合构成控制量，</w:t>
      </w:r>
      <w:r>
        <w:rPr>
          <w:rFonts w:ascii="宋体" w:hAnsi="宋体" w:cs="宋体" w:hint="eastAsia"/>
        </w:rPr>
        <w:t xml:space="preserve"> </w:t>
      </w:r>
      <w:r>
        <w:rPr>
          <w:rFonts w:ascii="宋体" w:hAnsi="宋体" w:cs="宋体" w:hint="eastAsia"/>
        </w:rPr>
        <w:t>用这一控制量对被控对象进行控制。</w:t>
      </w:r>
      <w:r>
        <w:rPr>
          <w:rFonts w:ascii="宋体" w:hAnsi="宋体" w:cs="宋体" w:hint="eastAsia"/>
        </w:rPr>
        <w:t xml:space="preserve">PID </w:t>
      </w:r>
      <w:r>
        <w:rPr>
          <w:rFonts w:ascii="宋体" w:hAnsi="宋体" w:cs="宋体" w:hint="eastAsia"/>
        </w:rPr>
        <w:t>控制器结构简单、稳定性好、工作可靠、调节方便而成为工业控制的主要技术之一。当被控对象的结构和参数不能通过有效的测量手段来获取，即不能得到精确的数学模型时，系统控制器的结构和参数必须依靠现场调试和经验来确定，这时应用</w:t>
      </w:r>
      <w:r>
        <w:rPr>
          <w:rFonts w:ascii="宋体" w:hAnsi="宋体" w:cs="宋体" w:hint="eastAsia"/>
        </w:rPr>
        <w:t xml:space="preserve"> PID </w:t>
      </w:r>
      <w:r>
        <w:rPr>
          <w:rFonts w:ascii="宋体" w:hAnsi="宋体" w:cs="宋体" w:hint="eastAsia"/>
        </w:rPr>
        <w:t>控制技术最为方便。</w:t>
      </w:r>
      <w:r>
        <w:rPr>
          <w:rFonts w:ascii="宋体" w:hAnsi="宋体" w:cs="宋体" w:hint="eastAsia"/>
        </w:rPr>
        <w:t>PID</w:t>
      </w:r>
      <w:r>
        <w:rPr>
          <w:rFonts w:ascii="宋体" w:hAnsi="宋体" w:cs="宋体" w:hint="eastAsia"/>
        </w:rPr>
        <w:t>控制流程图如下：</w:t>
      </w:r>
    </w:p>
    <w:p w14:paraId="613C1237" w14:textId="77777777" w:rsidR="00F20275" w:rsidRDefault="00F20275" w:rsidP="00F20275">
      <w:pPr>
        <w:keepNext/>
        <w:ind w:firstLine="480"/>
        <w:jc w:val="center"/>
      </w:pPr>
      <w:r>
        <w:rPr>
          <w:rFonts w:ascii="宋体" w:hAnsi="宋体" w:cs="宋体"/>
          <w:noProof/>
          <w:szCs w:val="24"/>
        </w:rPr>
        <w:drawing>
          <wp:inline distT="0" distB="0" distL="114300" distR="114300" wp14:anchorId="260636B5" wp14:editId="576D78CC">
            <wp:extent cx="4610100" cy="1736725"/>
            <wp:effectExtent l="0" t="0" r="0" b="3175"/>
            <wp:docPr id="3" name="图片 4"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点击查看图片来源"/>
                    <pic:cNvPicPr>
                      <a:picLocks noChangeAspect="1"/>
                    </pic:cNvPicPr>
                  </pic:nvPicPr>
                  <pic:blipFill>
                    <a:blip r:embed="rId25"/>
                    <a:srcRect b="18625"/>
                    <a:stretch>
                      <a:fillRect/>
                    </a:stretch>
                  </pic:blipFill>
                  <pic:spPr>
                    <a:xfrm>
                      <a:off x="0" y="0"/>
                      <a:ext cx="4610100" cy="1736725"/>
                    </a:xfrm>
                    <a:prstGeom prst="rect">
                      <a:avLst/>
                    </a:prstGeom>
                    <a:noFill/>
                    <a:ln w="9525">
                      <a:noFill/>
                    </a:ln>
                  </pic:spPr>
                </pic:pic>
              </a:graphicData>
            </a:graphic>
          </wp:inline>
        </w:drawing>
      </w:r>
    </w:p>
    <w:p w14:paraId="5893B8BF" w14:textId="77777777" w:rsidR="00F20275" w:rsidRDefault="00F20275" w:rsidP="00F2027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23</w:t>
      </w:r>
      <w:r>
        <w:fldChar w:fldCharType="end"/>
      </w:r>
      <w:r>
        <w:t xml:space="preserve"> </w:t>
      </w:r>
      <w:r w:rsidRPr="00EF7A53">
        <w:t>PID</w:t>
      </w:r>
      <w:r w:rsidRPr="00EF7A53">
        <w:t>流程图</w:t>
      </w:r>
    </w:p>
    <w:p w14:paraId="36235F63" w14:textId="77777777" w:rsidR="00F20275" w:rsidRDefault="00F20275" w:rsidP="00F20275">
      <w:pPr>
        <w:pStyle w:val="AMDisplayEquation0"/>
      </w:pPr>
      <w:r>
        <w:rPr>
          <w:rFonts w:hint="eastAsia"/>
        </w:rPr>
        <w:t xml:space="preserve">PID算法公式：  </w:t>
      </w:r>
      <w:r>
        <w:rPr>
          <w:rFonts w:hint="eastAsia"/>
        </w:rPr>
        <w:tab/>
      </w:r>
      <m:oMath>
        <m:r>
          <m:rPr>
            <m:sty m:val="p"/>
          </m:rPr>
          <w:rPr>
            <w:rFonts w:ascii="Cambria Math" w:hAnsi="Cambria Math"/>
          </w:rPr>
          <m:t>u</m:t>
        </m:r>
        <m:r>
          <w:rPr>
            <w:rFonts w:ascii="Cambria Math" w:hAnsi="Cambria Math"/>
          </w:rPr>
          <m:t>(t)=Kp</m:t>
        </m:r>
        <m:d>
          <m:dPr>
            <m:begChr m:val="["/>
            <m:endChr m:val="]"/>
            <m:ctrlPr>
              <w:rPr>
                <w:rFonts w:ascii="Cambria Math" w:hAnsi="Cambria Math"/>
              </w:rPr>
            </m:ctrlPr>
          </m:dPr>
          <m:e>
            <m:r>
              <w:rPr>
                <w:rFonts w:ascii="Cambria Math" w:hAnsi="Cambria Math"/>
              </w:rPr>
              <m:t>e(t)+</m:t>
            </m:r>
            <m:f>
              <m:fPr>
                <m:ctrlPr>
                  <w:rPr>
                    <w:rFonts w:ascii="Cambria Math" w:hAnsi="Cambria Math"/>
                  </w:rPr>
                </m:ctrlPr>
              </m:fPr>
              <m:num>
                <m:r>
                  <w:rPr>
                    <w:rFonts w:ascii="Cambria Math" w:hAnsi="Cambria Math"/>
                  </w:rPr>
                  <m:t>1</m:t>
                </m:r>
              </m:num>
              <m:den>
                <m:r>
                  <w:rPr>
                    <w:rFonts w:ascii="Cambria Math" w:hAnsi="Cambria Math"/>
                  </w:rPr>
                  <m:t>Ti</m:t>
                </m:r>
              </m:den>
            </m:f>
            <m:nary>
              <m:naryPr>
                <m:limLoc m:val="subSup"/>
                <m:grow m:val="1"/>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 </m:t>
                </m:r>
              </m:e>
            </m:nary>
            <m:r>
              <w:rPr>
                <w:rFonts w:ascii="Cambria Math" w:hAnsi="Cambria Math"/>
              </w:rPr>
              <m:t>e(t)dt+Td</m:t>
            </m:r>
            <m:f>
              <m:fPr>
                <m:ctrlPr>
                  <w:rPr>
                    <w:rFonts w:ascii="Cambria Math" w:hAnsi="Cambria Math"/>
                  </w:rPr>
                </m:ctrlPr>
              </m:fPr>
              <m:num>
                <m:r>
                  <w:rPr>
                    <w:rFonts w:ascii="Cambria Math" w:hAnsi="Cambria Math"/>
                  </w:rPr>
                  <m:t>de(t)</m:t>
                </m:r>
              </m:num>
              <m:den>
                <m:r>
                  <w:rPr>
                    <w:rFonts w:ascii="Cambria Math" w:hAnsi="Cambria Math"/>
                  </w:rPr>
                  <m:t>dt</m:t>
                </m:r>
              </m:den>
            </m:f>
          </m:e>
        </m:d>
      </m:oMath>
      <w:r>
        <w:rPr>
          <w:rFonts w:hint="eastAsia"/>
        </w:rPr>
        <w:t xml:space="preserve">     （式4-）</w:t>
      </w:r>
    </w:p>
    <w:p w14:paraId="060F374E" w14:textId="77777777" w:rsidR="00F20275" w:rsidRDefault="00F20275" w:rsidP="00F20275">
      <w:pPr>
        <w:spacing w:before="120" w:after="120" w:line="400" w:lineRule="exact"/>
        <w:ind w:firstLine="480"/>
        <w:rPr>
          <w:rFonts w:ascii="宋体" w:hAnsi="宋体" w:cs="宋体"/>
        </w:rPr>
      </w:pPr>
      <m:oMath>
        <m:r>
          <m:rPr>
            <m:sty m:val="p"/>
          </m:rPr>
          <w:rPr>
            <w:rFonts w:ascii="Cambria Math" w:hAnsi="Cambria Math" w:cs="宋体"/>
          </w:rPr>
          <m:t>e(t)</m:t>
        </m:r>
      </m:oMath>
      <w:r>
        <w:rPr>
          <w:rFonts w:ascii="宋体" w:hAnsi="宋体" w:cs="宋体" w:hint="eastAsia"/>
        </w:rPr>
        <w:t>作为</w:t>
      </w:r>
      <w:r>
        <w:rPr>
          <w:rFonts w:ascii="宋体" w:hAnsi="宋体" w:cs="宋体" w:hint="eastAsia"/>
        </w:rPr>
        <w:t xml:space="preserve"> PID </w:t>
      </w:r>
      <w:r>
        <w:rPr>
          <w:rFonts w:ascii="宋体" w:hAnsi="宋体" w:cs="宋体" w:hint="eastAsia"/>
        </w:rPr>
        <w:t>控制的输入，</w:t>
      </w:r>
      <m:oMath>
        <m:r>
          <m:rPr>
            <m:sty m:val="p"/>
          </m:rPr>
          <w:rPr>
            <w:rFonts w:ascii="Cambria Math" w:hAnsi="Cambria Math" w:cs="宋体"/>
          </w:rPr>
          <m:t>u(t)</m:t>
        </m:r>
      </m:oMath>
      <w:r>
        <w:rPr>
          <w:rFonts w:ascii="宋体" w:hAnsi="宋体" w:cs="宋体" w:hint="eastAsia"/>
        </w:rPr>
        <w:t>作为</w:t>
      </w:r>
      <w:r>
        <w:rPr>
          <w:rFonts w:ascii="宋体" w:hAnsi="宋体" w:cs="宋体" w:hint="eastAsia"/>
        </w:rPr>
        <w:t xml:space="preserve"> PID </w:t>
      </w:r>
      <w:r>
        <w:rPr>
          <w:rFonts w:ascii="宋体" w:hAnsi="宋体" w:cs="宋体" w:hint="eastAsia"/>
        </w:rPr>
        <w:t>控制器的输出和被控对象的输入。式中：</w:t>
      </w:r>
    </w:p>
    <w:p w14:paraId="10C952C0" w14:textId="77777777" w:rsidR="00F20275" w:rsidRDefault="00F20275" w:rsidP="00F20275">
      <w:pPr>
        <w:spacing w:before="120" w:after="120" w:line="400" w:lineRule="exact"/>
        <w:ind w:firstLine="480"/>
        <w:rPr>
          <w:rFonts w:ascii="宋体" w:hAnsi="宋体" w:cs="宋体"/>
        </w:rPr>
      </w:pPr>
      <m:oMath>
        <m:r>
          <m:rPr>
            <m:sty m:val="p"/>
          </m:rPr>
          <w:rPr>
            <w:rFonts w:ascii="Cambria Math" w:hAnsi="Cambria Math" w:cs="宋体"/>
          </w:rPr>
          <m:t xml:space="preserve">Kp </m:t>
        </m:r>
      </m:oMath>
      <w:r>
        <w:rPr>
          <w:rFonts w:ascii="宋体" w:hAnsi="宋体" w:cs="宋体" w:hint="eastAsia"/>
        </w:rPr>
        <w:t>——</w:t>
      </w:r>
      <w:r>
        <w:rPr>
          <w:rFonts w:ascii="宋体" w:hAnsi="宋体" w:cs="宋体" w:hint="eastAsia"/>
        </w:rPr>
        <w:t xml:space="preserve"> </w:t>
      </w:r>
      <w:r>
        <w:rPr>
          <w:rFonts w:ascii="宋体" w:hAnsi="宋体" w:cs="宋体" w:hint="eastAsia"/>
        </w:rPr>
        <w:t>控制器的比例系数。</w:t>
      </w:r>
    </w:p>
    <w:p w14:paraId="1678580F" w14:textId="77777777" w:rsidR="00F20275" w:rsidRDefault="00F20275" w:rsidP="00F20275">
      <w:pPr>
        <w:spacing w:before="120" w:after="120" w:line="400" w:lineRule="exact"/>
        <w:ind w:firstLine="480"/>
        <w:rPr>
          <w:rFonts w:ascii="宋体" w:hAnsi="宋体" w:cs="宋体"/>
        </w:rPr>
      </w:pPr>
      <m:oMath>
        <m:r>
          <m:rPr>
            <m:sty m:val="p"/>
          </m:rPr>
          <w:rPr>
            <w:rFonts w:ascii="Cambria Math" w:hAnsi="Cambria Math" w:cs="宋体"/>
          </w:rPr>
          <m:t xml:space="preserve">Ti  </m:t>
        </m:r>
      </m:oMath>
      <w:r>
        <w:rPr>
          <w:rFonts w:ascii="宋体" w:hAnsi="宋体" w:cs="宋体" w:hint="eastAsia"/>
        </w:rPr>
        <w:t>——</w:t>
      </w:r>
      <w:r>
        <w:rPr>
          <w:rFonts w:ascii="宋体" w:hAnsi="宋体" w:cs="宋体" w:hint="eastAsia"/>
        </w:rPr>
        <w:t xml:space="preserve"> </w:t>
      </w:r>
      <w:r>
        <w:rPr>
          <w:rFonts w:ascii="宋体" w:hAnsi="宋体" w:cs="宋体" w:hint="eastAsia"/>
        </w:rPr>
        <w:t>控制器的积分时间常数。</w:t>
      </w:r>
    </w:p>
    <w:p w14:paraId="21D6F5CB" w14:textId="77777777" w:rsidR="00F20275" w:rsidRDefault="00F20275" w:rsidP="00F20275">
      <w:pPr>
        <w:spacing w:before="120" w:after="120" w:line="400" w:lineRule="exact"/>
        <w:ind w:firstLine="480"/>
        <w:rPr>
          <w:rFonts w:ascii="宋体" w:hAnsi="宋体" w:cs="宋体"/>
        </w:rPr>
      </w:pPr>
      <m:oMath>
        <m:r>
          <m:rPr>
            <m:sty m:val="p"/>
          </m:rPr>
          <w:rPr>
            <w:rFonts w:ascii="Cambria Math" w:hAnsi="Cambria Math" w:cs="宋体"/>
          </w:rPr>
          <m:t xml:space="preserve">Td </m:t>
        </m:r>
      </m:oMath>
      <w:r>
        <w:rPr>
          <w:rFonts w:ascii="宋体" w:hAnsi="宋体" w:cs="宋体" w:hint="eastAsia"/>
        </w:rPr>
        <w:t>——</w:t>
      </w:r>
      <w:r>
        <w:rPr>
          <w:rFonts w:ascii="宋体" w:hAnsi="宋体" w:cs="宋体" w:hint="eastAsia"/>
        </w:rPr>
        <w:t xml:space="preserve"> </w:t>
      </w:r>
      <w:r>
        <w:rPr>
          <w:rFonts w:ascii="宋体" w:hAnsi="宋体" w:cs="宋体" w:hint="eastAsia"/>
        </w:rPr>
        <w:t>控制器的微分时间常数。</w:t>
      </w:r>
    </w:p>
    <w:p w14:paraId="4EA02504"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控制器各部分的作用：</w:t>
      </w:r>
    </w:p>
    <w:p w14:paraId="70B8F419" w14:textId="77777777" w:rsidR="00F20275" w:rsidRDefault="00F20275" w:rsidP="00F20275">
      <w:pPr>
        <w:numPr>
          <w:ilvl w:val="0"/>
          <w:numId w:val="2"/>
        </w:numPr>
        <w:spacing w:before="120" w:after="120" w:line="400" w:lineRule="exact"/>
        <w:rPr>
          <w:rFonts w:ascii="宋体" w:hAnsi="宋体" w:cs="宋体"/>
        </w:rPr>
      </w:pPr>
      <w:r>
        <w:rPr>
          <w:rFonts w:ascii="宋体" w:hAnsi="宋体" w:cs="宋体" w:hint="eastAsia"/>
        </w:rPr>
        <w:t>比例部分：</w:t>
      </w:r>
      <w:proofErr w:type="spellStart"/>
      <w:r>
        <w:rPr>
          <w:rFonts w:ascii="宋体" w:hAnsi="宋体" w:cs="宋体" w:hint="eastAsia"/>
        </w:rPr>
        <w:t>Kp</w:t>
      </w:r>
      <w:proofErr w:type="spellEnd"/>
      <w:r>
        <w:rPr>
          <w:rFonts w:ascii="宋体" w:hAnsi="宋体" w:cs="宋体" w:hint="eastAsia"/>
        </w:rPr>
        <w:t xml:space="preserve">* e(t) </w:t>
      </w:r>
    </w:p>
    <w:p w14:paraId="027967A2"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比例环节的作用是对偏差瞬间</w:t>
      </w:r>
      <w:proofErr w:type="gramStart"/>
      <w:r>
        <w:rPr>
          <w:rFonts w:ascii="宋体" w:hAnsi="宋体" w:cs="宋体" w:hint="eastAsia"/>
        </w:rPr>
        <w:t>作出</w:t>
      </w:r>
      <w:proofErr w:type="gramEnd"/>
      <w:r>
        <w:rPr>
          <w:rFonts w:ascii="宋体" w:hAnsi="宋体" w:cs="宋体" w:hint="eastAsia"/>
        </w:rPr>
        <w:t>反应，及时成比例地反映控制系统的偏差信号，偏</w:t>
      </w:r>
      <w:r>
        <w:rPr>
          <w:rFonts w:ascii="宋体" w:hAnsi="宋体" w:cs="宋体" w:hint="eastAsia"/>
        </w:rPr>
        <w:lastRenderedPageBreak/>
        <w:t>差一旦产生，控制器立即产生控制作用，以减少偏差。</w:t>
      </w:r>
    </w:p>
    <w:p w14:paraId="068971C5" w14:textId="77777777" w:rsidR="00F20275" w:rsidRDefault="00F20275" w:rsidP="00F20275">
      <w:pPr>
        <w:numPr>
          <w:ilvl w:val="0"/>
          <w:numId w:val="2"/>
        </w:numPr>
        <w:spacing w:before="120" w:after="120" w:line="400" w:lineRule="exact"/>
        <w:rPr>
          <w:rFonts w:ascii="宋体" w:hAnsi="宋体" w:cs="宋体"/>
        </w:rPr>
      </w:pPr>
      <w:r>
        <w:rPr>
          <w:rFonts w:ascii="宋体" w:hAnsi="宋体" w:cs="宋体" w:hint="eastAsia"/>
        </w:rPr>
        <w:t>积分部分：</w:t>
      </w:r>
      <m:oMath>
        <m:f>
          <m:fPr>
            <m:ctrlPr>
              <w:rPr>
                <w:rFonts w:ascii="Cambria Math" w:hAnsi="Cambria Math" w:cs="宋体"/>
              </w:rPr>
            </m:ctrlPr>
          </m:fPr>
          <m:num>
            <m:r>
              <m:rPr>
                <m:sty m:val="p"/>
              </m:rPr>
              <w:rPr>
                <w:rFonts w:ascii="Cambria Math" w:hAnsi="Cambria Math" w:cs="宋体"/>
              </w:rPr>
              <m:t>Kp</m:t>
            </m:r>
          </m:num>
          <m:den>
            <m:r>
              <m:rPr>
                <m:sty m:val="p"/>
              </m:rPr>
              <w:rPr>
                <w:rFonts w:ascii="Cambria Math" w:hAnsi="Cambria Math" w:cs="宋体"/>
              </w:rPr>
              <m:t>Ti</m:t>
            </m:r>
          </m:den>
        </m:f>
        <m:nary>
          <m:naryPr>
            <m:limLoc m:val="subSup"/>
            <m:grow m:val="1"/>
            <m:ctrlPr>
              <w:rPr>
                <w:rFonts w:ascii="Cambria Math" w:hAnsi="Cambria Math" w:cs="宋体"/>
              </w:rPr>
            </m:ctrlPr>
          </m:naryPr>
          <m:sub>
            <m:r>
              <m:rPr>
                <m:sty m:val="p"/>
              </m:rPr>
              <w:rPr>
                <w:rFonts w:ascii="Cambria Math" w:hAnsi="Cambria Math" w:cs="宋体"/>
              </w:rPr>
              <m:t>0</m:t>
            </m:r>
          </m:sub>
          <m:sup>
            <m:r>
              <m:rPr>
                <m:sty m:val="p"/>
              </m:rPr>
              <w:rPr>
                <w:rFonts w:ascii="Cambria Math" w:hAnsi="Cambria Math" w:cs="宋体"/>
              </w:rPr>
              <m:t>t</m:t>
            </m:r>
          </m:sup>
          <m:e>
            <m:r>
              <m:rPr>
                <m:sty m:val="p"/>
              </m:rPr>
              <w:rPr>
                <w:rFonts w:ascii="微软雅黑" w:eastAsia="微软雅黑" w:hAnsi="微软雅黑" w:cs="微软雅黑" w:hint="eastAsia"/>
              </w:rPr>
              <m:t> </m:t>
            </m:r>
          </m:e>
        </m:nary>
        <m:r>
          <m:rPr>
            <m:sty m:val="p"/>
          </m:rPr>
          <w:rPr>
            <w:rFonts w:ascii="Cambria Math" w:hAnsi="Cambria Math" w:cs="宋体"/>
          </w:rPr>
          <m:t>e(t)dt</m:t>
        </m:r>
      </m:oMath>
    </w:p>
    <w:p w14:paraId="61DE43B8"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积分环节的调节作用虽然会消除静态误差，但也会降低系统的响应速度，增加系统的超调量。</w:t>
      </w:r>
    </w:p>
    <w:p w14:paraId="26D8E0AC" w14:textId="77777777" w:rsidR="00F20275" w:rsidRDefault="00F20275" w:rsidP="00F20275">
      <w:pPr>
        <w:numPr>
          <w:ilvl w:val="0"/>
          <w:numId w:val="2"/>
        </w:numPr>
        <w:spacing w:before="120" w:after="120" w:line="400" w:lineRule="exact"/>
        <w:rPr>
          <w:rFonts w:ascii="宋体" w:hAnsi="宋体" w:cs="宋体"/>
        </w:rPr>
      </w:pPr>
      <w:r>
        <w:rPr>
          <w:rFonts w:ascii="宋体" w:hAnsi="宋体" w:cs="宋体" w:hint="eastAsia"/>
        </w:rPr>
        <w:t>微分环节：</w:t>
      </w:r>
      <m:oMath>
        <m:r>
          <m:rPr>
            <m:sty m:val="p"/>
          </m:rPr>
          <w:rPr>
            <w:rFonts w:ascii="Cambria Math" w:hAnsi="Cambria Math" w:cs="宋体"/>
          </w:rPr>
          <m:t>Kp</m:t>
        </m:r>
        <m:r>
          <m:rPr>
            <m:sty m:val="p"/>
          </m:rPr>
          <w:rPr>
            <w:rFonts w:ascii="MS Gothic" w:eastAsia="MS Gothic" w:hAnsi="MS Gothic" w:cs="MS Gothic" w:hint="eastAsia"/>
          </w:rPr>
          <m:t>*</m:t>
        </m:r>
        <m:r>
          <m:rPr>
            <m:sty m:val="p"/>
          </m:rPr>
          <w:rPr>
            <w:rFonts w:ascii="Cambria Math" w:hAnsi="Cambria Math" w:cs="宋体"/>
          </w:rPr>
          <m:t>Td</m:t>
        </m:r>
        <m:f>
          <m:fPr>
            <m:ctrlPr>
              <w:rPr>
                <w:rFonts w:ascii="Cambria Math" w:hAnsi="Cambria Math" w:cs="宋体"/>
              </w:rPr>
            </m:ctrlPr>
          </m:fPr>
          <m:num>
            <m:r>
              <m:rPr>
                <m:sty m:val="p"/>
              </m:rPr>
              <w:rPr>
                <w:rFonts w:ascii="Cambria Math" w:hAnsi="Cambria Math" w:cs="宋体"/>
              </w:rPr>
              <m:t>de(t)</m:t>
            </m:r>
          </m:num>
          <m:den>
            <m:r>
              <m:rPr>
                <m:sty m:val="p"/>
              </m:rPr>
              <w:rPr>
                <w:rFonts w:ascii="Cambria Math" w:hAnsi="Cambria Math" w:cs="宋体"/>
              </w:rPr>
              <m:t>dt</m:t>
            </m:r>
          </m:den>
        </m:f>
      </m:oMath>
    </w:p>
    <w:p w14:paraId="692FF42F"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微分环节的作用是阻止偏差的变化。它是根据偏差的变化趋势（变化速度）进行控制。偏差变化的越快，微分控制器的输出就越大，并能在偏差值变大之前进行修正。微分作用的引入，将有助于减小超调量，克服振荡，使系统趋于稳定，特别对髙</w:t>
      </w:r>
      <w:proofErr w:type="gramStart"/>
      <w:r>
        <w:rPr>
          <w:rFonts w:ascii="宋体" w:hAnsi="宋体" w:cs="宋体" w:hint="eastAsia"/>
        </w:rPr>
        <w:t>阶系统</w:t>
      </w:r>
      <w:proofErr w:type="gramEnd"/>
      <w:r>
        <w:rPr>
          <w:rFonts w:ascii="宋体" w:hAnsi="宋体" w:cs="宋体" w:hint="eastAsia"/>
        </w:rPr>
        <w:t>非常有利，加快系统的跟踪速度。</w:t>
      </w:r>
    </w:p>
    <w:p w14:paraId="6FB796C6"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在实际过程控制中，并不是所有环节都适合引入控制系统。所以如何确定选用何种控制或控制组合来满足现场控制的需要显得十分重要。常用的各种控制规律和控制组合特点如下：</w:t>
      </w:r>
    </w:p>
    <w:p w14:paraId="712012C0" w14:textId="77777777" w:rsidR="00F20275" w:rsidRDefault="00F20275" w:rsidP="00F20275">
      <w:pPr>
        <w:numPr>
          <w:ilvl w:val="0"/>
          <w:numId w:val="3"/>
        </w:numPr>
        <w:spacing w:before="120" w:after="120" w:line="400" w:lineRule="exact"/>
        <w:rPr>
          <w:rFonts w:ascii="宋体" w:hAnsi="宋体" w:cs="宋体"/>
        </w:rPr>
      </w:pPr>
      <w:r>
        <w:rPr>
          <w:rFonts w:ascii="宋体" w:hAnsi="宋体" w:cs="宋体" w:hint="eastAsia"/>
        </w:rPr>
        <w:t>比例控制（</w:t>
      </w:r>
      <w:r>
        <w:rPr>
          <w:rFonts w:ascii="宋体" w:hAnsi="宋体" w:cs="宋体" w:hint="eastAsia"/>
        </w:rPr>
        <w:t>P</w:t>
      </w:r>
      <w:r>
        <w:rPr>
          <w:rFonts w:ascii="宋体" w:hAnsi="宋体" w:cs="宋体" w:hint="eastAsia"/>
        </w:rPr>
        <w:t>）</w:t>
      </w:r>
      <w:r>
        <w:rPr>
          <w:rFonts w:ascii="宋体" w:hAnsi="宋体" w:cs="宋体" w:hint="eastAsia"/>
        </w:rPr>
        <w:t xml:space="preserve">: </w:t>
      </w:r>
      <w:r>
        <w:rPr>
          <w:rFonts w:ascii="宋体" w:hAnsi="宋体" w:cs="宋体" w:hint="eastAsia"/>
        </w:rPr>
        <w:t>比例作用是最基本、最主要也是最普遍的控制规律，它能较快地克服扰动的影响，使系统很快地稳定下来。</w:t>
      </w:r>
    </w:p>
    <w:p w14:paraId="767C5472" w14:textId="77777777" w:rsidR="00F20275" w:rsidRDefault="00F20275" w:rsidP="00F20275">
      <w:pPr>
        <w:numPr>
          <w:ilvl w:val="0"/>
          <w:numId w:val="3"/>
        </w:numPr>
        <w:spacing w:before="120" w:after="120" w:line="400" w:lineRule="exact"/>
        <w:rPr>
          <w:rFonts w:ascii="宋体" w:hAnsi="宋体" w:cs="宋体"/>
        </w:rPr>
      </w:pPr>
      <w:r>
        <w:rPr>
          <w:rFonts w:ascii="宋体" w:hAnsi="宋体" w:cs="宋体" w:hint="eastAsia"/>
        </w:rPr>
        <w:t>比例积分控制（</w:t>
      </w:r>
      <w:r>
        <w:rPr>
          <w:rFonts w:ascii="宋体" w:hAnsi="宋体" w:cs="宋体" w:hint="eastAsia"/>
        </w:rPr>
        <w:t>PI</w:t>
      </w:r>
      <w:r>
        <w:rPr>
          <w:rFonts w:ascii="宋体" w:hAnsi="宋体" w:cs="宋体" w:hint="eastAsia"/>
        </w:rPr>
        <w:t>）：积分能在比例的基础上消除余差，适合速度控制这样通道滞后较小、负荷变化不大的控制系统。</w:t>
      </w:r>
    </w:p>
    <w:p w14:paraId="1AC08DA1" w14:textId="77777777" w:rsidR="00F20275" w:rsidRDefault="00F20275" w:rsidP="00F20275">
      <w:pPr>
        <w:numPr>
          <w:ilvl w:val="0"/>
          <w:numId w:val="3"/>
        </w:numPr>
        <w:spacing w:before="120" w:after="120" w:line="400" w:lineRule="exact"/>
        <w:rPr>
          <w:rFonts w:ascii="宋体" w:hAnsi="宋体" w:cs="宋体"/>
        </w:rPr>
      </w:pPr>
      <w:r>
        <w:rPr>
          <w:rFonts w:ascii="宋体" w:hAnsi="宋体" w:cs="宋体" w:hint="eastAsia"/>
        </w:rPr>
        <w:t>比例微分控制（</w:t>
      </w:r>
      <w:r>
        <w:rPr>
          <w:rFonts w:ascii="宋体" w:hAnsi="宋体" w:cs="宋体" w:hint="eastAsia"/>
        </w:rPr>
        <w:t>PD</w:t>
      </w:r>
      <w:r>
        <w:rPr>
          <w:rFonts w:ascii="宋体" w:hAnsi="宋体" w:cs="宋体" w:hint="eastAsia"/>
        </w:rPr>
        <w:t>）：微分具有超前作用，对于具有容量滞后的控制通道，引入微分参与控制，在微分项设置得当的情况下，对于提高系统的动态性能指标有着显著效果。常用于控制舵机打脚、寻迹闭环等场合。</w:t>
      </w:r>
    </w:p>
    <w:p w14:paraId="680628D6" w14:textId="77777777" w:rsidR="00F20275" w:rsidRDefault="00F20275" w:rsidP="00F20275">
      <w:pPr>
        <w:numPr>
          <w:ilvl w:val="0"/>
          <w:numId w:val="3"/>
        </w:numPr>
        <w:spacing w:before="120" w:after="120" w:line="400" w:lineRule="exact"/>
        <w:rPr>
          <w:rFonts w:ascii="宋体" w:hAnsi="宋体" w:cs="宋体"/>
        </w:rPr>
      </w:pPr>
      <w:r>
        <w:rPr>
          <w:rFonts w:ascii="宋体" w:hAnsi="宋体" w:cs="宋体" w:hint="eastAsia"/>
        </w:rPr>
        <w:t>比例积分微分控制（</w:t>
      </w:r>
      <w:r>
        <w:rPr>
          <w:rFonts w:ascii="宋体" w:hAnsi="宋体" w:cs="宋体" w:hint="eastAsia"/>
        </w:rPr>
        <w:t>PID</w:t>
      </w:r>
      <w:r>
        <w:rPr>
          <w:rFonts w:ascii="宋体" w:hAnsi="宋体" w:cs="宋体" w:hint="eastAsia"/>
        </w:rPr>
        <w:t>）：</w:t>
      </w:r>
      <w:r>
        <w:rPr>
          <w:rFonts w:ascii="宋体" w:hAnsi="宋体" w:cs="宋体" w:hint="eastAsia"/>
        </w:rPr>
        <w:t>PID</w:t>
      </w:r>
      <w:r>
        <w:rPr>
          <w:rFonts w:ascii="宋体" w:hAnsi="宋体" w:cs="宋体" w:hint="eastAsia"/>
        </w:rPr>
        <w:t>控制规律是一种较理想的控制规律，它在比例的基础上引入积分，可以消除余差，再加入微分作用，</w:t>
      </w:r>
      <w:r>
        <w:rPr>
          <w:rFonts w:ascii="宋体" w:hAnsi="宋体" w:cs="宋体" w:hint="eastAsia"/>
        </w:rPr>
        <w:t xml:space="preserve"> </w:t>
      </w:r>
      <w:r>
        <w:rPr>
          <w:rFonts w:ascii="宋体" w:hAnsi="宋体" w:cs="宋体" w:hint="eastAsia"/>
        </w:rPr>
        <w:t>又能提高系统的稳定性。</w:t>
      </w:r>
    </w:p>
    <w:p w14:paraId="4F59814B" w14:textId="77777777" w:rsidR="00F20275" w:rsidRPr="001F3A51" w:rsidRDefault="00F20275" w:rsidP="00F20275">
      <w:pPr>
        <w:pStyle w:val="3"/>
      </w:pPr>
      <w:bookmarkStart w:id="1" w:name="_Toc11811"/>
      <w:bookmarkStart w:id="2" w:name="_Toc142667703"/>
      <w:bookmarkStart w:id="3" w:name="_Toc143115111"/>
      <w:r w:rsidRPr="001F3A51">
        <w:rPr>
          <w:rFonts w:hint="eastAsia"/>
        </w:rPr>
        <w:t xml:space="preserve">4.5.2 </w:t>
      </w:r>
      <w:r w:rsidRPr="001F3A51">
        <w:rPr>
          <w:rFonts w:hint="eastAsia"/>
        </w:rPr>
        <w:t>位置式</w:t>
      </w:r>
      <w:r w:rsidRPr="001F3A51">
        <w:rPr>
          <w:rFonts w:hint="eastAsia"/>
        </w:rPr>
        <w:t>PID</w:t>
      </w:r>
      <w:bookmarkEnd w:id="1"/>
      <w:bookmarkEnd w:id="2"/>
      <w:bookmarkEnd w:id="3"/>
    </w:p>
    <w:p w14:paraId="37C1F523"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由于计算机控制是一种采样控制，它只能根据采样时刻的偏差计算控制量，而不能像模拟控制那样连续输出控制量，进行连续控制。所以（式</w:t>
      </w:r>
      <w:r>
        <w:rPr>
          <w:rFonts w:ascii="宋体" w:hAnsi="宋体" w:cs="宋体" w:hint="eastAsia"/>
        </w:rPr>
        <w:t>4-2</w:t>
      </w:r>
      <w:r>
        <w:rPr>
          <w:rFonts w:ascii="宋体" w:hAnsi="宋体" w:cs="宋体" w:hint="eastAsia"/>
        </w:rPr>
        <w:t>）中的积分项和微分项不能直接使用，必须进行离散化处理。离散后的</w:t>
      </w:r>
      <w:r>
        <w:rPr>
          <w:rFonts w:ascii="宋体" w:hAnsi="宋体" w:cs="宋体" w:hint="eastAsia"/>
        </w:rPr>
        <w:t>PID</w:t>
      </w:r>
      <w:r>
        <w:rPr>
          <w:rFonts w:ascii="宋体" w:hAnsi="宋体" w:cs="宋体" w:hint="eastAsia"/>
        </w:rPr>
        <w:t>公式如下：</w:t>
      </w:r>
    </w:p>
    <w:p w14:paraId="26E5FFDB" w14:textId="77777777" w:rsidR="00F20275" w:rsidRDefault="00F20275" w:rsidP="00F20275">
      <w:pPr>
        <w:ind w:firstLine="480"/>
      </w:pPr>
      <w:r>
        <w:rPr>
          <w:rFonts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=Kp*</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+Ki</m:t>
        </m:r>
        <m:nary>
          <m:naryPr>
            <m:chr m:val="∑"/>
            <m:limLoc m:val="undOvr"/>
            <m:grow m:val="1"/>
            <m:ctrlPr>
              <w:rPr>
                <w:rFonts w:ascii="Cambria Math" w:hAnsi="Cambria Math"/>
              </w:rPr>
            </m:ctrlPr>
          </m:naryPr>
          <m:sub>
            <m:r>
              <w:rPr>
                <w:rFonts w:ascii="Cambria Math" w:hAnsi="Cambria Math"/>
              </w:rPr>
              <m:t>j=0</m:t>
            </m:r>
          </m:sub>
          <m:sup>
            <m:r>
              <w:rPr>
                <w:rFonts w:ascii="Cambria Math" w:hAnsi="Cambria Math"/>
              </w:rPr>
              <m:t>k</m:t>
            </m:r>
          </m:sup>
          <m:e>
            <m:r>
              <w:rPr>
                <w:rFonts w:ascii="Cambria Math" w:hAnsi="Cambria Math"/>
              </w:rPr>
              <m:t> </m:t>
            </m:r>
          </m:e>
        </m:nary>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+Kd</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k-1</m:t>
                </m:r>
              </m:sub>
            </m:sSub>
          </m:e>
        </m:d>
      </m:oMath>
      <w:r>
        <w:rPr>
          <w:rFonts w:hint="eastAsia"/>
        </w:rPr>
        <w:t xml:space="preserve">        （式4-）</w:t>
      </w:r>
    </w:p>
    <w:p w14:paraId="60953A9D" w14:textId="77777777" w:rsidR="00F20275" w:rsidRDefault="00F20275" w:rsidP="00F20275">
      <w:pPr>
        <w:spacing w:before="120" w:after="120" w:line="400" w:lineRule="exact"/>
        <w:ind w:firstLine="480"/>
        <w:rPr>
          <w:rFonts w:ascii="宋体" w:hAnsi="宋体" w:cs="宋体"/>
        </w:rPr>
      </w:pPr>
      <w:r>
        <w:rPr>
          <w:rFonts w:hint="eastAsia"/>
        </w:rPr>
        <w:t>其中：</w:t>
      </w:r>
      <w:r>
        <w:rPr>
          <w:rFonts w:ascii="宋体" w:hAnsi="宋体" w:cs="宋体" w:hint="eastAsia"/>
        </w:rPr>
        <w:t xml:space="preserve"> </w:t>
      </w:r>
      <m:oMath>
        <m:r>
          <m:rPr>
            <m:sty m:val="p"/>
          </m:rPr>
          <w:rPr>
            <w:rFonts w:ascii="Cambria Math" w:hAnsi="Cambria Math" w:cs="宋体"/>
          </w:rPr>
          <m:t>k</m:t>
        </m:r>
      </m:oMath>
      <w:r>
        <w:rPr>
          <w:rFonts w:ascii="宋体" w:hAnsi="宋体" w:cs="宋体" w:hint="eastAsia"/>
        </w:rPr>
        <w:t xml:space="preserve"> </w:t>
      </w:r>
      <w:r>
        <w:rPr>
          <w:rFonts w:ascii="宋体" w:hAnsi="宋体" w:cs="宋体" w:hint="eastAsia"/>
        </w:rPr>
        <w:t>——</w:t>
      </w:r>
      <w:r>
        <w:rPr>
          <w:rFonts w:ascii="宋体" w:hAnsi="宋体" w:cs="宋体" w:hint="eastAsia"/>
        </w:rPr>
        <w:t xml:space="preserve"> </w:t>
      </w:r>
      <w:r>
        <w:rPr>
          <w:rFonts w:ascii="宋体" w:hAnsi="宋体" w:cs="宋体" w:hint="eastAsia"/>
        </w:rPr>
        <w:t>采样序号，</w:t>
      </w:r>
      <w:r>
        <w:rPr>
          <w:rFonts w:ascii="宋体" w:hAnsi="宋体" w:cs="宋体" w:hint="eastAsia"/>
        </w:rPr>
        <w:t xml:space="preserve"> k </w:t>
      </w:r>
      <w:r>
        <w:rPr>
          <w:rFonts w:ascii="宋体" w:hAnsi="宋体" w:cs="宋体" w:hint="eastAsia"/>
        </w:rPr>
        <w:t>＝</w:t>
      </w:r>
      <w:r>
        <w:rPr>
          <w:rFonts w:ascii="宋体" w:hAnsi="宋体" w:cs="宋体" w:hint="eastAsia"/>
        </w:rPr>
        <w:t>0</w:t>
      </w:r>
      <w:r>
        <w:rPr>
          <w:rFonts w:ascii="宋体" w:hAnsi="宋体" w:cs="宋体" w:hint="eastAsia"/>
        </w:rPr>
        <w:t>，</w:t>
      </w:r>
      <w:r>
        <w:rPr>
          <w:rFonts w:ascii="宋体" w:hAnsi="宋体" w:cs="宋体" w:hint="eastAsia"/>
        </w:rPr>
        <w:t>1</w:t>
      </w:r>
      <w:r>
        <w:rPr>
          <w:rFonts w:ascii="宋体" w:hAnsi="宋体" w:cs="宋体" w:hint="eastAsia"/>
        </w:rPr>
        <w:t>，</w:t>
      </w:r>
      <w:r>
        <w:rPr>
          <w:rFonts w:ascii="宋体" w:hAnsi="宋体" w:cs="宋体" w:hint="eastAsia"/>
        </w:rPr>
        <w:t>2</w:t>
      </w:r>
      <w:r>
        <w:rPr>
          <w:rFonts w:ascii="宋体" w:hAnsi="宋体" w:cs="宋体" w:hint="eastAsia"/>
        </w:rPr>
        <w:t>，……；</w:t>
      </w:r>
      <w:r>
        <w:rPr>
          <w:rFonts w:ascii="宋体" w:hAnsi="宋体" w:cs="宋体" w:hint="eastAsia"/>
        </w:rPr>
        <w:t xml:space="preserve"> </w:t>
      </w:r>
    </w:p>
    <w:p w14:paraId="57F692DE" w14:textId="77777777" w:rsidR="00F20275" w:rsidRDefault="00F20275" w:rsidP="00F20275">
      <w:pPr>
        <w:spacing w:before="120" w:after="120" w:line="400" w:lineRule="exact"/>
        <w:ind w:firstLineChars="548" w:firstLine="1151"/>
        <w:rPr>
          <w:rFonts w:ascii="宋体" w:hAnsi="宋体" w:cs="宋体"/>
        </w:rPr>
      </w:pPr>
      <m:oMath>
        <m:sSub>
          <m:sSubPr>
            <m:ctrlPr>
              <w:rPr>
                <w:rFonts w:ascii="Cambria Math" w:hAnsi="Cambria Math" w:cs="宋体"/>
              </w:rPr>
            </m:ctrlPr>
          </m:sSubPr>
          <m:e>
            <m:r>
              <m:rPr>
                <m:sty m:val="p"/>
              </m:rPr>
              <w:rPr>
                <w:rFonts w:ascii="Cambria Math" w:hAnsi="Cambria Math" w:cs="宋体"/>
              </w:rPr>
              <m:t>u</m:t>
            </m:r>
          </m:e>
          <m:sub>
            <m:r>
              <m:rPr>
                <m:sty m:val="p"/>
              </m:rPr>
              <w:rPr>
                <w:rFonts w:ascii="Cambria Math" w:hAnsi="Cambria Math" w:cs="宋体"/>
              </w:rPr>
              <m:t>k</m:t>
            </m:r>
          </m:sub>
        </m:sSub>
      </m:oMath>
      <w:r>
        <w:rPr>
          <w:rFonts w:ascii="宋体" w:hAnsi="宋体" w:cs="宋体" w:hint="eastAsia"/>
        </w:rPr>
        <w:t xml:space="preserve"> </w:t>
      </w:r>
      <w:r>
        <w:rPr>
          <w:rFonts w:ascii="宋体" w:hAnsi="宋体" w:cs="宋体" w:hint="eastAsia"/>
        </w:rPr>
        <w:t>——</w:t>
      </w:r>
      <w:r>
        <w:rPr>
          <w:rFonts w:ascii="宋体" w:hAnsi="宋体" w:cs="宋体" w:hint="eastAsia"/>
        </w:rPr>
        <w:t xml:space="preserve"> </w:t>
      </w:r>
      <w:r>
        <w:rPr>
          <w:rFonts w:ascii="宋体" w:hAnsi="宋体" w:cs="宋体" w:hint="eastAsia"/>
        </w:rPr>
        <w:t>第次采样时刻的计算机输出值；</w:t>
      </w:r>
      <w:r>
        <w:rPr>
          <w:rFonts w:ascii="宋体" w:hAnsi="宋体" w:cs="宋体" w:hint="eastAsia"/>
        </w:rPr>
        <w:t xml:space="preserve"> </w:t>
      </w:r>
    </w:p>
    <w:p w14:paraId="296D35D4" w14:textId="77777777" w:rsidR="00F20275" w:rsidRDefault="00F20275" w:rsidP="00F20275">
      <w:pPr>
        <w:spacing w:before="120" w:after="120" w:line="400" w:lineRule="exact"/>
        <w:ind w:firstLineChars="548" w:firstLine="1151"/>
        <w:rPr>
          <w:rFonts w:ascii="宋体" w:hAnsi="宋体" w:cs="宋体"/>
        </w:rPr>
      </w:pPr>
      <m:oMath>
        <m:sSub>
          <m:sSubPr>
            <m:ctrlPr>
              <w:rPr>
                <w:rFonts w:ascii="Cambria Math" w:hAnsi="Cambria Math" w:cs="宋体"/>
              </w:rPr>
            </m:ctrlPr>
          </m:sSubPr>
          <m:e>
            <m:r>
              <m:rPr>
                <m:sty m:val="p"/>
              </m:rPr>
              <w:rPr>
                <w:rFonts w:ascii="Cambria Math" w:hAnsi="Cambria Math" w:cs="宋体"/>
              </w:rPr>
              <m:t>e</m:t>
            </m:r>
          </m:e>
          <m:sub>
            <m:r>
              <m:rPr>
                <m:sty m:val="p"/>
              </m:rPr>
              <w:rPr>
                <w:rFonts w:ascii="Cambria Math" w:hAnsi="Cambria Math" w:cs="宋体"/>
              </w:rPr>
              <m:t>k</m:t>
            </m:r>
          </m:sub>
        </m:sSub>
      </m:oMath>
      <w:r>
        <w:rPr>
          <w:rFonts w:ascii="宋体" w:hAnsi="宋体" w:cs="宋体" w:hint="eastAsia"/>
        </w:rPr>
        <w:t xml:space="preserve"> </w:t>
      </w:r>
      <w:r>
        <w:rPr>
          <w:rFonts w:ascii="宋体" w:hAnsi="宋体" w:cs="宋体" w:hint="eastAsia"/>
        </w:rPr>
        <w:t>——</w:t>
      </w:r>
      <w:r>
        <w:rPr>
          <w:rFonts w:ascii="宋体" w:hAnsi="宋体" w:cs="宋体" w:hint="eastAsia"/>
        </w:rPr>
        <w:t xml:space="preserve"> </w:t>
      </w:r>
      <w:r>
        <w:rPr>
          <w:rFonts w:ascii="宋体" w:hAnsi="宋体" w:cs="宋体" w:hint="eastAsia"/>
        </w:rPr>
        <w:t>次采样时刻输入的偏差值；</w:t>
      </w:r>
      <w:r>
        <w:rPr>
          <w:rFonts w:ascii="宋体" w:hAnsi="宋体" w:cs="宋体" w:hint="eastAsia"/>
        </w:rPr>
        <w:t xml:space="preserve"> </w:t>
      </w:r>
    </w:p>
    <w:p w14:paraId="5DB6BE0F" w14:textId="77777777" w:rsidR="00F20275" w:rsidRDefault="00F20275" w:rsidP="00F20275">
      <w:pPr>
        <w:spacing w:before="120" w:after="120" w:line="400" w:lineRule="exact"/>
        <w:ind w:firstLineChars="548" w:firstLine="1151"/>
        <w:rPr>
          <w:rFonts w:ascii="宋体" w:hAnsi="宋体" w:cs="宋体"/>
        </w:rPr>
      </w:pPr>
      <m:oMath>
        <m:sSub>
          <m:sSubPr>
            <m:ctrlPr>
              <w:rPr>
                <w:rFonts w:ascii="Cambria Math" w:hAnsi="Cambria Math" w:cs="宋体"/>
              </w:rPr>
            </m:ctrlPr>
          </m:sSubPr>
          <m:e>
            <m:r>
              <m:rPr>
                <m:sty m:val="p"/>
              </m:rPr>
              <w:rPr>
                <w:rFonts w:ascii="Cambria Math" w:hAnsi="Cambria Math" w:cs="宋体"/>
              </w:rPr>
              <m:t>e</m:t>
            </m:r>
          </m:e>
          <m:sub>
            <m:r>
              <m:rPr>
                <m:sty m:val="p"/>
              </m:rPr>
              <w:rPr>
                <w:rFonts w:ascii="Cambria Math" w:hAnsi="Cambria Math" w:cs="宋体"/>
              </w:rPr>
              <m:t>k</m:t>
            </m:r>
            <m:r>
              <m:rPr>
                <m:sty m:val="p"/>
              </m:rPr>
              <w:rPr>
                <w:rFonts w:ascii="微软雅黑" w:eastAsia="微软雅黑" w:hAnsi="微软雅黑" w:cs="微软雅黑" w:hint="eastAsia"/>
              </w:rPr>
              <m:t>-</m:t>
            </m:r>
            <m:r>
              <m:rPr>
                <m:sty m:val="p"/>
              </m:rPr>
              <w:rPr>
                <w:rFonts w:ascii="Cambria Math" w:hAnsi="Cambria Math" w:cs="宋体"/>
              </w:rPr>
              <m:t>1</m:t>
            </m:r>
          </m:sub>
        </m:sSub>
      </m:oMath>
      <w:r>
        <w:rPr>
          <w:rFonts w:ascii="宋体" w:hAnsi="宋体" w:cs="宋体" w:hint="eastAsia"/>
        </w:rPr>
        <w:t xml:space="preserve"> </w:t>
      </w:r>
      <w:r>
        <w:rPr>
          <w:rFonts w:ascii="宋体" w:hAnsi="宋体" w:cs="宋体" w:hint="eastAsia"/>
        </w:rPr>
        <w:t>——</w:t>
      </w:r>
      <w:r>
        <w:rPr>
          <w:rFonts w:ascii="宋体" w:hAnsi="宋体" w:cs="宋体" w:hint="eastAsia"/>
        </w:rPr>
        <w:t xml:space="preserve"> </w:t>
      </w:r>
      <w:r>
        <w:rPr>
          <w:rFonts w:ascii="宋体" w:hAnsi="宋体" w:cs="宋体" w:hint="eastAsia"/>
        </w:rPr>
        <w:t>第</w:t>
      </w:r>
      <w:r>
        <w:rPr>
          <w:rFonts w:ascii="宋体" w:hAnsi="宋体" w:cs="宋体" w:hint="eastAsia"/>
        </w:rPr>
        <w:t xml:space="preserve"> k </w:t>
      </w:r>
      <w:r>
        <w:rPr>
          <w:rFonts w:ascii="宋体" w:hAnsi="宋体" w:cs="宋体" w:hint="eastAsia"/>
        </w:rPr>
        <w:t>－</w:t>
      </w:r>
      <w:r>
        <w:rPr>
          <w:rFonts w:ascii="宋体" w:hAnsi="宋体" w:cs="宋体" w:hint="eastAsia"/>
        </w:rPr>
        <w:t xml:space="preserve">1 </w:t>
      </w:r>
      <w:r>
        <w:rPr>
          <w:rFonts w:ascii="宋体" w:hAnsi="宋体" w:cs="宋体" w:hint="eastAsia"/>
        </w:rPr>
        <w:t>次采样时刻输入的偏差值；</w:t>
      </w:r>
      <w:r>
        <w:rPr>
          <w:rFonts w:ascii="宋体" w:hAnsi="宋体" w:cs="宋体" w:hint="eastAsia"/>
        </w:rPr>
        <w:t xml:space="preserve"> </w:t>
      </w:r>
    </w:p>
    <w:p w14:paraId="46A6408E" w14:textId="77777777" w:rsidR="00F20275" w:rsidRDefault="00F20275" w:rsidP="00F20275">
      <w:pPr>
        <w:spacing w:before="120" w:after="120" w:line="400" w:lineRule="exact"/>
        <w:ind w:firstLineChars="548" w:firstLine="1151"/>
        <w:rPr>
          <w:rFonts w:ascii="宋体" w:hAnsi="宋体" w:cs="宋体"/>
        </w:rPr>
      </w:pPr>
      <m:oMath>
        <m:r>
          <m:rPr>
            <m:sty m:val="p"/>
          </m:rPr>
          <w:rPr>
            <w:rFonts w:ascii="Cambria Math" w:hAnsi="Cambria Math" w:cs="宋体"/>
          </w:rPr>
          <w:lastRenderedPageBreak/>
          <m:t>Ki</m:t>
        </m:r>
      </m:oMath>
      <w:r>
        <w:rPr>
          <w:rFonts w:ascii="宋体" w:hAnsi="宋体" w:cs="宋体" w:hint="eastAsia"/>
        </w:rPr>
        <w:t xml:space="preserve"> </w:t>
      </w:r>
      <w:r>
        <w:rPr>
          <w:rFonts w:ascii="宋体" w:hAnsi="宋体" w:cs="宋体" w:hint="eastAsia"/>
        </w:rPr>
        <w:t>——积分系数，</w:t>
      </w:r>
      <w:r>
        <w:rPr>
          <w:rFonts w:ascii="宋体" w:hAnsi="宋体" w:cs="宋体" w:hint="eastAsia"/>
        </w:rPr>
        <w:t xml:space="preserve"> </w:t>
      </w:r>
      <m:oMath>
        <m:r>
          <m:rPr>
            <m:sty m:val="p"/>
          </m:rPr>
          <w:rPr>
            <w:rFonts w:ascii="Cambria Math" w:hAnsi="Cambria Math" w:cs="宋体"/>
          </w:rPr>
          <m:t>Ki=Kp</m:t>
        </m:r>
        <m:r>
          <m:rPr>
            <m:sty m:val="p"/>
          </m:rPr>
          <w:rPr>
            <w:rFonts w:ascii="MS Gothic" w:eastAsia="MS Gothic" w:hAnsi="MS Gothic" w:cs="MS Gothic" w:hint="eastAsia"/>
          </w:rPr>
          <m:t>*</m:t>
        </m:r>
        <m:f>
          <m:fPr>
            <m:ctrlPr>
              <w:rPr>
                <w:rFonts w:ascii="Cambria Math" w:hAnsi="Cambria Math" w:cs="宋体"/>
              </w:rPr>
            </m:ctrlPr>
          </m:fPr>
          <m:num>
            <m:r>
              <m:rPr>
                <m:sty m:val="p"/>
              </m:rPr>
              <w:rPr>
                <w:rFonts w:ascii="Cambria Math" w:hAnsi="Cambria Math" w:cs="宋体"/>
              </w:rPr>
              <m:t>T</m:t>
            </m:r>
          </m:num>
          <m:den>
            <m:r>
              <m:rPr>
                <m:sty m:val="p"/>
              </m:rPr>
              <w:rPr>
                <w:rFonts w:ascii="Cambria Math" w:hAnsi="Cambria Math" w:cs="宋体"/>
              </w:rPr>
              <m:t>Ti</m:t>
            </m:r>
          </m:den>
        </m:f>
      </m:oMath>
      <w:r>
        <w:rPr>
          <w:rFonts w:ascii="宋体" w:hAnsi="宋体" w:cs="宋体" w:hint="eastAsia"/>
        </w:rPr>
        <w:t xml:space="preserve">  </w:t>
      </w:r>
      <w:r>
        <w:rPr>
          <w:rFonts w:ascii="宋体" w:hAnsi="宋体" w:cs="宋体" w:hint="eastAsia"/>
        </w:rPr>
        <w:t>；</w:t>
      </w:r>
      <w:r>
        <w:rPr>
          <w:rFonts w:ascii="宋体" w:hAnsi="宋体" w:cs="宋体" w:hint="eastAsia"/>
        </w:rPr>
        <w:t xml:space="preserve"> </w:t>
      </w:r>
    </w:p>
    <w:p w14:paraId="73077222" w14:textId="77777777" w:rsidR="00F20275" w:rsidRDefault="00F20275" w:rsidP="00F20275">
      <w:pPr>
        <w:spacing w:before="120" w:after="120" w:line="400" w:lineRule="exact"/>
        <w:ind w:firstLineChars="548" w:firstLine="1151"/>
        <w:rPr>
          <w:rFonts w:ascii="宋体" w:hAnsi="宋体" w:cs="宋体"/>
        </w:rPr>
      </w:pPr>
      <m:oMath>
        <m:r>
          <m:rPr>
            <m:sty m:val="p"/>
          </m:rPr>
          <w:rPr>
            <w:rFonts w:ascii="Cambria Math" w:hAnsi="Cambria Math" w:cs="宋体"/>
          </w:rPr>
          <m:t>Kd</m:t>
        </m:r>
      </m:oMath>
      <w:r>
        <w:rPr>
          <w:rFonts w:ascii="宋体" w:hAnsi="宋体" w:cs="宋体" w:hint="eastAsia"/>
        </w:rPr>
        <w:t xml:space="preserve"> </w:t>
      </w:r>
      <w:r>
        <w:rPr>
          <w:rFonts w:ascii="宋体" w:hAnsi="宋体" w:cs="宋体" w:hint="eastAsia"/>
        </w:rPr>
        <w:t>——微分系数，</w:t>
      </w:r>
      <w:r>
        <w:rPr>
          <w:rFonts w:ascii="宋体" w:hAnsi="宋体" w:cs="宋体" w:hint="eastAsia"/>
        </w:rPr>
        <w:t xml:space="preserve"> </w:t>
      </w:r>
      <m:oMath>
        <m:r>
          <m:rPr>
            <m:sty m:val="p"/>
          </m:rPr>
          <w:rPr>
            <w:rFonts w:ascii="Cambria Math" w:hAnsi="Cambria Math" w:cs="宋体"/>
          </w:rPr>
          <m:t>Kd=Kp</m:t>
        </m:r>
        <m:r>
          <m:rPr>
            <m:sty m:val="p"/>
          </m:rPr>
          <w:rPr>
            <w:rFonts w:ascii="MS Gothic" w:eastAsia="MS Gothic" w:hAnsi="MS Gothic" w:cs="MS Gothic" w:hint="eastAsia"/>
          </w:rPr>
          <m:t>*</m:t>
        </m:r>
        <m:f>
          <m:fPr>
            <m:ctrlPr>
              <w:rPr>
                <w:rFonts w:ascii="Cambria Math" w:hAnsi="Cambria Math" w:cs="宋体"/>
              </w:rPr>
            </m:ctrlPr>
          </m:fPr>
          <m:num>
            <m:r>
              <m:rPr>
                <m:sty m:val="p"/>
              </m:rPr>
              <w:rPr>
                <w:rFonts w:ascii="Cambria Math" w:hAnsi="Cambria Math" w:cs="宋体"/>
              </w:rPr>
              <m:t>Td</m:t>
            </m:r>
          </m:num>
          <m:den>
            <m:r>
              <m:rPr>
                <m:sty m:val="p"/>
              </m:rPr>
              <w:rPr>
                <w:rFonts w:ascii="Cambria Math" w:hAnsi="Cambria Math" w:cs="宋体"/>
              </w:rPr>
              <m:t>T</m:t>
            </m:r>
          </m:den>
        </m:f>
      </m:oMath>
      <w:r>
        <w:rPr>
          <w:rFonts w:ascii="宋体" w:hAnsi="宋体" w:cs="宋体" w:hint="eastAsia"/>
        </w:rPr>
        <w:t>;</w:t>
      </w:r>
    </w:p>
    <w:p w14:paraId="7FB2676D"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该式表示的控制算法是按</w:t>
      </w:r>
      <w:r>
        <w:rPr>
          <w:rFonts w:ascii="宋体" w:hAnsi="宋体" w:cs="宋体" w:hint="eastAsia"/>
        </w:rPr>
        <w:t xml:space="preserve">PID </w:t>
      </w:r>
      <w:r>
        <w:rPr>
          <w:rFonts w:ascii="宋体" w:hAnsi="宋体" w:cs="宋体" w:hint="eastAsia"/>
        </w:rPr>
        <w:t>控制规律定义进行计算的，所以它给出了全部控制量的大小，因此被称为全量式或位置式</w:t>
      </w:r>
      <w:r>
        <w:rPr>
          <w:rFonts w:ascii="宋体" w:hAnsi="宋体" w:cs="宋体" w:hint="eastAsia"/>
        </w:rPr>
        <w:t xml:space="preserve"> PID </w:t>
      </w:r>
      <w:r>
        <w:rPr>
          <w:rFonts w:ascii="宋体" w:hAnsi="宋体" w:cs="宋体" w:hint="eastAsia"/>
        </w:rPr>
        <w:t>控制算法。</w:t>
      </w:r>
    </w:p>
    <w:p w14:paraId="7A36C225"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位置式</w:t>
      </w:r>
      <w:r>
        <w:rPr>
          <w:rFonts w:ascii="宋体" w:hAnsi="宋体" w:cs="宋体" w:hint="eastAsia"/>
        </w:rPr>
        <w:t>PID</w:t>
      </w:r>
      <w:r>
        <w:rPr>
          <w:rFonts w:ascii="宋体" w:hAnsi="宋体" w:cs="宋体" w:hint="eastAsia"/>
        </w:rPr>
        <w:t>控制算法的缺点有：</w:t>
      </w:r>
    </w:p>
    <w:p w14:paraId="21C307E5"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由于全量输出，所以每次输出均与过去状态有关，计算时要对</w:t>
      </w:r>
      <m:oMath>
        <m:sSub>
          <m:sSubPr>
            <m:ctrlPr>
              <w:rPr>
                <w:rFonts w:ascii="Cambria Math" w:hAnsi="Cambria Math" w:cs="宋体"/>
              </w:rPr>
            </m:ctrlPr>
          </m:sSubPr>
          <m:e>
            <m:r>
              <m:rPr>
                <m:sty m:val="p"/>
              </m:rPr>
              <w:rPr>
                <w:rFonts w:ascii="Cambria Math" w:hAnsi="Cambria Math" w:cs="宋体"/>
              </w:rPr>
              <m:t>e</m:t>
            </m:r>
          </m:e>
          <m:sub>
            <m:r>
              <m:rPr>
                <m:sty m:val="p"/>
              </m:rPr>
              <w:rPr>
                <w:rFonts w:ascii="Cambria Math" w:hAnsi="Cambria Math" w:cs="宋体"/>
              </w:rPr>
              <m:t>k</m:t>
            </m:r>
          </m:sub>
        </m:sSub>
      </m:oMath>
      <w:r>
        <w:rPr>
          <w:rFonts w:ascii="宋体" w:hAnsi="宋体" w:cs="宋体" w:hint="eastAsia"/>
        </w:rPr>
        <w:t>进行累加，工作量大；并且，因为计算机输出的</w:t>
      </w:r>
      <m:oMath>
        <m:sSub>
          <m:sSubPr>
            <m:ctrlPr>
              <w:rPr>
                <w:rFonts w:ascii="Cambria Math" w:hAnsi="Cambria Math" w:cs="宋体"/>
              </w:rPr>
            </m:ctrlPr>
          </m:sSubPr>
          <m:e>
            <m:r>
              <m:rPr>
                <m:sty m:val="p"/>
              </m:rPr>
              <w:rPr>
                <w:rFonts w:ascii="Cambria Math" w:hAnsi="Cambria Math" w:cs="宋体"/>
              </w:rPr>
              <m:t>u</m:t>
            </m:r>
          </m:e>
          <m:sub>
            <m:r>
              <m:rPr>
                <m:sty m:val="p"/>
              </m:rPr>
              <w:rPr>
                <w:rFonts w:ascii="Cambria Math" w:hAnsi="Cambria Math" w:cs="宋体"/>
              </w:rPr>
              <m:t>k</m:t>
            </m:r>
          </m:sub>
        </m:sSub>
      </m:oMath>
      <w:r>
        <w:rPr>
          <w:rFonts w:ascii="宋体" w:hAnsi="宋体" w:cs="宋体" w:hint="eastAsia"/>
        </w:rPr>
        <w:t>对应的是执行机构的实际位置，如果计算机出现故障，输出的</w:t>
      </w:r>
      <m:oMath>
        <m:sSub>
          <m:sSubPr>
            <m:ctrlPr>
              <w:rPr>
                <w:rFonts w:ascii="Cambria Math" w:hAnsi="Cambria Math" w:cs="宋体"/>
              </w:rPr>
            </m:ctrlPr>
          </m:sSubPr>
          <m:e>
            <m:r>
              <m:rPr>
                <m:sty m:val="p"/>
              </m:rPr>
              <w:rPr>
                <w:rFonts w:ascii="Cambria Math" w:hAnsi="Cambria Math" w:cs="宋体"/>
              </w:rPr>
              <m:t>u</m:t>
            </m:r>
          </m:e>
          <m:sub>
            <m:r>
              <m:rPr>
                <m:sty m:val="p"/>
              </m:rPr>
              <w:rPr>
                <w:rFonts w:ascii="Cambria Math" w:hAnsi="Cambria Math" w:cs="宋体"/>
              </w:rPr>
              <m:t>k</m:t>
            </m:r>
          </m:sub>
        </m:sSub>
      </m:oMath>
      <w:r>
        <w:rPr>
          <w:rFonts w:ascii="宋体" w:hAnsi="宋体" w:cs="宋体" w:hint="eastAsia"/>
        </w:rPr>
        <w:t>将大幅度变化，会造成很大的偏差。</w:t>
      </w:r>
    </w:p>
    <w:p w14:paraId="521298CF" w14:textId="77777777" w:rsidR="00F20275" w:rsidRDefault="00F20275" w:rsidP="00F20275">
      <w:pPr>
        <w:pStyle w:val="3"/>
      </w:pPr>
      <w:bookmarkStart w:id="4" w:name="_Toc9978"/>
      <w:bookmarkStart w:id="5" w:name="_Toc142667704"/>
      <w:bookmarkStart w:id="6" w:name="_Toc143115112"/>
      <w:r>
        <w:rPr>
          <w:rFonts w:hint="eastAsia"/>
        </w:rPr>
        <w:t xml:space="preserve">4.5.3 </w:t>
      </w:r>
      <w:r>
        <w:rPr>
          <w:rFonts w:hint="eastAsia"/>
        </w:rPr>
        <w:t>增量式</w:t>
      </w:r>
      <w:r>
        <w:rPr>
          <w:rFonts w:hint="eastAsia"/>
        </w:rPr>
        <w:t>PID</w:t>
      </w:r>
      <w:bookmarkEnd w:id="4"/>
      <w:bookmarkEnd w:id="5"/>
      <w:bookmarkEnd w:id="6"/>
    </w:p>
    <w:p w14:paraId="2E7D1504"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所谓增量式</w:t>
      </w:r>
      <w:r>
        <w:rPr>
          <w:rFonts w:ascii="宋体" w:hAnsi="宋体" w:cs="宋体" w:hint="eastAsia"/>
        </w:rPr>
        <w:t xml:space="preserve"> PID </w:t>
      </w:r>
      <w:r>
        <w:rPr>
          <w:rFonts w:ascii="宋体" w:hAnsi="宋体" w:cs="宋体" w:hint="eastAsia"/>
        </w:rPr>
        <w:t>是指数字控制器的输出只是控制量的增量</w:t>
      </w:r>
      <m:oMath>
        <m:sSub>
          <m:sSubPr>
            <m:ctrlPr>
              <w:rPr>
                <w:rFonts w:ascii="Cambria Math" w:hAnsi="Cambria Math" w:cs="宋体"/>
              </w:rPr>
            </m:ctrlPr>
          </m:sSubPr>
          <m:e>
            <m:r>
              <m:rPr>
                <m:sty m:val="p"/>
              </m:rPr>
              <w:rPr>
                <w:rFonts w:ascii="微软雅黑" w:eastAsia="微软雅黑" w:hAnsi="微软雅黑" w:cs="微软雅黑" w:hint="eastAsia"/>
              </w:rPr>
              <m:t>∆</m:t>
            </m:r>
            <m:r>
              <m:rPr>
                <m:sty m:val="p"/>
              </m:rPr>
              <w:rPr>
                <w:rFonts w:ascii="Cambria Math" w:hAnsi="Cambria Math" w:cs="宋体"/>
              </w:rPr>
              <m:t>u</m:t>
            </m:r>
          </m:e>
          <m:sub>
            <m:r>
              <m:rPr>
                <m:sty m:val="p"/>
              </m:rPr>
              <w:rPr>
                <w:rFonts w:ascii="Cambria Math" w:hAnsi="Cambria Math" w:cs="宋体"/>
              </w:rPr>
              <m:t>k</m:t>
            </m:r>
          </m:sub>
        </m:sSub>
      </m:oMath>
      <w:r>
        <w:rPr>
          <w:rFonts w:ascii="宋体" w:hAnsi="宋体" w:cs="宋体" w:hint="eastAsia"/>
        </w:rPr>
        <w:t xml:space="preserve"> </w:t>
      </w:r>
      <w:r>
        <w:rPr>
          <w:rFonts w:ascii="宋体" w:hAnsi="宋体" w:cs="宋体" w:hint="eastAsia"/>
        </w:rPr>
        <w:t>。当执行机构需要的控制量是增量，而不是位置量的绝对数值时，可以使用增量式</w:t>
      </w:r>
      <w:r>
        <w:rPr>
          <w:rFonts w:ascii="宋体" w:hAnsi="宋体" w:cs="宋体" w:hint="eastAsia"/>
        </w:rPr>
        <w:t xml:space="preserve"> PID </w:t>
      </w:r>
      <w:r>
        <w:rPr>
          <w:rFonts w:ascii="宋体" w:hAnsi="宋体" w:cs="宋体" w:hint="eastAsia"/>
        </w:rPr>
        <w:t>控制算法进行控制。增量式</w:t>
      </w:r>
      <w:r>
        <w:rPr>
          <w:rFonts w:ascii="宋体" w:hAnsi="宋体" w:cs="宋体" w:hint="eastAsia"/>
        </w:rPr>
        <w:t>PID</w:t>
      </w:r>
      <w:r>
        <w:rPr>
          <w:rFonts w:ascii="宋体" w:hAnsi="宋体" w:cs="宋体" w:hint="eastAsia"/>
        </w:rPr>
        <w:t>控制算法可由位置式推导出。</w:t>
      </w:r>
    </w:p>
    <w:p w14:paraId="0F9C0FCD"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由位置式</w:t>
      </w:r>
      <w:r>
        <w:rPr>
          <w:rFonts w:ascii="宋体" w:hAnsi="宋体" w:cs="宋体" w:hint="eastAsia"/>
        </w:rPr>
        <w:t>PID</w:t>
      </w:r>
      <w:r>
        <w:rPr>
          <w:rFonts w:ascii="宋体" w:hAnsi="宋体" w:cs="宋体" w:hint="eastAsia"/>
        </w:rPr>
        <w:t>公式（式</w:t>
      </w:r>
      <w:r>
        <w:rPr>
          <w:rFonts w:ascii="宋体" w:hAnsi="宋体" w:cs="宋体" w:hint="eastAsia"/>
        </w:rPr>
        <w:t xml:space="preserve"> 4</w:t>
      </w:r>
      <w:r>
        <w:rPr>
          <w:rFonts w:ascii="宋体" w:hAnsi="宋体" w:cs="宋体" w:hint="eastAsia"/>
        </w:rPr>
        <w:t>－</w:t>
      </w:r>
      <w:r>
        <w:rPr>
          <w:rFonts w:ascii="宋体" w:hAnsi="宋体" w:cs="宋体" w:hint="eastAsia"/>
        </w:rPr>
        <w:t>3</w:t>
      </w:r>
      <w:r>
        <w:rPr>
          <w:rFonts w:ascii="宋体" w:hAnsi="宋体" w:cs="宋体" w:hint="eastAsia"/>
        </w:rPr>
        <w:t>）可以得到控制器的第</w:t>
      </w:r>
      <w:r>
        <w:rPr>
          <w:rFonts w:ascii="宋体" w:hAnsi="宋体" w:cs="宋体" w:hint="eastAsia"/>
        </w:rPr>
        <w:t xml:space="preserve"> k</w:t>
      </w:r>
      <w:r>
        <w:rPr>
          <w:rFonts w:ascii="宋体" w:hAnsi="宋体" w:cs="宋体" w:hint="eastAsia"/>
        </w:rPr>
        <w:t>－</w:t>
      </w:r>
      <w:r>
        <w:rPr>
          <w:rFonts w:ascii="宋体" w:hAnsi="宋体" w:cs="宋体" w:hint="eastAsia"/>
        </w:rPr>
        <w:t xml:space="preserve">1 </w:t>
      </w:r>
      <w:proofErr w:type="gramStart"/>
      <w:r>
        <w:rPr>
          <w:rFonts w:ascii="宋体" w:hAnsi="宋体" w:cs="宋体" w:hint="eastAsia"/>
        </w:rPr>
        <w:t>个</w:t>
      </w:r>
      <w:proofErr w:type="gramEnd"/>
      <w:r>
        <w:rPr>
          <w:rFonts w:ascii="宋体" w:hAnsi="宋体" w:cs="宋体" w:hint="eastAsia"/>
        </w:rPr>
        <w:t>采样时刻的输出值为：</w:t>
      </w:r>
    </w:p>
    <w:p w14:paraId="7116DAAD" w14:textId="77777777" w:rsidR="00F20275" w:rsidRDefault="00F20275" w:rsidP="00F20275">
      <w:pPr>
        <w:widowControl/>
        <w:jc w:val="right"/>
        <w:rPr>
          <w:rFonts w:ascii="宋体" w:hAnsi="宋体" w:cs="宋体"/>
          <w:color w:val="000000"/>
          <w:kern w:val="0"/>
          <w:szCs w:val="21"/>
        </w:rPr>
      </w:pPr>
      <m:oMath>
        <m:sSub>
          <m:sSubPr>
            <m:ctrlPr>
              <w:rPr>
                <w:rFonts w:ascii="Cambria Math" w:hAnsi="Cambria Math" w:cs="宋体"/>
                <w:color w:val="00000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k-1</m:t>
            </m:r>
          </m:sub>
        </m:sSub>
        <m:r>
          <w:rPr>
            <w:rFonts w:ascii="Cambria Math" w:hAnsi="Cambria Math" w:cs="宋体"/>
            <w:color w:val="000000"/>
            <w:kern w:val="0"/>
            <w:szCs w:val="21"/>
          </w:rPr>
          <m:t>=Kp</m:t>
        </m:r>
        <m:d>
          <m:dPr>
            <m:begChr m:val="["/>
            <m:endChr m:val="]"/>
            <m:ctrlPr>
              <w:rPr>
                <w:rFonts w:ascii="Cambria Math" w:hAnsi="Cambria Math" w:cs="宋体"/>
                <w:color w:val="000000"/>
                <w:szCs w:val="21"/>
              </w:rPr>
            </m:ctrlPr>
          </m:dPr>
          <m:e>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m:t>
            </m:r>
            <m:f>
              <m:fPr>
                <m:ctrlPr>
                  <w:rPr>
                    <w:rFonts w:ascii="Cambria Math" w:hAnsi="Cambria Math" w:cs="宋体"/>
                    <w:color w:val="000000"/>
                    <w:szCs w:val="21"/>
                  </w:rPr>
                </m:ctrlPr>
              </m:fPr>
              <m:num>
                <m:r>
                  <w:rPr>
                    <w:rFonts w:ascii="Cambria Math" w:hAnsi="Cambria Math" w:cs="宋体"/>
                    <w:color w:val="000000"/>
                    <w:kern w:val="0"/>
                    <w:szCs w:val="21"/>
                  </w:rPr>
                  <m:t>T</m:t>
                </m:r>
              </m:num>
              <m:den>
                <m:r>
                  <w:rPr>
                    <w:rFonts w:ascii="Cambria Math" w:hAnsi="Cambria Math" w:cs="宋体"/>
                    <w:color w:val="000000"/>
                    <w:kern w:val="0"/>
                    <w:szCs w:val="21"/>
                  </w:rPr>
                  <m:t>Ti</m:t>
                </m:r>
              </m:den>
            </m:f>
            <m:nary>
              <m:naryPr>
                <m:chr m:val="∑"/>
                <m:limLoc m:val="undOvr"/>
                <m:grow m:val="1"/>
                <m:ctrlPr>
                  <w:rPr>
                    <w:rFonts w:ascii="Cambria Math" w:hAnsi="Cambria Math" w:cs="宋体"/>
                    <w:color w:val="000000"/>
                    <w:szCs w:val="21"/>
                  </w:rPr>
                </m:ctrlPr>
              </m:naryPr>
              <m:sub>
                <m:r>
                  <w:rPr>
                    <w:rFonts w:ascii="Cambria Math" w:hAnsi="Cambria Math" w:cs="宋体"/>
                    <w:color w:val="000000"/>
                    <w:kern w:val="0"/>
                    <w:szCs w:val="21"/>
                  </w:rPr>
                  <m:t>j=0</m:t>
                </m:r>
              </m:sub>
              <m:sup>
                <m:r>
                  <w:rPr>
                    <w:rFonts w:ascii="Cambria Math" w:hAnsi="Cambria Math" w:cs="宋体"/>
                    <w:color w:val="000000"/>
                    <w:kern w:val="0"/>
                    <w:szCs w:val="21"/>
                  </w:rPr>
                  <m:t>k-1</m:t>
                </m:r>
              </m:sup>
              <m:e>
                <m:r>
                  <w:rPr>
                    <w:rFonts w:ascii="Cambria Math" w:hAnsi="Cambria Math" w:cs="宋体"/>
                    <w:color w:val="000000"/>
                    <w:kern w:val="0"/>
                    <w:szCs w:val="21"/>
                  </w:rPr>
                  <m:t> </m:t>
                </m:r>
              </m:e>
            </m:nary>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j</m:t>
                </m:r>
              </m:sub>
            </m:sSub>
            <m:r>
              <w:rPr>
                <w:rFonts w:ascii="Cambria Math" w:hAnsi="Cambria Math" w:cs="宋体"/>
                <w:color w:val="000000"/>
                <w:kern w:val="0"/>
                <w:szCs w:val="21"/>
              </w:rPr>
              <m:t>+Td</m:t>
            </m:r>
            <m:f>
              <m:fPr>
                <m:ctrlPr>
                  <w:rPr>
                    <w:rFonts w:ascii="Cambria Math" w:hAnsi="Cambria Math" w:cs="宋体"/>
                    <w:color w:val="000000"/>
                    <w:szCs w:val="21"/>
                  </w:rPr>
                </m:ctrlPr>
              </m:fPr>
              <m:num>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k-2</m:t>
                    </m:r>
                  </m:sub>
                </m:sSub>
              </m:num>
              <m:den>
                <m:r>
                  <w:rPr>
                    <w:rFonts w:ascii="Cambria Math" w:hAnsi="Cambria Math" w:cs="宋体"/>
                    <w:color w:val="000000"/>
                    <w:kern w:val="0"/>
                    <w:szCs w:val="21"/>
                  </w:rPr>
                  <m:t>T</m:t>
                </m:r>
              </m:den>
            </m:f>
          </m:e>
        </m:d>
      </m:oMath>
      <w:r>
        <w:rPr>
          <w:rFonts w:ascii="宋体" w:hAnsi="宋体" w:cs="宋体" w:hint="eastAsia"/>
          <w:color w:val="000000"/>
          <w:kern w:val="0"/>
          <w:szCs w:val="21"/>
        </w:rPr>
        <w:t xml:space="preserve">           </w:t>
      </w:r>
      <w:r>
        <w:rPr>
          <w:rFonts w:ascii="宋体" w:hAnsi="宋体" w:cs="宋体" w:hint="eastAsia"/>
          <w:color w:val="000000"/>
          <w:kern w:val="0"/>
          <w:szCs w:val="21"/>
        </w:rPr>
        <w:t>（式</w:t>
      </w:r>
      <w:r>
        <w:rPr>
          <w:rFonts w:ascii="宋体" w:hAnsi="宋体" w:cs="宋体" w:hint="eastAsia"/>
          <w:color w:val="000000"/>
          <w:kern w:val="0"/>
          <w:szCs w:val="21"/>
        </w:rPr>
        <w:t>4-</w:t>
      </w:r>
      <w:r>
        <w:rPr>
          <w:rFonts w:ascii="宋体" w:hAnsi="宋体" w:cs="宋体" w:hint="eastAsia"/>
          <w:color w:val="000000"/>
          <w:kern w:val="0"/>
          <w:szCs w:val="21"/>
        </w:rPr>
        <w:t>）</w:t>
      </w:r>
    </w:p>
    <w:p w14:paraId="14D00953" w14:textId="77777777" w:rsidR="00F20275" w:rsidRDefault="00F20275" w:rsidP="00F20275">
      <w:pPr>
        <w:spacing w:before="120" w:after="120" w:line="400" w:lineRule="exact"/>
        <w:rPr>
          <w:rFonts w:ascii="宋体" w:hAnsi="宋体" w:cs="宋体"/>
        </w:rPr>
      </w:pPr>
      <w:r>
        <w:rPr>
          <w:rFonts w:ascii="宋体" w:hAnsi="宋体" w:cs="宋体" w:hint="eastAsia"/>
        </w:rPr>
        <w:t>将（式</w:t>
      </w:r>
      <w:r>
        <w:rPr>
          <w:rFonts w:ascii="宋体" w:hAnsi="宋体" w:cs="宋体" w:hint="eastAsia"/>
        </w:rPr>
        <w:t>4-3</w:t>
      </w:r>
      <w:r>
        <w:rPr>
          <w:rFonts w:ascii="宋体" w:hAnsi="宋体" w:cs="宋体" w:hint="eastAsia"/>
        </w:rPr>
        <w:t>）与（式（</w:t>
      </w:r>
      <w:r>
        <w:rPr>
          <w:rFonts w:ascii="宋体" w:hAnsi="宋体" w:cs="宋体" w:hint="eastAsia"/>
        </w:rPr>
        <w:t>4-4</w:t>
      </w:r>
      <w:r>
        <w:rPr>
          <w:rFonts w:ascii="宋体" w:hAnsi="宋体" w:cs="宋体" w:hint="eastAsia"/>
        </w:rPr>
        <w:t>）相减并整理即可得到增量式</w:t>
      </w:r>
      <w:r>
        <w:rPr>
          <w:rFonts w:ascii="宋体" w:hAnsi="宋体" w:cs="宋体" w:hint="eastAsia"/>
        </w:rPr>
        <w:t>PID</w:t>
      </w:r>
      <w:r>
        <w:rPr>
          <w:rFonts w:ascii="宋体" w:hAnsi="宋体" w:cs="宋体" w:hint="eastAsia"/>
        </w:rPr>
        <w:t>控制算法公式：</w:t>
      </w:r>
    </w:p>
    <w:p w14:paraId="0C026CFA" w14:textId="77777777" w:rsidR="00F20275" w:rsidRDefault="00F20275" w:rsidP="00F20275">
      <w:pPr>
        <w:widowControl/>
        <w:jc w:val="right"/>
        <w:rPr>
          <w:rFonts w:ascii="宋体" w:hAnsi="宋体" w:cs="宋体"/>
          <w:color w:val="000000"/>
          <w:kern w:val="0"/>
          <w:szCs w:val="21"/>
        </w:rPr>
      </w:pPr>
      <m:oMath>
        <m:eqArr>
          <m:eqArrPr>
            <m:ctrlPr>
              <w:rPr>
                <w:rFonts w:ascii="Cambria Math" w:hAnsi="Cambria Math" w:cs="宋体"/>
                <w:color w:val="000000"/>
                <w:szCs w:val="21"/>
              </w:rPr>
            </m:ctrlPr>
          </m:eqArrPr>
          <m:e>
            <m:r>
              <w:rPr>
                <w:rFonts w:ascii="Cambria Math" w:hAnsi="Cambria Math" w:cs="宋体"/>
                <w:color w:val="000000"/>
                <w:kern w:val="0"/>
                <w:szCs w:val="21"/>
              </w:rPr>
              <m:t>&amp;</m:t>
            </m:r>
            <m:r>
              <m:rPr>
                <m:sty m:val="p"/>
              </m:rPr>
              <w:rPr>
                <w:rFonts w:ascii="Cambria Math" w:hAnsi="Cambria Math" w:cs="宋体"/>
                <w:color w:val="000000"/>
                <w:kern w:val="0"/>
                <w:szCs w:val="21"/>
              </w:rPr>
              <m:t>Δ</m:t>
            </m:r>
            <m:sSub>
              <m:sSubPr>
                <m:ctrlPr>
                  <w:rPr>
                    <w:rFonts w:ascii="Cambria Math" w:hAnsi="Cambria Math" w:cs="宋体"/>
                    <w:color w:val="00000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k</m:t>
                </m:r>
              </m:sub>
            </m:sSub>
            <m:r>
              <w:rPr>
                <w:rFonts w:ascii="Cambria Math" w:hAnsi="Cambria Math" w:cs="宋体"/>
                <w:color w:val="000000"/>
                <w:kern w:val="0"/>
                <w:szCs w:val="21"/>
              </w:rPr>
              <m:t>=</m:t>
            </m:r>
            <m:sSub>
              <m:sSubPr>
                <m:ctrlPr>
                  <w:rPr>
                    <w:rFonts w:ascii="Cambria Math" w:hAnsi="Cambria Math" w:cs="宋体"/>
                    <w:color w:val="00000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k</m:t>
                </m:r>
              </m:sub>
            </m:sSub>
            <m:r>
              <w:rPr>
                <w:rFonts w:ascii="Cambria Math" w:hAnsi="Cambria Math" w:cs="宋体"/>
                <w:color w:val="000000"/>
                <w:kern w:val="0"/>
                <w:szCs w:val="21"/>
              </w:rPr>
              <m:t>-</m:t>
            </m:r>
            <m:sSub>
              <m:sSubPr>
                <m:ctrlPr>
                  <w:rPr>
                    <w:rFonts w:ascii="Cambria Math" w:hAnsi="Cambria Math" w:cs="宋体"/>
                    <w:color w:val="00000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k-1</m:t>
                </m:r>
              </m:sub>
            </m:sSub>
            <m:r>
              <w:rPr>
                <w:rFonts w:ascii="Cambria Math" w:hAnsi="Cambria Math" w:cs="宋体"/>
                <w:color w:val="000000"/>
                <w:kern w:val="0"/>
                <w:szCs w:val="21"/>
              </w:rPr>
              <m:t>=Kp</m:t>
            </m:r>
            <m:d>
              <m:dPr>
                <m:ctrlPr>
                  <w:rPr>
                    <w:rFonts w:ascii="Cambria Math" w:hAnsi="Cambria Math" w:cs="宋体"/>
                    <w:color w:val="000000"/>
                    <w:szCs w:val="21"/>
                  </w:rPr>
                </m:ctrlPr>
              </m:dPr>
              <m:e>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m:t>
                    </m:r>
                  </m:sub>
                </m:sSub>
                <m:r>
                  <w:rPr>
                    <w:rFonts w:ascii="Cambria Math" w:hAnsi="Cambria Math" w:cs="宋体"/>
                    <w:color w:val="000000"/>
                    <w:kern w:val="0"/>
                    <w:szCs w:val="21"/>
                  </w:rPr>
                  <m:t>-</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m:t>
                </m:r>
                <m:f>
                  <m:fPr>
                    <m:ctrlPr>
                      <w:rPr>
                        <w:rFonts w:ascii="Cambria Math" w:hAnsi="Cambria Math" w:cs="宋体"/>
                        <w:color w:val="000000"/>
                        <w:szCs w:val="21"/>
                      </w:rPr>
                    </m:ctrlPr>
                  </m:fPr>
                  <m:num>
                    <m:r>
                      <w:rPr>
                        <w:rFonts w:ascii="Cambria Math" w:hAnsi="Cambria Math" w:cs="宋体"/>
                        <w:color w:val="000000"/>
                        <w:kern w:val="0"/>
                        <w:szCs w:val="21"/>
                      </w:rPr>
                      <m:t>T</m:t>
                    </m:r>
                  </m:num>
                  <m:den>
                    <m:r>
                      <w:rPr>
                        <w:rFonts w:ascii="Cambria Math" w:hAnsi="Cambria Math" w:cs="宋体"/>
                        <w:color w:val="000000"/>
                        <w:kern w:val="0"/>
                        <w:szCs w:val="21"/>
                      </w:rPr>
                      <m:t>Ti</m:t>
                    </m:r>
                  </m:den>
                </m:f>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m:t>
                    </m:r>
                  </m:sub>
                </m:sSub>
                <m:r>
                  <w:rPr>
                    <w:rFonts w:ascii="Cambria Math" w:hAnsi="Cambria Math" w:cs="宋体"/>
                    <w:color w:val="000000"/>
                    <w:kern w:val="0"/>
                    <w:szCs w:val="21"/>
                  </w:rPr>
                  <m:t>+Td</m:t>
                </m:r>
                <m:f>
                  <m:fPr>
                    <m:ctrlPr>
                      <w:rPr>
                        <w:rFonts w:ascii="Cambria Math" w:hAnsi="Cambria Math" w:cs="宋体"/>
                        <w:color w:val="000000"/>
                        <w:szCs w:val="21"/>
                      </w:rPr>
                    </m:ctrlPr>
                  </m:fPr>
                  <m:num>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m:t>
                        </m:r>
                      </m:sub>
                    </m:sSub>
                    <m:r>
                      <w:rPr>
                        <w:rFonts w:ascii="Cambria Math" w:hAnsi="Cambria Math" w:cs="宋体"/>
                        <w:color w:val="000000"/>
                        <w:kern w:val="0"/>
                        <w:szCs w:val="21"/>
                      </w:rPr>
                      <m:t>-2</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k-2</m:t>
                        </m:r>
                      </m:sub>
                    </m:sSub>
                  </m:num>
                  <m:den>
                    <m:r>
                      <w:rPr>
                        <w:rFonts w:ascii="Cambria Math" w:hAnsi="Cambria Math" w:cs="宋体"/>
                        <w:color w:val="000000"/>
                        <w:kern w:val="0"/>
                        <w:szCs w:val="21"/>
                      </w:rPr>
                      <m:t>T</m:t>
                    </m:r>
                  </m:den>
                </m:f>
              </m:e>
            </m:d>
          </m:e>
          <m:e>
            <m:r>
              <w:rPr>
                <w:rFonts w:ascii="Cambria Math" w:hAnsi="Cambria Math" w:cs="宋体"/>
                <w:color w:val="000000"/>
                <w:kern w:val="0"/>
                <w:szCs w:val="21"/>
              </w:rPr>
              <m:t>&amp;</m:t>
            </m:r>
            <m:d>
              <m:dPr>
                <m:begChr m:val=""/>
                <m:ctrlPr>
                  <w:rPr>
                    <w:rFonts w:ascii="Cambria Math" w:hAnsi="Cambria Math" w:cs="宋体"/>
                    <w:color w:val="000000"/>
                    <w:szCs w:val="21"/>
                  </w:rPr>
                </m:ctrlPr>
              </m:dPr>
              <m:e>
                <m:r>
                  <w:rPr>
                    <w:rFonts w:ascii="Cambria Math" w:hAnsi="Cambria Math" w:cs="宋体"/>
                    <w:color w:val="000000"/>
                    <w:kern w:val="0"/>
                    <w:szCs w:val="21"/>
                  </w:rPr>
                  <m:t>=Kp</m:t>
                </m:r>
                <m:d>
                  <m:dPr>
                    <m:ctrlPr>
                      <w:rPr>
                        <w:rFonts w:ascii="Cambria Math" w:hAnsi="Cambria Math" w:cs="宋体"/>
                        <w:color w:val="000000"/>
                        <w:szCs w:val="21"/>
                      </w:rPr>
                    </m:ctrlPr>
                  </m:dPr>
                  <m:e>
                    <m:r>
                      <w:rPr>
                        <w:rFonts w:ascii="Cambria Math" w:hAnsi="Cambria Math" w:cs="宋体"/>
                        <w:color w:val="000000"/>
                        <w:kern w:val="0"/>
                        <w:szCs w:val="21"/>
                      </w:rPr>
                      <m:t>1+</m:t>
                    </m:r>
                    <m:f>
                      <m:fPr>
                        <m:ctrlPr>
                          <w:rPr>
                            <w:rFonts w:ascii="Cambria Math" w:hAnsi="Cambria Math" w:cs="宋体"/>
                            <w:color w:val="000000"/>
                            <w:szCs w:val="21"/>
                          </w:rPr>
                        </m:ctrlPr>
                      </m:fPr>
                      <m:num>
                        <m:r>
                          <w:rPr>
                            <w:rFonts w:ascii="Cambria Math" w:hAnsi="Cambria Math" w:cs="宋体"/>
                            <w:color w:val="000000"/>
                            <w:kern w:val="0"/>
                            <w:szCs w:val="21"/>
                          </w:rPr>
                          <m:t>T</m:t>
                        </m:r>
                      </m:num>
                      <m:den>
                        <m:r>
                          <w:rPr>
                            <w:rFonts w:ascii="Cambria Math" w:hAnsi="Cambria Math" w:cs="宋体"/>
                            <w:color w:val="000000"/>
                            <w:kern w:val="0"/>
                            <w:szCs w:val="21"/>
                          </w:rPr>
                          <m:t>Ti</m:t>
                        </m:r>
                      </m:den>
                    </m:f>
                    <m:r>
                      <w:rPr>
                        <w:rFonts w:ascii="Cambria Math" w:hAnsi="Cambria Math" w:cs="宋体"/>
                        <w:color w:val="000000"/>
                        <w:kern w:val="0"/>
                        <w:szCs w:val="21"/>
                      </w:rPr>
                      <m:t>+</m:t>
                    </m:r>
                    <m:f>
                      <m:fPr>
                        <m:ctrlPr>
                          <w:rPr>
                            <w:rFonts w:ascii="Cambria Math" w:hAnsi="Cambria Math" w:cs="宋体"/>
                            <w:color w:val="000000"/>
                            <w:szCs w:val="21"/>
                          </w:rPr>
                        </m:ctrlPr>
                      </m:fPr>
                      <m:num>
                        <m:r>
                          <w:rPr>
                            <w:rFonts w:ascii="Cambria Math" w:hAnsi="Cambria Math" w:cs="宋体"/>
                            <w:color w:val="000000"/>
                            <w:kern w:val="0"/>
                            <w:szCs w:val="21"/>
                          </w:rPr>
                          <m:t>Td</m:t>
                        </m:r>
                      </m:num>
                      <m:den>
                        <m:r>
                          <w:rPr>
                            <w:rFonts w:ascii="Cambria Math" w:hAnsi="Cambria Math" w:cs="宋体"/>
                            <w:color w:val="000000"/>
                            <w:kern w:val="0"/>
                            <w:szCs w:val="21"/>
                          </w:rPr>
                          <m:t>T</m:t>
                        </m:r>
                      </m:den>
                    </m:f>
                  </m:e>
                </m:d>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m:t>
                    </m:r>
                  </m:sub>
                </m:sSub>
                <m:r>
                  <w:rPr>
                    <w:rFonts w:ascii="Cambria Math" w:hAnsi="Cambria Math" w:cs="宋体"/>
                    <w:color w:val="000000"/>
                    <w:kern w:val="0"/>
                    <w:szCs w:val="21"/>
                  </w:rPr>
                  <m:t>-Kp</m:t>
                </m:r>
                <m:d>
                  <m:dPr>
                    <m:ctrlPr>
                      <w:rPr>
                        <w:rFonts w:ascii="Cambria Math" w:hAnsi="Cambria Math" w:cs="宋体"/>
                        <w:color w:val="000000"/>
                        <w:szCs w:val="21"/>
                      </w:rPr>
                    </m:ctrlPr>
                  </m:dPr>
                  <m:e>
                    <m:r>
                      <w:rPr>
                        <w:rFonts w:ascii="Cambria Math" w:hAnsi="Cambria Math" w:cs="宋体"/>
                        <w:color w:val="000000"/>
                        <w:kern w:val="0"/>
                        <w:szCs w:val="21"/>
                      </w:rPr>
                      <m:t>1+</m:t>
                    </m:r>
                    <m:f>
                      <m:fPr>
                        <m:ctrlPr>
                          <w:rPr>
                            <w:rFonts w:ascii="Cambria Math" w:hAnsi="Cambria Math" w:cs="宋体"/>
                            <w:color w:val="000000"/>
                            <w:szCs w:val="21"/>
                          </w:rPr>
                        </m:ctrlPr>
                      </m:fPr>
                      <m:num>
                        <m:r>
                          <w:rPr>
                            <w:rFonts w:ascii="Cambria Math" w:hAnsi="Cambria Math" w:cs="宋体"/>
                            <w:color w:val="000000"/>
                            <w:kern w:val="0"/>
                            <w:szCs w:val="21"/>
                          </w:rPr>
                          <m:t>2Td</m:t>
                        </m:r>
                      </m:num>
                      <m:den>
                        <m:r>
                          <w:rPr>
                            <w:rFonts w:ascii="Cambria Math" w:hAnsi="Cambria Math" w:cs="宋体"/>
                            <w:color w:val="000000"/>
                            <w:kern w:val="0"/>
                            <w:szCs w:val="21"/>
                          </w:rPr>
                          <m:t>T</m:t>
                        </m:r>
                      </m:den>
                    </m:f>
                  </m:e>
                </m:d>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+Kp</m:t>
                </m:r>
                <m:f>
                  <m:fPr>
                    <m:ctrlPr>
                      <w:rPr>
                        <w:rFonts w:ascii="Cambria Math" w:hAnsi="Cambria Math" w:cs="宋体"/>
                        <w:color w:val="000000"/>
                        <w:szCs w:val="21"/>
                      </w:rPr>
                    </m:ctrlPr>
                  </m:fPr>
                  <m:num>
                    <m:r>
                      <w:rPr>
                        <w:rFonts w:ascii="Cambria Math" w:hAnsi="Cambria Math" w:cs="宋体"/>
                        <w:color w:val="000000"/>
                        <w:kern w:val="0"/>
                        <w:szCs w:val="21"/>
                      </w:rPr>
                      <m:t>Td</m:t>
                    </m:r>
                  </m:num>
                  <m:den>
                    <m:r>
                      <w:rPr>
                        <w:rFonts w:ascii="Cambria Math" w:hAnsi="Cambria Math" w:cs="宋体"/>
                        <w:color w:val="000000"/>
                        <w:kern w:val="0"/>
                        <w:szCs w:val="21"/>
                      </w:rPr>
                      <m:t>T</m:t>
                    </m:r>
                  </m:den>
                </m:f>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k-2</m:t>
                    </m:r>
                  </m:sub>
                </m:sSub>
              </m:e>
            </m:d>
          </m:e>
          <m:e>
            <m:r>
              <w:rPr>
                <w:rFonts w:ascii="Cambria Math" w:hAnsi="Cambria Math" w:cs="宋体"/>
                <w:color w:val="000000"/>
                <w:kern w:val="0"/>
                <w:szCs w:val="21"/>
              </w:rPr>
              <m:t>&amp;=A</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m:t>
                </m:r>
              </m:sub>
            </m:sSub>
            <m:r>
              <w:rPr>
                <w:rFonts w:ascii="Cambria Math" w:hAnsi="Cambria Math" w:cs="宋体"/>
                <w:color w:val="000000"/>
                <w:kern w:val="0"/>
                <w:szCs w:val="21"/>
              </w:rPr>
              <m:t>+B</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k-1</m:t>
                </m:r>
              </m:sub>
            </m:sSub>
            <m:r>
              <w:rPr>
                <w:rFonts w:ascii="Cambria Math" w:hAnsi="Cambria Math" w:cs="宋体"/>
                <w:color w:val="000000"/>
                <w:kern w:val="0"/>
                <w:szCs w:val="21"/>
              </w:rPr>
              <m:t>+C</m:t>
            </m:r>
            <m:sSub>
              <m:sSubPr>
                <m:ctrlPr>
                  <w:rPr>
                    <w:rFonts w:ascii="Cambria Math" w:hAnsi="Cambria Math" w:cs="宋体"/>
                    <w:color w:val="000000"/>
                    <w:szCs w:val="21"/>
                  </w:rPr>
                </m:ctrlPr>
              </m:sSubPr>
              <m:e>
                <m:r>
                  <w:rPr>
                    <w:rFonts w:ascii="Cambria Math" w:hAnsi="Cambria Math" w:cs="宋体"/>
                    <w:color w:val="000000"/>
                    <w:kern w:val="0"/>
                    <w:szCs w:val="21"/>
                  </w:rPr>
                  <m:t>e</m:t>
                </m:r>
              </m:e>
              <m:sub>
                <m:r>
                  <w:rPr>
                    <w:rFonts w:ascii="Cambria Math" w:hAnsi="Cambria Math" w:cs="宋体"/>
                    <w:color w:val="000000"/>
                    <w:kern w:val="0"/>
                    <w:szCs w:val="21"/>
                  </w:rPr>
                  <m:t>k-2</m:t>
                </m:r>
              </m:sub>
            </m:sSub>
          </m:e>
        </m:eqArr>
      </m:oMath>
      <w:r>
        <w:rPr>
          <w:rFonts w:ascii="宋体" w:hAnsi="宋体" w:cs="宋体" w:hint="eastAsia"/>
          <w:color w:val="000000"/>
          <w:kern w:val="0"/>
          <w:szCs w:val="21"/>
        </w:rPr>
        <w:t xml:space="preserve">      </w:t>
      </w:r>
      <w:r>
        <w:rPr>
          <w:rFonts w:ascii="宋体" w:hAnsi="宋体" w:cs="宋体" w:hint="eastAsia"/>
          <w:color w:val="000000"/>
          <w:kern w:val="0"/>
          <w:szCs w:val="21"/>
        </w:rPr>
        <w:t>（式</w:t>
      </w:r>
      <w:r>
        <w:rPr>
          <w:rFonts w:ascii="宋体" w:hAnsi="宋体" w:cs="宋体" w:hint="eastAsia"/>
          <w:color w:val="000000"/>
          <w:kern w:val="0"/>
          <w:szCs w:val="21"/>
        </w:rPr>
        <w:t>4-</w:t>
      </w:r>
      <w:r>
        <w:rPr>
          <w:rFonts w:ascii="宋体" w:hAnsi="宋体" w:cs="宋体" w:hint="eastAsia"/>
          <w:color w:val="000000"/>
          <w:kern w:val="0"/>
          <w:szCs w:val="21"/>
        </w:rPr>
        <w:t>）</w:t>
      </w:r>
    </w:p>
    <w:p w14:paraId="541B72A9" w14:textId="77777777" w:rsidR="00F20275" w:rsidRDefault="00F20275" w:rsidP="00F20275">
      <w:pPr>
        <w:widowControl/>
        <w:jc w:val="left"/>
        <w:rPr>
          <w:rFonts w:ascii="宋体" w:hAnsi="宋体" w:cs="宋体"/>
          <w:color w:val="000000"/>
          <w:kern w:val="0"/>
          <w:szCs w:val="21"/>
        </w:rPr>
      </w:pPr>
      <w:r>
        <w:rPr>
          <w:rFonts w:ascii="宋体" w:hAnsi="宋体" w:cs="宋体" w:hint="eastAsia"/>
        </w:rPr>
        <w:t>其中</w:t>
      </w:r>
      <w:r>
        <w:rPr>
          <w:rFonts w:ascii="宋体" w:hAnsi="宋体" w:cs="宋体" w:hint="eastAsia"/>
          <w:color w:val="000000"/>
          <w:kern w:val="0"/>
          <w:szCs w:val="21"/>
        </w:rPr>
        <w:t>：</w:t>
      </w:r>
      <w:r>
        <w:rPr>
          <w:rFonts w:ascii="宋体" w:hAnsi="宋体" w:cs="宋体" w:hint="eastAsia"/>
          <w:color w:val="000000"/>
          <w:kern w:val="0"/>
          <w:szCs w:val="21"/>
        </w:rPr>
        <w:t xml:space="preserve">    </w:t>
      </w:r>
      <w:r>
        <w:rPr>
          <w:rFonts w:ascii="宋体" w:hAnsi="宋体" w:cs="宋体" w:hint="eastAsia"/>
          <w:color w:val="000000"/>
          <w:kern w:val="0"/>
          <w:szCs w:val="21"/>
        </w:rPr>
        <w:tab/>
      </w:r>
      <m:oMath>
        <m:r>
          <m:rPr>
            <m:sty m:val="p"/>
          </m:rPr>
          <w:rPr>
            <w:rFonts w:ascii="Cambria Math" w:hAnsi="Cambria Math" w:cs="宋体"/>
            <w:color w:val="000000"/>
            <w:kern w:val="0"/>
            <w:szCs w:val="21"/>
          </w:rPr>
          <m:t>A</m:t>
        </m:r>
        <m:r>
          <w:rPr>
            <w:rFonts w:ascii="Cambria Math" w:hAnsi="Cambria Math" w:cs="宋体"/>
            <w:color w:val="000000"/>
            <w:kern w:val="0"/>
            <w:szCs w:val="21"/>
          </w:rPr>
          <m:t>=Kp</m:t>
        </m:r>
        <m:d>
          <m:dPr>
            <m:ctrlPr>
              <w:rPr>
                <w:rFonts w:ascii="Cambria Math" w:hAnsi="Cambria Math" w:cs="宋体"/>
                <w:color w:val="000000"/>
                <w:szCs w:val="21"/>
              </w:rPr>
            </m:ctrlPr>
          </m:dPr>
          <m:e>
            <m:r>
              <w:rPr>
                <w:rFonts w:ascii="Cambria Math" w:hAnsi="Cambria Math" w:cs="宋体"/>
                <w:color w:val="000000"/>
                <w:kern w:val="0"/>
                <w:szCs w:val="21"/>
              </w:rPr>
              <m:t>1+</m:t>
            </m:r>
            <m:f>
              <m:fPr>
                <m:ctrlPr>
                  <w:rPr>
                    <w:rFonts w:ascii="Cambria Math" w:hAnsi="Cambria Math" w:cs="宋体"/>
                    <w:color w:val="000000"/>
                    <w:szCs w:val="21"/>
                  </w:rPr>
                </m:ctrlPr>
              </m:fPr>
              <m:num>
                <m:r>
                  <w:rPr>
                    <w:rFonts w:ascii="Cambria Math" w:hAnsi="Cambria Math" w:cs="宋体"/>
                    <w:color w:val="000000"/>
                    <w:kern w:val="0"/>
                    <w:szCs w:val="21"/>
                  </w:rPr>
                  <m:t>T</m:t>
                </m:r>
              </m:num>
              <m:den>
                <m:r>
                  <w:rPr>
                    <w:rFonts w:ascii="Cambria Math" w:hAnsi="Cambria Math" w:cs="宋体"/>
                    <w:color w:val="000000"/>
                    <w:kern w:val="0"/>
                    <w:szCs w:val="21"/>
                  </w:rPr>
                  <m:t>Ti</m:t>
                </m:r>
              </m:den>
            </m:f>
            <m:r>
              <w:rPr>
                <w:rFonts w:ascii="Cambria Math" w:hAnsi="Cambria Math" w:cs="宋体"/>
                <w:color w:val="000000"/>
                <w:kern w:val="0"/>
                <w:szCs w:val="21"/>
              </w:rPr>
              <m:t>+</m:t>
            </m:r>
            <m:f>
              <m:fPr>
                <m:ctrlPr>
                  <w:rPr>
                    <w:rFonts w:ascii="Cambria Math" w:hAnsi="Cambria Math" w:cs="宋体"/>
                    <w:color w:val="000000"/>
                    <w:szCs w:val="21"/>
                  </w:rPr>
                </m:ctrlPr>
              </m:fPr>
              <m:num>
                <m:r>
                  <w:rPr>
                    <w:rFonts w:ascii="Cambria Math" w:hAnsi="Cambria Math" w:cs="宋体"/>
                    <w:color w:val="000000"/>
                    <w:kern w:val="0"/>
                    <w:szCs w:val="21"/>
                  </w:rPr>
                  <m:t>Td</m:t>
                </m:r>
              </m:num>
              <m:den>
                <m:r>
                  <w:rPr>
                    <w:rFonts w:ascii="Cambria Math" w:hAnsi="Cambria Math" w:cs="宋体"/>
                    <w:color w:val="000000"/>
                    <w:kern w:val="0"/>
                    <w:szCs w:val="21"/>
                  </w:rPr>
                  <m:t>T</m:t>
                </m:r>
              </m:den>
            </m:f>
          </m:e>
        </m:d>
        <m:r>
          <w:rPr>
            <w:rFonts w:ascii="Cambria Math" w:hAnsi="Cambria Math" w:cs="宋体"/>
            <w:color w:val="000000"/>
            <w:kern w:val="0"/>
            <w:szCs w:val="21"/>
          </w:rPr>
          <m:t>;</m:t>
        </m:r>
      </m:oMath>
      <w:r>
        <w:rPr>
          <w:rFonts w:ascii="宋体" w:hAnsi="宋体" w:cs="宋体" w:hint="eastAsia"/>
          <w:color w:val="000000"/>
          <w:kern w:val="0"/>
          <w:szCs w:val="21"/>
        </w:rPr>
        <w:tab/>
      </w:r>
    </w:p>
    <w:p w14:paraId="3C0A8DF1" w14:textId="77777777" w:rsidR="00F20275" w:rsidRDefault="00F20275" w:rsidP="00F20275">
      <w:pPr>
        <w:widowControl/>
        <w:ind w:left="1260" w:firstLine="420"/>
        <w:jc w:val="left"/>
        <w:rPr>
          <w:rFonts w:ascii="宋体" w:hAnsi="宋体" w:cs="宋体"/>
          <w:color w:val="000000"/>
          <w:kern w:val="0"/>
          <w:szCs w:val="21"/>
        </w:rPr>
      </w:pPr>
      <m:oMathPara>
        <m:oMathParaPr>
          <m:jc m:val="left"/>
        </m:oMathParaPr>
        <m:oMath>
          <m:r>
            <m:rPr>
              <m:sty m:val="p"/>
            </m:rPr>
            <w:rPr>
              <w:rFonts w:ascii="Cambria Math" w:hAnsi="Cambria Math" w:cs="宋体"/>
              <w:color w:val="000000"/>
              <w:kern w:val="0"/>
              <w:szCs w:val="21"/>
            </w:rPr>
            <m:t>B</m:t>
          </m:r>
          <m:r>
            <w:rPr>
              <w:rFonts w:ascii="Cambria Math" w:hAnsi="Cambria Math" w:cs="宋体"/>
              <w:color w:val="000000"/>
              <w:kern w:val="0"/>
              <w:szCs w:val="21"/>
            </w:rPr>
            <m:t>=Kp</m:t>
          </m:r>
          <m:d>
            <m:dPr>
              <m:ctrlPr>
                <w:rPr>
                  <w:rFonts w:ascii="Cambria Math" w:hAnsi="Cambria Math" w:cs="宋体"/>
                  <w:color w:val="000000"/>
                  <w:szCs w:val="21"/>
                </w:rPr>
              </m:ctrlPr>
            </m:dPr>
            <m:e>
              <m:r>
                <w:rPr>
                  <w:rFonts w:ascii="Cambria Math" w:hAnsi="Cambria Math" w:cs="宋体"/>
                  <w:color w:val="000000"/>
                  <w:kern w:val="0"/>
                  <w:szCs w:val="21"/>
                </w:rPr>
                <m:t>1+</m:t>
              </m:r>
              <m:f>
                <m:fPr>
                  <m:ctrlPr>
                    <w:rPr>
                      <w:rFonts w:ascii="Cambria Math" w:hAnsi="Cambria Math" w:cs="宋体"/>
                      <w:color w:val="000000"/>
                      <w:szCs w:val="21"/>
                    </w:rPr>
                  </m:ctrlPr>
                </m:fPr>
                <m:num>
                  <m:r>
                    <w:rPr>
                      <w:rFonts w:ascii="Cambria Math" w:hAnsi="Cambria Math" w:cs="宋体"/>
                      <w:color w:val="000000"/>
                      <w:kern w:val="0"/>
                      <w:szCs w:val="21"/>
                    </w:rPr>
                    <m:t>2Td</m:t>
                  </m:r>
                </m:num>
                <m:den>
                  <m:r>
                    <w:rPr>
                      <w:rFonts w:ascii="Cambria Math" w:hAnsi="Cambria Math" w:cs="宋体"/>
                      <w:color w:val="000000"/>
                      <w:kern w:val="0"/>
                      <w:szCs w:val="21"/>
                    </w:rPr>
                    <m:t>T</m:t>
                  </m:r>
                </m:den>
              </m:f>
            </m:e>
          </m:d>
        </m:oMath>
      </m:oMathPara>
    </w:p>
    <w:p w14:paraId="7BF43A80" w14:textId="77777777" w:rsidR="00F20275" w:rsidRDefault="00F20275" w:rsidP="00F20275">
      <w:pPr>
        <w:widowControl/>
        <w:ind w:left="1260" w:firstLine="420"/>
        <w:jc w:val="left"/>
        <w:rPr>
          <w:rFonts w:ascii="宋体" w:hAnsi="宋体" w:cs="宋体"/>
          <w:color w:val="000000"/>
          <w:kern w:val="0"/>
          <w:szCs w:val="21"/>
        </w:rPr>
      </w:pPr>
      <m:oMathPara>
        <m:oMathParaPr>
          <m:jc m:val="left"/>
        </m:oMathParaPr>
        <m:oMath>
          <m:r>
            <m:rPr>
              <m:sty m:val="p"/>
            </m:rPr>
            <w:rPr>
              <w:rFonts w:ascii="Cambria Math" w:hAnsi="Cambria Math" w:cs="宋体"/>
              <w:color w:val="000000"/>
              <w:kern w:val="0"/>
              <w:szCs w:val="21"/>
            </w:rPr>
            <m:t>C</m:t>
          </m:r>
          <m:r>
            <w:rPr>
              <w:rFonts w:ascii="Cambria Math" w:hAnsi="Cambria Math" w:cs="宋体"/>
              <w:color w:val="000000"/>
              <w:kern w:val="0"/>
              <w:szCs w:val="21"/>
            </w:rPr>
            <m:t>=Kp</m:t>
          </m:r>
          <m:f>
            <m:fPr>
              <m:ctrlPr>
                <w:rPr>
                  <w:rFonts w:ascii="Cambria Math" w:hAnsi="Cambria Math" w:cs="宋体"/>
                  <w:color w:val="000000"/>
                  <w:szCs w:val="21"/>
                </w:rPr>
              </m:ctrlPr>
            </m:fPr>
            <m:num>
              <m:r>
                <m:rPr>
                  <m:sty m:val="p"/>
                </m:rPr>
                <w:rPr>
                  <w:rFonts w:ascii="Cambria Math" w:hAnsi="Cambria Math" w:cs="宋体"/>
                  <w:color w:val="000000"/>
                  <w:kern w:val="0"/>
                  <w:szCs w:val="21"/>
                </w:rPr>
                <m:t>Td</m:t>
              </m:r>
            </m:num>
            <m:den>
              <m:r>
                <w:rPr>
                  <w:rFonts w:ascii="Cambria Math" w:hAnsi="Cambria Math" w:cs="宋体"/>
                  <w:color w:val="000000"/>
                  <w:kern w:val="0"/>
                  <w:szCs w:val="21"/>
                </w:rPr>
                <m:t>T</m:t>
              </m:r>
            </m:den>
          </m:f>
        </m:oMath>
      </m:oMathPara>
    </w:p>
    <w:p w14:paraId="63754C8A" w14:textId="77777777" w:rsidR="00F20275" w:rsidRDefault="00F20275" w:rsidP="00F20275">
      <w:pPr>
        <w:spacing w:before="120" w:after="120" w:line="400" w:lineRule="exact"/>
        <w:ind w:firstLine="480"/>
        <w:rPr>
          <w:rFonts w:ascii="宋体" w:hAnsi="宋体" w:cs="宋体"/>
        </w:rPr>
      </w:pPr>
      <w:r>
        <w:rPr>
          <w:rFonts w:ascii="宋体" w:hAnsi="宋体" w:cs="宋体" w:hint="eastAsia"/>
        </w:rPr>
        <w:t>由增量式</w:t>
      </w:r>
      <w:r>
        <w:rPr>
          <w:rFonts w:ascii="宋体" w:hAnsi="宋体" w:cs="宋体" w:hint="eastAsia"/>
        </w:rPr>
        <w:t>PID</w:t>
      </w:r>
      <w:r>
        <w:rPr>
          <w:rFonts w:ascii="宋体" w:hAnsi="宋体" w:cs="宋体" w:hint="eastAsia"/>
        </w:rPr>
        <w:t>控制算法公式（式</w:t>
      </w:r>
      <w:r>
        <w:rPr>
          <w:rFonts w:ascii="宋体" w:hAnsi="宋体" w:cs="宋体" w:hint="eastAsia"/>
        </w:rPr>
        <w:t>4-5</w:t>
      </w:r>
      <w:r>
        <w:rPr>
          <w:rFonts w:ascii="宋体" w:hAnsi="宋体" w:cs="宋体" w:hint="eastAsia"/>
        </w:rPr>
        <w:t>）可知，如果控制系统采用恒定的采样周期</w:t>
      </w:r>
      <w:r>
        <w:rPr>
          <w:rFonts w:ascii="宋体" w:hAnsi="宋体" w:cs="宋体" w:hint="eastAsia"/>
        </w:rPr>
        <w:t>T</w:t>
      </w:r>
      <w:r>
        <w:rPr>
          <w:rFonts w:ascii="宋体" w:hAnsi="宋体" w:cs="宋体" w:hint="eastAsia"/>
        </w:rPr>
        <w:t>，一旦确定的控制参数</w:t>
      </w:r>
      <w:r>
        <w:rPr>
          <w:rFonts w:ascii="宋体" w:hAnsi="宋体" w:cs="宋体" w:hint="eastAsia"/>
        </w:rPr>
        <w:t>KP</w:t>
      </w:r>
      <w:r>
        <w:rPr>
          <w:rFonts w:ascii="宋体" w:hAnsi="宋体" w:cs="宋体" w:hint="eastAsia"/>
        </w:rPr>
        <w:t>、</w:t>
      </w:r>
      <w:r>
        <w:rPr>
          <w:rFonts w:ascii="宋体" w:hAnsi="宋体" w:cs="宋体" w:hint="eastAsia"/>
        </w:rPr>
        <w:t>Ti</w:t>
      </w:r>
      <w:r>
        <w:rPr>
          <w:rFonts w:ascii="宋体" w:hAnsi="宋体" w:cs="宋体" w:hint="eastAsia"/>
        </w:rPr>
        <w:t>、</w:t>
      </w:r>
      <w:r>
        <w:rPr>
          <w:rFonts w:ascii="宋体" w:hAnsi="宋体" w:cs="宋体" w:hint="eastAsia"/>
        </w:rPr>
        <w:t>Td</w:t>
      </w:r>
      <w:r>
        <w:rPr>
          <w:rFonts w:ascii="宋体" w:hAnsi="宋体" w:cs="宋体" w:hint="eastAsia"/>
        </w:rPr>
        <w:t>，</w:t>
      </w:r>
      <w:r>
        <w:rPr>
          <w:rFonts w:ascii="宋体" w:hAnsi="宋体" w:cs="宋体" w:hint="eastAsia"/>
        </w:rPr>
        <w:t>A</w:t>
      </w:r>
      <w:r>
        <w:rPr>
          <w:rFonts w:ascii="宋体" w:hAnsi="宋体" w:cs="宋体" w:hint="eastAsia"/>
        </w:rPr>
        <w:t>、</w:t>
      </w:r>
      <w:r>
        <w:rPr>
          <w:rFonts w:ascii="宋体" w:hAnsi="宋体" w:cs="宋体" w:hint="eastAsia"/>
        </w:rPr>
        <w:t>B</w:t>
      </w:r>
      <w:r>
        <w:rPr>
          <w:rFonts w:ascii="宋体" w:hAnsi="宋体" w:cs="宋体" w:hint="eastAsia"/>
        </w:rPr>
        <w:t>、</w:t>
      </w:r>
      <w:r>
        <w:rPr>
          <w:rFonts w:ascii="宋体" w:hAnsi="宋体" w:cs="宋体" w:hint="eastAsia"/>
        </w:rPr>
        <w:t>C</w:t>
      </w:r>
      <w:r>
        <w:rPr>
          <w:rFonts w:ascii="宋体" w:hAnsi="宋体" w:cs="宋体" w:hint="eastAsia"/>
        </w:rPr>
        <w:t>就确定了，只要使用前后三次测量的偏差值，就可以求出控制量，相比位置式</w:t>
      </w:r>
      <w:r>
        <w:rPr>
          <w:rFonts w:ascii="宋体" w:hAnsi="宋体" w:cs="宋体" w:hint="eastAsia"/>
        </w:rPr>
        <w:t>PID</w:t>
      </w:r>
      <w:r>
        <w:rPr>
          <w:rFonts w:ascii="宋体" w:hAnsi="宋体" w:cs="宋体" w:hint="eastAsia"/>
        </w:rPr>
        <w:t>计算量小，因此在计算机控制系统中较为常用。</w:t>
      </w:r>
    </w:p>
    <w:p w14:paraId="3239B28B" w14:textId="53C16F49" w:rsidR="00523E0D" w:rsidRPr="00523E0D" w:rsidRDefault="00523E0D" w:rsidP="00F20275">
      <w:pPr>
        <w:spacing w:before="120" w:after="120" w:line="400" w:lineRule="exact"/>
        <w:ind w:firstLine="480"/>
        <w:rPr>
          <w:rFonts w:ascii="宋体" w:hAnsi="宋体" w:cs="宋体" w:hint="eastAsia"/>
          <w:sz w:val="28"/>
          <w:szCs w:val="28"/>
        </w:rPr>
      </w:pPr>
      <w:r w:rsidRPr="00523E0D">
        <w:rPr>
          <w:rFonts w:ascii="宋体" w:hAnsi="宋体" w:cs="宋体" w:hint="eastAsia"/>
          <w:sz w:val="28"/>
          <w:szCs w:val="28"/>
        </w:rPr>
        <w:t>上位机调试</w:t>
      </w:r>
    </w:p>
    <w:p w14:paraId="24A463B9" w14:textId="77777777" w:rsidR="00F20275" w:rsidRPr="00F20275" w:rsidRDefault="00F20275" w:rsidP="00E94FB0"/>
    <w:sectPr w:rsidR="00F20275" w:rsidRPr="00F202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137B" w14:textId="77777777" w:rsidR="00BB67A3" w:rsidRDefault="00BB67A3" w:rsidP="00B15264">
      <w:r>
        <w:separator/>
      </w:r>
    </w:p>
  </w:endnote>
  <w:endnote w:type="continuationSeparator" w:id="0">
    <w:p w14:paraId="2CAC7BE2" w14:textId="77777777" w:rsidR="00BB67A3" w:rsidRDefault="00BB67A3" w:rsidP="00B15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B5FA2" w14:textId="77777777" w:rsidR="00BB67A3" w:rsidRDefault="00BB67A3" w:rsidP="00B15264">
      <w:r>
        <w:separator/>
      </w:r>
    </w:p>
  </w:footnote>
  <w:footnote w:type="continuationSeparator" w:id="0">
    <w:p w14:paraId="025EFABF" w14:textId="77777777" w:rsidR="00BB67A3" w:rsidRDefault="00BB67A3" w:rsidP="00B15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6E89"/>
    <w:multiLevelType w:val="singleLevel"/>
    <w:tmpl w:val="0D436E89"/>
    <w:lvl w:ilvl="0">
      <w:start w:val="1"/>
      <w:numFmt w:val="bullet"/>
      <w:lvlText w:val=""/>
      <w:lvlJc w:val="left"/>
      <w:pPr>
        <w:ind w:left="420" w:hanging="420"/>
      </w:pPr>
      <w:rPr>
        <w:rFonts w:ascii="Wingdings" w:hAnsi="Wingdings" w:hint="default"/>
      </w:rPr>
    </w:lvl>
  </w:abstractNum>
  <w:abstractNum w:abstractNumId="1" w15:restartNumberingAfterBreak="0">
    <w:nsid w:val="3C3505D9"/>
    <w:multiLevelType w:val="multilevel"/>
    <w:tmpl w:val="3C3505D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A860CC6"/>
    <w:multiLevelType w:val="singleLevel"/>
    <w:tmpl w:val="6A860CC6"/>
    <w:lvl w:ilvl="0">
      <w:start w:val="1"/>
      <w:numFmt w:val="bullet"/>
      <w:lvlText w:val=""/>
      <w:lvlJc w:val="left"/>
      <w:pPr>
        <w:ind w:left="420" w:hanging="420"/>
      </w:pPr>
      <w:rPr>
        <w:rFonts w:ascii="Wingdings" w:hAnsi="Wingdings" w:hint="default"/>
      </w:rPr>
    </w:lvl>
  </w:abstractNum>
  <w:num w:numId="1" w16cid:durableId="1402168769">
    <w:abstractNumId w:val="1"/>
  </w:num>
  <w:num w:numId="2" w16cid:durableId="506293495">
    <w:abstractNumId w:val="2"/>
  </w:num>
  <w:num w:numId="3" w16cid:durableId="1581334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D27"/>
    <w:rsid w:val="000D0FE2"/>
    <w:rsid w:val="00325767"/>
    <w:rsid w:val="00330B35"/>
    <w:rsid w:val="00345FAC"/>
    <w:rsid w:val="003F1879"/>
    <w:rsid w:val="00523E0D"/>
    <w:rsid w:val="006D0B6B"/>
    <w:rsid w:val="008D4D42"/>
    <w:rsid w:val="008E4D27"/>
    <w:rsid w:val="00935905"/>
    <w:rsid w:val="00977699"/>
    <w:rsid w:val="009B7BCE"/>
    <w:rsid w:val="00B15264"/>
    <w:rsid w:val="00BB67A3"/>
    <w:rsid w:val="00CE61D0"/>
    <w:rsid w:val="00CF6A26"/>
    <w:rsid w:val="00D335DD"/>
    <w:rsid w:val="00E21D27"/>
    <w:rsid w:val="00E94FB0"/>
    <w:rsid w:val="00F20275"/>
    <w:rsid w:val="00FD3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BB446"/>
  <w15:chartTrackingRefBased/>
  <w15:docId w15:val="{06066DF9-A78F-48A9-B0F6-A65BFA6B0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qFormat/>
    <w:rsid w:val="00935905"/>
    <w:pPr>
      <w:keepNext/>
      <w:keepLines/>
      <w:widowControl/>
      <w:wordWrap w:val="0"/>
      <w:spacing w:before="260" w:after="120"/>
      <w:jc w:val="left"/>
      <w:outlineLvl w:val="2"/>
    </w:pPr>
    <w:rPr>
      <w:rFonts w:ascii="Times New Roman" w:eastAsia="黑体" w:hAnsi="Times New Roman" w:cs="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264"/>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264"/>
    <w:rPr>
      <w:sz w:val="18"/>
      <w:szCs w:val="18"/>
    </w:rPr>
  </w:style>
  <w:style w:type="paragraph" w:styleId="a5">
    <w:name w:val="footer"/>
    <w:basedOn w:val="a"/>
    <w:link w:val="a6"/>
    <w:uiPriority w:val="99"/>
    <w:unhideWhenUsed/>
    <w:rsid w:val="00B15264"/>
    <w:pPr>
      <w:tabs>
        <w:tab w:val="center" w:pos="4153"/>
        <w:tab w:val="right" w:pos="8306"/>
      </w:tabs>
      <w:snapToGrid w:val="0"/>
      <w:jc w:val="left"/>
    </w:pPr>
    <w:rPr>
      <w:sz w:val="18"/>
      <w:szCs w:val="18"/>
    </w:rPr>
  </w:style>
  <w:style w:type="character" w:customStyle="1" w:styleId="a6">
    <w:name w:val="页脚 字符"/>
    <w:basedOn w:val="a0"/>
    <w:link w:val="a5"/>
    <w:uiPriority w:val="99"/>
    <w:rsid w:val="00B15264"/>
    <w:rPr>
      <w:sz w:val="18"/>
      <w:szCs w:val="18"/>
    </w:rPr>
  </w:style>
  <w:style w:type="character" w:customStyle="1" w:styleId="30">
    <w:name w:val="标题 3 字符"/>
    <w:basedOn w:val="a0"/>
    <w:link w:val="3"/>
    <w:uiPriority w:val="9"/>
    <w:qFormat/>
    <w:rsid w:val="00935905"/>
    <w:rPr>
      <w:rFonts w:ascii="Times New Roman" w:eastAsia="黑体" w:hAnsi="Times New Roman" w:cs="宋体"/>
      <w:bCs/>
      <w:sz w:val="24"/>
      <w:szCs w:val="32"/>
    </w:rPr>
  </w:style>
  <w:style w:type="paragraph" w:customStyle="1" w:styleId="a7">
    <w:name w:val="图标题"/>
    <w:basedOn w:val="a"/>
    <w:qFormat/>
    <w:rsid w:val="00935905"/>
    <w:pPr>
      <w:wordWrap w:val="0"/>
      <w:spacing w:afterLines="50" w:after="156" w:line="360" w:lineRule="auto"/>
      <w:jc w:val="center"/>
    </w:pPr>
    <w:rPr>
      <w:rFonts w:ascii="Times New Roman" w:eastAsia="宋体" w:hAnsi="Times New Roman" w:cs="宋体"/>
      <w:szCs w:val="21"/>
    </w:rPr>
  </w:style>
  <w:style w:type="paragraph" w:styleId="a8">
    <w:name w:val="List Paragraph"/>
    <w:basedOn w:val="a"/>
    <w:uiPriority w:val="99"/>
    <w:qFormat/>
    <w:rsid w:val="00935905"/>
    <w:pPr>
      <w:ind w:firstLineChars="200" w:firstLine="420"/>
    </w:pPr>
  </w:style>
  <w:style w:type="paragraph" w:styleId="a9">
    <w:name w:val="caption"/>
    <w:basedOn w:val="a"/>
    <w:next w:val="a"/>
    <w:uiPriority w:val="35"/>
    <w:unhideWhenUsed/>
    <w:qFormat/>
    <w:rsid w:val="00F20275"/>
    <w:pPr>
      <w:spacing w:line="480" w:lineRule="auto"/>
      <w:ind w:firstLineChars="200" w:firstLine="200"/>
    </w:pPr>
    <w:rPr>
      <w:rFonts w:asciiTheme="majorHAnsi" w:eastAsia="黑体" w:hAnsiTheme="majorHAnsi" w:cstheme="majorBidi"/>
      <w:sz w:val="20"/>
      <w:szCs w:val="20"/>
    </w:rPr>
  </w:style>
  <w:style w:type="character" w:customStyle="1" w:styleId="AMDisplayEquation">
    <w:name w:val="AMDisplayEquation 字符"/>
    <w:basedOn w:val="a0"/>
    <w:link w:val="AMDisplayEquation0"/>
    <w:qFormat/>
    <w:locked/>
    <w:rsid w:val="00F20275"/>
    <w:rPr>
      <w:rFonts w:eastAsia="等线"/>
      <w:sz w:val="24"/>
    </w:rPr>
  </w:style>
  <w:style w:type="paragraph" w:customStyle="1" w:styleId="AMDisplayEquation0">
    <w:name w:val="AMDisplayEquation"/>
    <w:basedOn w:val="a"/>
    <w:next w:val="a"/>
    <w:link w:val="AMDisplayEquation"/>
    <w:qFormat/>
    <w:rsid w:val="00F20275"/>
    <w:pPr>
      <w:tabs>
        <w:tab w:val="center" w:pos="4140"/>
        <w:tab w:val="right" w:pos="8280"/>
      </w:tabs>
      <w:spacing w:line="480" w:lineRule="auto"/>
      <w:ind w:firstLineChars="200" w:firstLine="480"/>
    </w:pPr>
    <w:rPr>
      <w:rFonts w:eastAsia="等线"/>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11</Pages>
  <Words>865</Words>
  <Characters>4935</Characters>
  <Application>Microsoft Office Word</Application>
  <DocSecurity>0</DocSecurity>
  <Lines>41</Lines>
  <Paragraphs>11</Paragraphs>
  <ScaleCrop>false</ScaleCrop>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Qiyue Li</dc:creator>
  <cp:keywords/>
  <dc:description/>
  <cp:lastModifiedBy>Qiyue Li</cp:lastModifiedBy>
  <cp:revision>9</cp:revision>
  <dcterms:created xsi:type="dcterms:W3CDTF">2024-01-22T09:20:00Z</dcterms:created>
  <dcterms:modified xsi:type="dcterms:W3CDTF">2024-01-23T13:43:00Z</dcterms:modified>
</cp:coreProperties>
</file>