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笔试常见题型速查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笔试常见题型速查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求职全流程资料包 · 第 ④ 项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本资料给的是</w:t>
      </w:r>
      <w:r>
        <w:rPr>
          <w:rFonts w:ascii="微软雅黑" w:hAnsi="微软雅黑" w:eastAsia="微软雅黑"/>
          <w:b/>
          <w:color w:val="444444"/>
          <w:sz w:val="20"/>
        </w:rPr>
        <w:t>应对策略与时间分配方法</w:t>
      </w:r>
      <w:r>
        <w:rPr>
          <w:rFonts w:ascii="微软雅黑" w:hAnsi="微软雅黑" w:eastAsia="微软雅黑"/>
          <w:b w:val="0"/>
          <w:color w:val="444444"/>
          <w:sz w:val="20"/>
        </w:rPr>
        <w:t>，不是题目答案，也不声称来自任何企业内部。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版本 v1.0 ｜ 2026-10-10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一、先想清楚：笔试在筛什么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大多数校招笔试不是"考你会不会"，而是筛两类人：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筛的是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表现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能不能在限时压力下稳定输出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会做的题没做完、看错题干、涂错答案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是否具备岗位需要的基础能力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行测分数过低、专业知识空白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所以策略优先级是</w:t>
      </w:r>
      <w:r>
        <w:rPr>
          <w:rFonts w:ascii="微软雅黑" w:hAnsi="微软雅黑" w:eastAsia="微软雅黑"/>
          <w:b w:val="0"/>
          <w:color w:val="1A1A1A"/>
          <w:sz w:val="21"/>
        </w:rPr>
        <w:t>：先保住会做的分 → 再争有把握的题 → 再看难题。</w:t>
      </w:r>
    </w:p>
    <w:p>
      <w:r>
        <w:rPr>
          <w:rFonts w:ascii="微软雅黑" w:hAnsi="微软雅黑" w:eastAsia="微软雅黑"/>
          <w:b/>
          <w:color w:val="1A1A1A"/>
          <w:sz w:val="21"/>
        </w:rPr>
        <w:t>不是</w:t>
      </w:r>
      <w:r>
        <w:rPr>
          <w:rFonts w:ascii="微软雅黑" w:hAnsi="微软雅黑" w:eastAsia="微软雅黑"/>
          <w:b w:val="0"/>
          <w:color w:val="1A1A1A"/>
          <w:sz w:val="21"/>
        </w:rPr>
        <w:t>：按顺序死磕每一道。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二、题型分类与应对</w:t>
      </w:r>
    </w:p>
    <w:p>
      <w:pPr>
        <w:pStyle w:val="Heading3"/>
      </w:pPr>
      <w:r>
        <w:rPr>
          <w:rFonts w:ascii="微软雅黑" w:hAnsi="微软雅黑" w:eastAsia="微软雅黑"/>
        </w:rPr>
        <w:t>1. 言语理解与表达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常见形式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应对方法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中心理解（找主旨）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先看首尾句；转折词（但是/然而/事实上）后面通常是重点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细节判断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逐项回原文比对，不要凭印象；警惕"极端表述"选项（都/一定/全部）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语句排序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找首句（不能有指代词"这/那"开头）；抓关联词配对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逻辑填空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先判断感情色彩，再看搭配习惯，最后代入通读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时间建议</w:t>
      </w:r>
      <w:r>
        <w:rPr>
          <w:rFonts w:ascii="微软雅黑" w:hAnsi="微软雅黑" w:eastAsia="微软雅黑"/>
          <w:b w:val="0"/>
          <w:color w:val="1A1A1A"/>
          <w:sz w:val="21"/>
        </w:rPr>
        <w:t>：每题 40–50 秒，不纠结。</w:t>
      </w:r>
    </w:p>
    <w:p>
      <w:pPr>
        <w:pStyle w:val="Heading3"/>
      </w:pPr>
      <w:r>
        <w:rPr>
          <w:rFonts w:ascii="微软雅黑" w:hAnsi="微软雅黑" w:eastAsia="微软雅黑"/>
        </w:rPr>
        <w:t>2. 数量关系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情况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策略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一眼能看出解法的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直接做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需要列方程的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先跳过，最后回来看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完全没思路的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果断放弃，蒙一个并标记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数量关系通常占分不高但很耗时。</w:t>
      </w:r>
      <w:r>
        <w:rPr>
          <w:rFonts w:ascii="微软雅黑" w:hAnsi="微软雅黑" w:eastAsia="微软雅黑"/>
          <w:b/>
          <w:color w:val="444444"/>
          <w:sz w:val="20"/>
        </w:rPr>
        <w:t>放弃 3–5 道难题去保住 10 道会做的题，是正收益。</w:t>
      </w:r>
    </w:p>
    <w:p>
      <w:pPr>
        <w:pStyle w:val="Heading3"/>
      </w:pPr>
      <w:r>
        <w:rPr>
          <w:rFonts w:ascii="微软雅黑" w:hAnsi="微软雅黑" w:eastAsia="微软雅黑"/>
        </w:rPr>
        <w:t>3. 判断推理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应对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图形推理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先看数量（点线面角），再看位置（平移/旋转），最后看样式（叠加/去同存异）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定义判断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抓定义中的限定条件，逐条对照选项，不选"感觉像"的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类比推理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先造句找关系（A 是 B 的一种 / A 作用于 B），再造第二条排除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逻辑判断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削弱/加强题先找结论和论据；警惕"偷换概念""无关项"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4. 资料分析</w:t>
      </w:r>
    </w:p>
    <w:p>
      <w:r>
        <w:rPr>
          <w:rFonts w:ascii="微软雅黑" w:hAnsi="微软雅黑" w:eastAsia="微软雅黑"/>
          <w:b/>
          <w:color w:val="1A1A1A"/>
          <w:sz w:val="21"/>
        </w:rPr>
        <w:t>这是笔试里性价比偏高的模块</w:t>
      </w:r>
      <w:r>
        <w:rPr>
          <w:rFonts w:ascii="微软雅黑" w:hAnsi="微软雅黑" w:eastAsia="微软雅黑"/>
          <w:b w:val="0"/>
          <w:color w:val="1A1A1A"/>
          <w:sz w:val="21"/>
        </w:rPr>
        <w:t>——考点固定、分值高、可练。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 读题干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明确问的是什么（增长率？比重？平均数？）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2. 定位数据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回表格找对应行列，先看单位（万/亿/%、百分号）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3. 估算法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选项差距大时用有效数字估算，别精算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4. 校验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结果与量级是否合理（这些常见陷阱：同比/环比混用、累计值当单月值）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时间建议</w:t>
      </w:r>
      <w:r>
        <w:rPr>
          <w:rFonts w:ascii="微软雅黑" w:hAnsi="微软雅黑" w:eastAsia="微软雅黑"/>
          <w:b w:val="0"/>
          <w:color w:val="1A1A1A"/>
          <w:sz w:val="21"/>
        </w:rPr>
        <w:t>：每篇 6–8 分钟，占分高，</w:t>
      </w:r>
      <w:r>
        <w:rPr>
          <w:rFonts w:ascii="微软雅黑" w:hAnsi="微软雅黑" w:eastAsia="微软雅黑"/>
          <w:b/>
          <w:color w:val="1A1A1A"/>
          <w:sz w:val="21"/>
        </w:rPr>
        <w:t>不要为了省时间跳过去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</w:rPr>
        <w:t>5. 专业知识题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银行/国企常考：金融基础知识、会计基础、计算机基础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范围广、难押题，</w:t>
      </w:r>
      <w:r>
        <w:rPr>
          <w:rFonts w:ascii="微软雅黑" w:hAnsi="微软雅黑" w:eastAsia="微软雅黑"/>
          <w:b/>
          <w:color w:val="1A1A1A"/>
          <w:sz w:val="21"/>
        </w:rPr>
        <w:t>投入产出比低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建议：考前把目标行业的</w:t>
      </w:r>
      <w:r>
        <w:rPr>
          <w:rFonts w:ascii="微软雅黑" w:hAnsi="微软雅黑" w:eastAsia="微软雅黑"/>
          <w:b/>
          <w:color w:val="1A1A1A"/>
          <w:sz w:val="21"/>
        </w:rPr>
        <w:t>核心概念</w:t>
      </w:r>
      <w:r>
        <w:rPr>
          <w:rFonts w:ascii="微软雅黑" w:hAnsi="微软雅黑" w:eastAsia="微软雅黑"/>
          <w:b w:val="0"/>
          <w:color w:val="1A1A1A"/>
          <w:sz w:val="21"/>
        </w:rPr>
        <w:t>过一遍（如银行的存贷比、不良率、资本充足率），不求深、只求认得出</w:t>
      </w:r>
    </w:p>
    <w:p>
      <w:pPr>
        <w:pStyle w:val="Heading3"/>
      </w:pPr>
      <w:r>
        <w:rPr>
          <w:rFonts w:ascii="微软雅黑" w:hAnsi="微软雅黑" w:eastAsia="微软雅黑"/>
        </w:rPr>
        <w:t>6. 性格测评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要点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无标准答案，但有陷阱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同一特质会用不同问法重复出现，测你是否前后一致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不要刻意"选好听的"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伪装容易在重复题上露馅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保持一致性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按真实倾向答，但避免极端选项（除非确实如此）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7. 英语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多数银行考</w:t>
      </w:r>
      <w:r>
        <w:rPr>
          <w:rFonts w:ascii="微软雅黑" w:hAnsi="微软雅黑" w:eastAsia="微软雅黑"/>
          <w:b/>
          <w:color w:val="1A1A1A"/>
          <w:sz w:val="21"/>
        </w:rPr>
        <w:t>托业/雅思风格</w:t>
      </w:r>
      <w:r>
        <w:rPr>
          <w:rFonts w:ascii="微软雅黑" w:hAnsi="微软雅黑" w:eastAsia="微软雅黑"/>
          <w:b w:val="0"/>
          <w:color w:val="1A1A1A"/>
          <w:sz w:val="21"/>
        </w:rPr>
        <w:t>的阅读与词汇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策略：先看题干关键词 → 回原文定位 → 不必逐句精读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三、时间分配（以 120 分钟为例）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建议用时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资料分析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25–30 分钟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优先做，性价比高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言语理解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 分钟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稳定拿分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判断推理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25 分钟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数量关系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 分钟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到点就走，剩下的标记后回来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留白/检查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10–15 分钟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检查涂卡、跳过标记的题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核心原则：先做性价比高的，不在单题上超过 2 分钟。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四、线上笔试的规则陷阱（每年都有人栽在这）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注意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双机位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提前固定好第二台设备的支架，临时找位置会浪费时间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切屏次数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通常有上限（如 3 次），超了可能判定异常。提前关掉微信/QQ/邮箱通知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时区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线上考试尤其注意系统时区，别按北京时间以外的时间进场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提前登录测试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前一天登录一次，确认摄像头、麦克风、浏览器兼容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断网预案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准备手机热点备用；记下考场客服电话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不允许携带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计算器/草稿纸是否允许，按公告为准，不确定就别带</w:t>
            </w:r>
          </w:p>
        </w:tc>
      </w:tr>
    </w:tbl>
    <w:p/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五、六个常见失分点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答不完但会做</w:t>
      </w:r>
      <w:r>
        <w:rPr>
          <w:rFonts w:ascii="微软雅黑" w:hAnsi="微软雅黑" w:eastAsia="微软雅黑"/>
          <w:b w:val="0"/>
          <w:color w:val="1A1A1A"/>
          <w:sz w:val="21"/>
        </w:rPr>
        <w:t>——时间分配失误，不是能力问题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看错"不属于/错误的是"</w:t>
      </w:r>
      <w:r>
        <w:rPr>
          <w:rFonts w:ascii="微软雅黑" w:hAnsi="微软雅黑" w:eastAsia="微软雅黑"/>
          <w:b w:val="0"/>
          <w:color w:val="1A1A1A"/>
          <w:sz w:val="21"/>
        </w:rPr>
        <w:t>——否定题干要圈出来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资料分析看错单位</w:t>
      </w:r>
      <w:r>
        <w:rPr>
          <w:rFonts w:ascii="微软雅黑" w:hAnsi="微软雅黑" w:eastAsia="微软雅黑"/>
          <w:b w:val="0"/>
          <w:color w:val="1A1A1A"/>
          <w:sz w:val="21"/>
        </w:rPr>
        <w:t>——万/亿、%/百分点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涂卡错位</w:t>
      </w:r>
      <w:r>
        <w:rPr>
          <w:rFonts w:ascii="微软雅黑" w:hAnsi="微软雅黑" w:eastAsia="微软雅黑"/>
          <w:b w:val="0"/>
          <w:color w:val="1A1A1A"/>
          <w:sz w:val="21"/>
        </w:rPr>
        <w:t>——做一模块涂一模块，不要全留到最后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逻辑填空凭语感</w:t>
      </w:r>
      <w:r>
        <w:rPr>
          <w:rFonts w:ascii="微软雅黑" w:hAnsi="微软雅黑" w:eastAsia="微软雅黑"/>
          <w:b w:val="0"/>
          <w:color w:val="1A1A1A"/>
          <w:sz w:val="21"/>
        </w:rPr>
        <w:t>——要落到词义与搭配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性格测评前后不一致</w:t>
      </w:r>
      <w:r>
        <w:rPr>
          <w:rFonts w:ascii="微软雅黑" w:hAnsi="微软雅黑" w:eastAsia="微软雅黑"/>
          <w:b w:val="0"/>
          <w:color w:val="1A1A1A"/>
          <w:sz w:val="21"/>
        </w:rPr>
        <w:t>——重复题上露馅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六、考前 48 小时清单</w:t>
      </w:r>
    </w:p>
    <w:p>
      <w:r>
        <w:rPr>
          <w:rFonts w:ascii="微软雅黑" w:hAnsi="微软雅黑" w:eastAsia="微软雅黑"/>
          <w:b/>
          <w:color w:val="1A1A1A"/>
          <w:sz w:val="21"/>
        </w:rPr>
        <w:t>前一天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确认考试时间、平台、是否需要双机位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登录测试一次（设备 + 网络 + 摄像头）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准备好身份证、草稿纸、笔、允许携带的计算器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关掉无关软件与通知；准备好手机热点备用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把资料分析、言语理解的常用方法过一遍（不刷新题）</w:t>
      </w:r>
    </w:p>
    <w:p>
      <w:r>
        <w:rPr>
          <w:rFonts w:ascii="微软雅黑" w:hAnsi="微软雅黑" w:eastAsia="微软雅黑"/>
          <w:b/>
          <w:color w:val="1A1A1A"/>
          <w:sz w:val="21"/>
        </w:rPr>
        <w:t>当天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提前 30 分钟登录，把草稿纸和笔摆好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按"资料分析 → 言语 → 判断 → 数量"的顺序做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单题超过 2 分钟立即标记跳过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最后 10 分钟检查涂卡与漏题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免责与边界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本资料为</w:t>
      </w:r>
      <w:r>
        <w:rPr>
          <w:rFonts w:ascii="微软雅黑" w:hAnsi="微软雅黑" w:eastAsia="微软雅黑"/>
          <w:b/>
          <w:color w:val="1A1A1A"/>
          <w:sz w:val="21"/>
        </w:rPr>
        <w:t>通用方法论整理</w:t>
      </w:r>
      <w:r>
        <w:rPr>
          <w:rFonts w:ascii="微软雅黑" w:hAnsi="微软雅黑" w:eastAsia="微软雅黑"/>
          <w:b w:val="0"/>
          <w:color w:val="1A1A1A"/>
          <w:sz w:val="21"/>
        </w:rPr>
        <w:t>，不含任何企业的真实题目，不声称来自任何机构内部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各企业笔试题型与规则以</w:t>
      </w:r>
      <w:r>
        <w:rPr>
          <w:rFonts w:ascii="微软雅黑" w:hAnsi="微软雅黑" w:eastAsia="微软雅黑"/>
          <w:b/>
          <w:color w:val="1A1A1A"/>
          <w:sz w:val="21"/>
        </w:rPr>
        <w:t>当期官方通知</w:t>
      </w:r>
      <w:r>
        <w:rPr>
          <w:rFonts w:ascii="微软雅黑" w:hAnsi="微软雅黑" w:eastAsia="微软雅黑"/>
          <w:b w:val="0"/>
          <w:color w:val="1A1A1A"/>
          <w:sz w:val="21"/>
        </w:rPr>
        <w:t>为准；本资料不替代公告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A1A1A"/>
          <w:sz w:val="21"/>
        </w:rPr>
        <w:t>不承诺任何考试结果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