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</w:rPr>
        <w:t>网申材料清单</w:t>
      </w:r>
    </w:p>
    <w:p>
      <w:pPr>
        <w:pStyle w:val="Heading1"/>
      </w:pPr>
      <w:r>
        <w:rPr>
          <w:rFonts w:ascii="微软雅黑" w:hAnsi="微软雅黑" w:eastAsia="微软雅黑"/>
          <w:color w:val="C0272D"/>
        </w:rPr>
        <w:t>网申材料清单（投递前一次性备齐）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求职全流程资料包 · 赠品 ②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用途：</w:t>
      </w:r>
      <w:r>
        <w:rPr>
          <w:rFonts w:ascii="微软雅黑" w:hAnsi="微软雅黑" w:eastAsia="微软雅黑"/>
          <w:b/>
          <w:color w:val="444444"/>
          <w:sz w:val="20"/>
        </w:rPr>
        <w:t>网申常见崩点是"临时找材料"</w:t>
      </w:r>
      <w:r>
        <w:rPr>
          <w:rFonts w:ascii="微软雅黑" w:hAnsi="微软雅黑" w:eastAsia="微软雅黑"/>
          <w:b w:val="0"/>
          <w:color w:val="444444"/>
          <w:sz w:val="20"/>
        </w:rPr>
        <w:t>。这份清单让你一次性备好，之后每家只改细节。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版本 v1.0 ｜ 2026-10-10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一、先建一个文件夹，把这 8 类放进去</w:t>
      </w:r>
    </w:p>
    <w:p>
      <w:r>
        <w:rPr>
          <w:rFonts w:ascii="Consolas" w:hAnsi="Consolas"/>
          <w:color w:val="666666"/>
          <w:sz w:val="18"/>
        </w:rPr>
        <w:t>求职材料/</w:t>
        <w:br/>
        <w:t>├─ 01 证件与信息/</w:t>
        <w:br/>
        <w:t>├─ 02 简历/</w:t>
        <w:br/>
        <w:t>├─ 03 成绩与证明/</w:t>
        <w:br/>
        <w:t>├─ 04 证书与外语/</w:t>
        <w:br/>
        <w:t>├─ 05 照片/</w:t>
        <w:br/>
        <w:t>├─ 06 作品与项目/</w:t>
        <w:br/>
        <w:t>├─ 07 文案素材/     ← 自我介绍、经历描述的可复用版本</w:t>
        <w:br/>
        <w:t>└─ 08 投递记录/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二、逐类清单</w:t>
      </w:r>
    </w:p>
    <w:p>
      <w:pPr>
        <w:pStyle w:val="Heading3"/>
      </w:pPr>
      <w:r>
        <w:rPr>
          <w:rFonts w:ascii="微软雅黑" w:hAnsi="微软雅黑" w:eastAsia="微软雅黑"/>
        </w:rPr>
        <w:t>01 证件与信息（长期不变，备一次用到底）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身份证正反面扫描件（</w:t>
      </w:r>
      <w:r>
        <w:rPr>
          <w:rFonts w:ascii="微软雅黑" w:hAnsi="微软雅黑" w:eastAsia="微软雅黑"/>
          <w:b/>
          <w:color w:val="1A1A1A"/>
          <w:sz w:val="21"/>
        </w:rPr>
        <w:t>清晰、四角完整</w:t>
      </w:r>
      <w:r>
        <w:rPr>
          <w:rFonts w:ascii="微软雅黑" w:hAnsi="微软雅黑" w:eastAsia="微软雅黑"/>
          <w:b w:val="0"/>
          <w:color w:val="1A1A1A"/>
          <w:sz w:val="21"/>
        </w:rPr>
        <w:t>）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学信网学籍在线验证报告（有效期注意，会过期）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常用信息一段话（方便复制粘贴）：</w:t>
      </w:r>
    </w:p>
    <w:p>
      <w:r>
        <w:rPr>
          <w:rFonts w:ascii="Consolas" w:hAnsi="Consolas"/>
          <w:color w:val="666666"/>
          <w:sz w:val="18"/>
        </w:rPr>
        <w:t xml:space="preserve">  姓名 / 性别 / 出生日期 / 政治面貌 / 手机 / 邮箱</w:t>
        <w:br/>
        <w:t xml:space="preserve">  学校全称 / 学院 / 专业全称 / 学历 / 入学与毕业时间</w:t>
        <w:br/>
        <w:t xml:space="preserve">  户口所在地 / 档案所在地 / 通讯地址 / 邮编</w:t>
      </w:r>
    </w:p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把这段存成手机备忘录</w:t>
      </w:r>
      <w:r>
        <w:rPr>
          <w:rFonts w:ascii="微软雅黑" w:hAnsi="微软雅黑" w:eastAsia="微软雅黑"/>
          <w:b w:val="0"/>
          <w:color w:val="444444"/>
          <w:sz w:val="20"/>
        </w:rPr>
        <w:t>，网申时直接复制，比每次重打快 10 倍且不出错。</w:t>
      </w:r>
    </w:p>
    <w:p>
      <w:pPr>
        <w:pStyle w:val="Heading3"/>
      </w:pPr>
      <w:r>
        <w:rPr>
          <w:rFonts w:ascii="微软雅黑" w:hAnsi="微软雅黑" w:eastAsia="微软雅黑"/>
        </w:rPr>
        <w:t>02 简历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通用版简历（PDF）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/>
          <w:color w:val="1A1A1A"/>
          <w:sz w:val="21"/>
        </w:rPr>
        <w:t>按岗位方向的 2–3 个版本</w:t>
      </w:r>
      <w:r>
        <w:rPr>
          <w:rFonts w:ascii="微软雅黑" w:hAnsi="微软雅黑" w:eastAsia="微软雅黑"/>
          <w:b w:val="0"/>
          <w:color w:val="1A1A1A"/>
          <w:sz w:val="21"/>
        </w:rPr>
        <w:t>（技术版 / 运营版 / 通用版）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简历里的每段经历，能口头讲出细节</w:t>
      </w:r>
    </w:p>
    <w:p>
      <w:pPr>
        <w:pStyle w:val="Heading3"/>
      </w:pPr>
      <w:r>
        <w:rPr>
          <w:rFonts w:ascii="微软雅黑" w:hAnsi="微软雅黑" w:eastAsia="微软雅黑"/>
        </w:rPr>
        <w:t>03 成绩与证明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成绩单（有盖章的扫描件）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排名证明（如靠前，且学校可开）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在读证明 / 应届毕业生证明</w:t>
      </w:r>
    </w:p>
    <w:p>
      <w:pPr>
        <w:pStyle w:val="Heading3"/>
      </w:pPr>
      <w:r>
        <w:rPr>
          <w:rFonts w:ascii="微软雅黑" w:hAnsi="微软雅黑" w:eastAsia="微软雅黑"/>
        </w:rPr>
        <w:t>04 证书与外语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四六级成绩单（</w:t>
      </w:r>
      <w:r>
        <w:rPr>
          <w:rFonts w:ascii="微软雅黑" w:hAnsi="微软雅黑" w:eastAsia="微软雅黑"/>
          <w:b/>
          <w:color w:val="1A1A1A"/>
          <w:sz w:val="21"/>
        </w:rPr>
        <w:t>记下分数</w:t>
      </w:r>
      <w:r>
        <w:rPr>
          <w:rFonts w:ascii="微软雅黑" w:hAnsi="微软雅黑" w:eastAsia="微软雅黑"/>
          <w:b w:val="0"/>
          <w:color w:val="1A1A1A"/>
          <w:sz w:val="21"/>
        </w:rPr>
        <w:t>，很多网申要填）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雅思/托福成绩（如用替代）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专业资格证书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计算机等级证书（如有）</w:t>
      </w:r>
    </w:p>
    <w:p>
      <w:pPr>
        <w:pStyle w:val="Heading3"/>
      </w:pPr>
      <w:r>
        <w:rPr>
          <w:rFonts w:ascii="微软雅黑" w:hAnsi="微软雅黑" w:eastAsia="微软雅黑"/>
        </w:rPr>
        <w:t>05 照片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/>
          <w:color w:val="1A1A1A"/>
          <w:sz w:val="21"/>
        </w:rPr>
        <w:t>一寸、两寸证件照</w:t>
      </w:r>
      <w:r>
        <w:rPr>
          <w:rFonts w:ascii="微软雅黑" w:hAnsi="微软雅黑" w:eastAsia="微软雅黑"/>
          <w:b w:val="0"/>
          <w:color w:val="1A1A1A"/>
          <w:sz w:val="21"/>
        </w:rPr>
        <w:t>（白底/蓝底各一份）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生活照（部分企业要求，注意着装与背景干净）</w:t>
      </w:r>
    </w:p>
    <w:p>
      <w:pPr>
        <w:pStyle w:val="Heading3"/>
      </w:pPr>
      <w:r>
        <w:rPr>
          <w:rFonts w:ascii="微软雅黑" w:hAnsi="微软雅黑" w:eastAsia="微软雅黑"/>
        </w:rPr>
        <w:t>06 作品与项目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项目说明文档（做了什么、怎么做、结果）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设计/运营类：作品集 PDF（</w:t>
      </w:r>
      <w:r>
        <w:rPr>
          <w:rFonts w:ascii="微软雅黑" w:hAnsi="微软雅黑" w:eastAsia="微软雅黑"/>
          <w:b/>
          <w:color w:val="1A1A1A"/>
          <w:sz w:val="21"/>
        </w:rPr>
        <w:t>注意去掉个人信息外的隐私</w:t>
      </w:r>
      <w:r>
        <w:rPr>
          <w:rFonts w:ascii="微软雅黑" w:hAnsi="微软雅黑" w:eastAsia="微软雅黑"/>
          <w:b w:val="0"/>
          <w:color w:val="1A1A1A"/>
          <w:sz w:val="21"/>
        </w:rPr>
        <w:t>）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 w:val="0"/>
          <w:color w:val="1A1A1A"/>
          <w:sz w:val="21"/>
        </w:rPr>
        <w:t>代码/数据类：GitHub 或项目链接（确保可访问）</w:t>
      </w:r>
    </w:p>
    <w:p>
      <w:pPr>
        <w:pStyle w:val="Heading3"/>
      </w:pPr>
      <w:r>
        <w:rPr>
          <w:rFonts w:ascii="微软雅黑" w:hAnsi="微软雅黑" w:eastAsia="微软雅黑"/>
        </w:rPr>
        <w:t>07 文案素材（这一项很省时间）</w:t>
      </w:r>
    </w:p>
    <w:p>
      <w:r>
        <w:rPr>
          <w:rFonts w:ascii="微软雅黑" w:hAnsi="微软雅黑" w:eastAsia="微软雅黑"/>
          <w:b w:val="0"/>
          <w:color w:val="1A1A1A"/>
          <w:sz w:val="21"/>
        </w:rPr>
        <w:t>提前写好，网申时直接粘贴：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/>
          <w:color w:val="1A1A1A"/>
          <w:sz w:val="21"/>
        </w:rPr>
        <w:t>自我介绍</w:t>
      </w:r>
      <w:r>
        <w:rPr>
          <w:rFonts w:ascii="微软雅黑" w:hAnsi="微软雅黑" w:eastAsia="微软雅黑"/>
          <w:b w:val="0"/>
          <w:color w:val="1A1A1A"/>
          <w:sz w:val="21"/>
        </w:rPr>
        <w:t>：30 秒版 + 100 字版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/>
          <w:color w:val="1A1A1A"/>
          <w:sz w:val="21"/>
        </w:rPr>
        <w:t>为什么选这个行业/岗位</w:t>
      </w:r>
      <w:r>
        <w:rPr>
          <w:rFonts w:ascii="微软雅黑" w:hAnsi="微软雅黑" w:eastAsia="微软雅黑"/>
          <w:b w:val="0"/>
          <w:color w:val="1A1A1A"/>
          <w:sz w:val="21"/>
        </w:rPr>
        <w:t>：一段话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/>
          <w:color w:val="1A1A1A"/>
          <w:sz w:val="21"/>
        </w:rPr>
        <w:t>分量较重的一段经历</w:t>
      </w:r>
      <w:r>
        <w:rPr>
          <w:rFonts w:ascii="微软雅黑" w:hAnsi="微软雅黑" w:eastAsia="微软雅黑"/>
          <w:b w:val="0"/>
          <w:color w:val="1A1A1A"/>
          <w:sz w:val="21"/>
        </w:rPr>
        <w:t>：背景 / 任务 / 行动 / 结果（四句话）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/>
          <w:color w:val="1A1A1A"/>
          <w:sz w:val="21"/>
        </w:rPr>
        <w:t>优缺点各一条</w:t>
      </w:r>
      <w:r>
        <w:rPr>
          <w:rFonts w:ascii="微软雅黑" w:hAnsi="微软雅黑" w:eastAsia="微软雅黑"/>
          <w:b w:val="0"/>
          <w:color w:val="1A1A1A"/>
          <w:sz w:val="21"/>
        </w:rPr>
        <w:t>（要真实、可举例）</w:t>
      </w:r>
    </w:p>
    <w:p>
      <w:pPr>
        <w:ind w:left="283"/>
      </w:pPr>
      <w:r>
        <w:rPr>
          <w:rFonts w:ascii="微软雅黑" w:hAnsi="微软雅黑" w:eastAsia="微软雅黑"/>
          <w:sz w:val="21"/>
        </w:rPr>
        <w:t xml:space="preserve">☐ </w:t>
      </w:r>
      <w:r>
        <w:rPr>
          <w:rFonts w:ascii="微软雅黑" w:hAnsi="微软雅黑" w:eastAsia="微软雅黑"/>
          <w:b/>
          <w:color w:val="1A1A1A"/>
          <w:sz w:val="21"/>
        </w:rPr>
        <w:t>职业规划</w:t>
      </w:r>
      <w:r>
        <w:rPr>
          <w:rFonts w:ascii="微软雅黑" w:hAnsi="微软雅黑" w:eastAsia="微软雅黑"/>
          <w:b w:val="0"/>
          <w:color w:val="1A1A1A"/>
          <w:sz w:val="21"/>
        </w:rPr>
        <w:t>：一句话（别写"想成为管理者"这种空话）</w:t>
      </w:r>
    </w:p>
    <w:p>
      <w:pPr>
        <w:pStyle w:val="Heading3"/>
      </w:pPr>
      <w:r>
        <w:rPr>
          <w:rFonts w:ascii="微软雅黑" w:hAnsi="微软雅黑" w:eastAsia="微软雅黑"/>
        </w:rPr>
        <w:t>08 投递记录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企业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岗位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投递日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截止日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账号密码提示</w:t>
            </w:r>
          </w:p>
        </w:tc>
        <w:tc>
          <w:tcPr>
            <w:tcW w:type="dxa" w:w="1360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备注</w:t>
            </w:r>
          </w:p>
        </w:tc>
      </w:tr>
    </w:tbl>
    <w:p/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账号密码提示</w:t>
      </w:r>
      <w:r>
        <w:rPr>
          <w:rFonts w:ascii="微软雅黑" w:hAnsi="微软雅黑" w:eastAsia="微软雅黑"/>
          <w:b w:val="0"/>
          <w:color w:val="444444"/>
          <w:sz w:val="20"/>
        </w:rPr>
        <w:t>：网申要注册几十个账号。</w:t>
      </w:r>
      <w:r>
        <w:rPr>
          <w:rFonts w:ascii="微软雅黑" w:hAnsi="微软雅黑" w:eastAsia="微软雅黑"/>
          <w:b/>
          <w:color w:val="444444"/>
          <w:sz w:val="20"/>
        </w:rPr>
        <w:t>不要用同一个密码</w:t>
      </w:r>
      <w:r>
        <w:rPr>
          <w:rFonts w:ascii="微软雅黑" w:hAnsi="微软雅黑" w:eastAsia="微软雅黑"/>
          <w:b w:val="0"/>
          <w:color w:val="444444"/>
          <w:sz w:val="20"/>
        </w:rPr>
        <w:t>，但可以记录"用了哪套密码规则"。</w:t>
      </w:r>
    </w:p>
    <w:p>
      <w:pPr>
        <w:ind w:left="340"/>
      </w:pPr>
      <w:r>
        <w:rPr>
          <w:rFonts w:ascii="微软雅黑" w:hAnsi="微软雅黑" w:eastAsia="微软雅黑"/>
          <w:b w:val="0"/>
          <w:color w:val="444444"/>
          <w:sz w:val="20"/>
        </w:rPr>
        <w:t>建议：用密码管理器，或记规则不记明文。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三、三个高频崩溃点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崩溃点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预防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截止前 1 小时才发现要交成绩单扫描件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提前备齐（本清单的意义）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学信网验证报告过期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报告有有效期，投递前重新生成一次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网申填到一半超时退出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长表单先在记事本写好再粘贴，不要直接在网页里写</w:t>
            </w:r>
          </w:p>
        </w:tc>
      </w:tr>
    </w:tbl>
    <w:p/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pPr>
        <w:pStyle w:val="Heading2"/>
      </w:pPr>
      <w:r>
        <w:rPr>
          <w:rFonts w:ascii="微软雅黑" w:hAnsi="微软雅黑" w:eastAsia="微软雅黑"/>
          <w:color w:val="C0272D"/>
        </w:rPr>
        <w:t>四、时间安排建议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时点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做什么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秋招开始前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把 01–06 全部备齐（约 2 小时）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每投一家前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只改 02（简历版本）+ 读一遍 07（文案素材）</w:t>
            </w:r>
          </w:p>
        </w:tc>
      </w:tr>
      <w:tr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每周一次</w:t>
            </w:r>
          </w:p>
        </w:tc>
        <w:tc>
          <w:tcPr>
            <w:tcW w:type="dxa" w:w="4759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更新 08（投递记录），核对本周截止</w:t>
            </w:r>
          </w:p>
        </w:tc>
      </w:tr>
    </w:tbl>
    <w:p/>
    <w:p>
      <w:pPr>
        <w:ind w:left="340"/>
      </w:pPr>
      <w:r>
        <w:rPr>
          <w:rFonts w:ascii="微软雅黑" w:hAnsi="微软雅黑" w:eastAsia="微软雅黑"/>
          <w:b/>
          <w:color w:val="444444"/>
          <w:sz w:val="20"/>
        </w:rPr>
        <w:t>截止日期以官网为准</w:t>
      </w:r>
      <w:r>
        <w:rPr>
          <w:rFonts w:ascii="微软雅黑" w:hAnsi="微软雅黑" w:eastAsia="微软雅黑"/>
          <w:b w:val="0"/>
          <w:color w:val="444444"/>
          <w:sz w:val="20"/>
        </w:rPr>
        <w:t>，不要用二手转发的日期。</w:t>
      </w:r>
    </w:p>
    <w:p>
      <w:pPr>
        <w:jc w:val="center"/>
      </w:pPr>
      <w:r>
        <w:rPr>
          <w:color w:val="666666"/>
          <w:sz w:val="16"/>
        </w:rPr>
        <w:t>──────────────────────────────</w:t>
      </w:r>
    </w:p>
    <w:p>
      <w:r>
        <w:rPr>
          <w:rFonts w:ascii="微软雅黑" w:hAnsi="微软雅黑" w:eastAsia="微软雅黑"/>
          <w:b/>
          <w:color w:val="1A1A1A"/>
          <w:sz w:val="21"/>
        </w:rPr>
        <w:t>免责与边界</w:t>
      </w:r>
      <w:r>
        <w:rPr>
          <w:rFonts w:ascii="微软雅黑" w:hAnsi="微软雅黑" w:eastAsia="微软雅黑"/>
          <w:b w:val="0"/>
          <w:color w:val="1A1A1A"/>
          <w:sz w:val="21"/>
        </w:rPr>
        <w:t>：本清单为通用准备建议；各企业具体要求以</w:t>
      </w:r>
      <w:r>
        <w:rPr>
          <w:rFonts w:ascii="微软雅黑" w:hAnsi="微软雅黑" w:eastAsia="微软雅黑"/>
          <w:b/>
          <w:color w:val="1A1A1A"/>
          <w:sz w:val="21"/>
        </w:rPr>
        <w:t>当期官方公告</w:t>
      </w:r>
      <w:r>
        <w:rPr>
          <w:rFonts w:ascii="微软雅黑" w:hAnsi="微软雅黑" w:eastAsia="微软雅黑"/>
          <w:b w:val="0"/>
          <w:color w:val="1A1A1A"/>
          <w:sz w:val="21"/>
        </w:rPr>
        <w:t>为准。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