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微软雅黑" w:hAnsi="微软雅黑" w:eastAsia="微软雅黑"/>
          <w:b/>
          <w:sz w:val="40"/>
        </w:rPr>
        <w:t>90 天运营计划书（v2 · 与既有成果对齐版）</w:t>
      </w:r>
    </w:p>
    <w:p>
      <w:pPr>
        <w:spacing w:after="120"/>
        <w:jc w:val="center"/>
      </w:pPr>
      <w:r>
        <w:rPr>
          <w:rFonts w:ascii="微软雅黑" w:hAnsi="微软雅黑" w:eastAsia="微软雅黑"/>
          <w:b/>
          <w:sz w:val="26"/>
        </w:rPr>
        <w:t>求职时间表研究所 · 月净利 1 万保底、2 万冲刺</w:t>
      </w:r>
    </w:p>
    <w:p>
      <w:pPr>
        <w:jc w:val="center"/>
      </w:pPr>
      <w:r>
        <w:rPr>
          <w:rFonts w:ascii="微软雅黑" w:hAnsi="微软雅黑" w:eastAsia="微软雅黑"/>
          <w:b w:val="0"/>
          <w:sz w:val="20"/>
        </w:rPr>
        <w:t>账号：求职时间表研究所（小红书号 1163622308）｜店铺升级日：2026-10-12</w:t>
      </w:r>
    </w:p>
    <w:p>
      <w:pPr>
        <w:jc w:val="center"/>
      </w:pPr>
      <w:r>
        <w:rPr>
          <w:rFonts w:ascii="微软雅黑" w:hAnsi="微软雅黑" w:eastAsia="微软雅黑"/>
          <w:b w:val="0"/>
          <w:sz w:val="20"/>
        </w:rPr>
        <w:t>执行期 2026-10-09 — 2026-12-31（12 月为达标月）｜编制：AI 运营｜核验：你</w:t>
      </w:r>
    </w:p>
    <w:p>
      <w:pPr>
        <w:jc w:val="center"/>
      </w:pPr>
      <w:r>
        <w:rPr>
          <w:rFonts w:ascii="微软雅黑" w:hAnsi="微软雅黑" w:eastAsia="微软雅黑"/>
          <w:b w:val="0"/>
          <w:sz w:val="19"/>
        </w:rPr>
        <w:t>本版取代同日 v1 版；与工作区既有文件的关系见附录 A</w:t>
      </w:r>
    </w:p>
    <w:p>
      <w:pPr>
        <w:spacing w:before="280" w:after="100"/>
      </w:pPr>
      <w:r>
        <w:rPr>
          <w:rFonts w:ascii="微软雅黑" w:hAnsi="微软雅黑" w:eastAsia="微软雅黑"/>
          <w:b/>
          <w:color w:val="A01D1D"/>
          <w:sz w:val="29"/>
        </w:rPr>
        <w:t>0　一页结论</w:t>
      </w:r>
    </w:p>
    <w:p>
      <w:r>
        <w:rPr>
          <w:rFonts w:ascii="微软雅黑" w:hAnsi="微软雅黑" w:eastAsia="微软雅黑"/>
          <w:b/>
          <w:sz w:val="21"/>
        </w:rPr>
        <w:t>目标：</w:t>
      </w:r>
      <w:r>
        <w:rPr>
          <w:rFonts w:ascii="微软雅黑" w:hAnsi="微软雅黑" w:eastAsia="微软雅黑"/>
          <w:b w:val="0"/>
          <w:sz w:val="21"/>
        </w:rPr>
        <w:t>12 月单月净利到手 ≥ 10,000 元（保底），目标 13,000，2027 年 1 月冲到 20,000。</w:t>
      </w:r>
    </w:p>
    <w:p>
      <w:r>
        <w:rPr>
          <w:rFonts w:ascii="微软雅黑" w:hAnsi="微软雅黑" w:eastAsia="微软雅黑"/>
          <w:b/>
          <w:sz w:val="21"/>
        </w:rPr>
        <w:t>路径（关键修正）：</w:t>
      </w:r>
      <w:r>
        <w:rPr>
          <w:rFonts w:ascii="微软雅黑" w:hAnsi="微软雅黑" w:eastAsia="微软雅黑"/>
          <w:b w:val="0"/>
          <w:sz w:val="21"/>
        </w:rPr>
        <w:t>不靠「卖更多份 19.9」，靠「让一部分人一次花 99」。按混合客单 88 元测算，1 万只需 132 单/月（日均 4.4 单）；若按 29.9 元客单，则需要 391 单/月（日均 13 单）——那是不可能的。</w:t>
      </w:r>
    </w:p>
    <w:p>
      <w:r>
        <w:rPr>
          <w:rFonts w:ascii="微软雅黑" w:hAnsi="微软雅黑" w:eastAsia="微软雅黑"/>
          <w:b/>
          <w:sz w:val="21"/>
        </w:rPr>
        <w:t>三个数字：</w:t>
      </w:r>
      <w:r>
        <w:rPr>
          <w:rFonts w:ascii="微软雅黑" w:hAnsi="微软雅黑" w:eastAsia="微软雅黑"/>
          <w:b w:val="0"/>
          <w:sz w:val="21"/>
        </w:rPr>
        <w:t>①12 月混合客单 ≥85 元；②99 元全流程包占成交单数 ≥35%；③12 月观看量 ≥5.3 万（当前全站累计 3,448）。</w:t>
      </w:r>
    </w:p>
    <w:p>
      <w:r>
        <w:rPr>
          <w:rFonts w:ascii="微软雅黑" w:hAnsi="微软雅黑" w:eastAsia="微软雅黑"/>
          <w:b/>
          <w:sz w:val="21"/>
        </w:rPr>
        <w:t>已经有的家底（不需要重做）：</w:t>
      </w:r>
      <w:r>
        <w:rPr>
          <w:rFonts w:ascii="微软雅黑" w:hAnsi="微软雅黑" w:eastAsia="微软雅黑"/>
          <w:b w:val="0"/>
          <w:sz w:val="21"/>
        </w:rPr>
        <w:t>时间表 v2 成品（67 家，可直接上架）｜面试题库成品（29.9，50 题）｜简历模板内容母版（9.9，只剩套版排版）｜17 篇过闸成稿｜28 条选题库｜2W 财务模型（已校验）。</w:t>
      </w:r>
    </w:p>
    <w:p>
      <w:r>
        <w:rPr>
          <w:rFonts w:ascii="微软雅黑" w:hAnsi="微软雅黑" w:eastAsia="微软雅黑"/>
          <w:b/>
          <w:sz w:val="21"/>
        </w:rPr>
        <w:t>最大风险：</w:t>
      </w:r>
      <w:r>
        <w:rPr>
          <w:rFonts w:ascii="微软雅黑" w:hAnsi="微软雅黑" w:eastAsia="微软雅黑"/>
          <w:b w:val="0"/>
          <w:sz w:val="21"/>
        </w:rPr>
        <w:t>账号 71% 的观看集中在 1 篇笔记上，中位观看只有 74；纯数字品在没有人工服务支撑时，99 元档的转化率是未验证项。第 12 节给了熔断规则与 1 月兜底方案。</w:t>
      </w:r>
    </w:p>
    <w:p>
      <w:r>
        <w:rPr>
          <w:rFonts w:ascii="微软雅黑" w:hAnsi="微软雅黑" w:eastAsia="微软雅黑"/>
          <w:b/>
          <w:sz w:val="21"/>
        </w:rPr>
        <w:t>今天必须定的一件事：</w:t>
      </w:r>
      <w:r>
        <w:rPr>
          <w:rFonts w:ascii="微软雅黑" w:hAnsi="微软雅黑" w:eastAsia="微软雅黑"/>
          <w:b w:val="0"/>
          <w:sz w:val="21"/>
        </w:rPr>
        <w:t>99 元全流程包里的第⑥项「一次文字版简历诊断」是人工服务，与你的「只做 AI 可生成」冲突。本计划的替代方案见第 5.3 节——需要你确认。</w:t>
      </w:r>
    </w:p>
    <w:p>
      <w:pPr>
        <w:spacing w:before="280" w:after="100"/>
      </w:pPr>
      <w:r>
        <w:rPr>
          <w:rFonts w:ascii="微软雅黑" w:hAnsi="微软雅黑" w:eastAsia="微软雅黑"/>
          <w:b/>
          <w:color w:val="A01D1D"/>
          <w:sz w:val="29"/>
        </w:rPr>
        <w:t>1　现状诊断：真实数据说了什么</w:t>
      </w:r>
    </w:p>
    <w:p>
      <w:r>
        <w:rPr>
          <w:rFonts w:ascii="微软雅黑" w:hAnsi="微软雅黑" w:eastAsia="微软雅黑"/>
          <w:b w:val="0"/>
          <w:sz w:val="21"/>
        </w:rPr>
        <w:t>依据你导出的《笔记列表明细表》（23 篇全量，导出时间 10-09 13:28）。这是本项目第一次拿到真实后台数据。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指标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全站合计</w:t>
            </w:r>
          </w:p>
        </w:tc>
        <w:tc>
          <w:tcPr>
            <w:tcW w:type="dxa" w:w="3175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最好的一篇（10/08 15:42 银行4家截止）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占比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曝光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≈14,845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4,536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31%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观看量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3,448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2,456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71%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点赞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179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79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44%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收藏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116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58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50%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粉丝增长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7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4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57%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评论 / 分享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3 / 8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 / 5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—</w:t>
            </w:r>
          </w:p>
        </w:tc>
      </w:tr>
    </w:tbl>
    <w:p>
      <w:pPr>
        <w:spacing w:after="40"/>
      </w:pPr>
    </w:p>
    <w:p>
      <w:pPr>
        <w:spacing w:before="180" w:after="60"/>
      </w:pPr>
      <w:r>
        <w:rPr>
          <w:rFonts w:ascii="微软雅黑" w:hAnsi="微软雅黑" w:eastAsia="微软雅黑"/>
          <w:b/>
          <w:sz w:val="23"/>
        </w:rPr>
        <w:t>1.1 五个结论</w:t>
      </w:r>
    </w:p>
    <w:p>
      <w:pPr>
        <w:pStyle w:val="ListNumber"/>
        <w:spacing w:after="40"/>
        <w:ind w:left="425"/>
      </w:pPr>
      <w:r>
        <w:rPr>
          <w:rFonts w:ascii="微软雅黑" w:hAnsi="微软雅黑" w:eastAsia="微软雅黑"/>
          <w:b/>
          <w:sz w:val="21"/>
        </w:rPr>
        <w:t xml:space="preserve">① </w:t>
      </w:r>
      <w:r>
        <w:rPr>
          <w:rFonts w:ascii="微软雅黑" w:hAnsi="微软雅黑" w:eastAsia="微软雅黑"/>
          <w:b w:val="0"/>
          <w:sz w:val="21"/>
        </w:rPr>
        <w:t>一篇吃掉 71% 观看，第二好的求职笔记只有 99 观看。账号现在是「靠一篇」，不是「靠一套」——所以内容产量与选题复制的价值远大于再赌一次爆款。</w:t>
      </w:r>
    </w:p>
    <w:p>
      <w:pPr>
        <w:pStyle w:val="ListNumber"/>
        <w:spacing w:after="40"/>
        <w:ind w:left="425"/>
      </w:pPr>
      <w:r>
        <w:rPr>
          <w:rFonts w:ascii="微软雅黑" w:hAnsi="微软雅黑" w:eastAsia="微软雅黑"/>
          <w:b/>
          <w:sz w:val="21"/>
        </w:rPr>
        <w:t xml:space="preserve">② </w:t>
      </w:r>
      <w:r>
        <w:rPr>
          <w:rFonts w:ascii="微软雅黑" w:hAnsi="微软雅黑" w:eastAsia="微软雅黑"/>
          <w:b w:val="0"/>
          <w:sz w:val="21"/>
        </w:rPr>
        <w:t>23 篇累计只涨 7 个粉。1000 粉是电子资源类目准入线，按现状速度永远到不了。粉丝必须靠免费层钩子（评论区回复领资料）+ 关注自动回复主动设计。</w:t>
      </w:r>
    </w:p>
    <w:p>
      <w:pPr>
        <w:pStyle w:val="ListNumber"/>
        <w:spacing w:after="40"/>
        <w:ind w:left="425"/>
      </w:pPr>
      <w:r>
        <w:rPr>
          <w:rFonts w:ascii="微软雅黑" w:hAnsi="微软雅黑" w:eastAsia="微软雅黑"/>
          <w:b/>
          <w:sz w:val="21"/>
        </w:rPr>
        <w:t xml:space="preserve">③ </w:t>
      </w:r>
      <w:r>
        <w:rPr>
          <w:rFonts w:ascii="微软雅黑" w:hAnsi="微软雅黑" w:eastAsia="微软雅黑"/>
          <w:b w:val="0"/>
          <w:sz w:val="21"/>
        </w:rPr>
        <w:t>求职转型方向已验证：10/05 那批 17 篇学习效率类内容共 9,153 曝光、808 观看（CR 8.8%）；10/07–10/08 四篇求职内容共 5,692 曝光、2,622 观看，单篇效率高约 13 倍。旧内容不必删（仍在吃搜索长尾），但不再投入产能。</w:t>
      </w:r>
    </w:p>
    <w:p>
      <w:pPr>
        <w:pStyle w:val="ListNumber"/>
        <w:spacing w:after="40"/>
        <w:ind w:left="425"/>
      </w:pPr>
      <w:r>
        <w:rPr>
          <w:rFonts w:ascii="微软雅黑" w:hAnsi="微软雅黑" w:eastAsia="微软雅黑"/>
          <w:b/>
          <w:sz w:val="21"/>
        </w:rPr>
        <w:t xml:space="preserve">④ </w:t>
      </w:r>
      <w:r>
        <w:rPr>
          <w:rFonts w:ascii="微软雅黑" w:hAnsi="微软雅黑" w:eastAsia="微软雅黑"/>
          <w:b w:val="0"/>
          <w:sz w:val="21"/>
        </w:rPr>
        <w:t>发布时刻比内容更决定生死：同类型三篇，07:05 发＝50 观看、11:47 发＝99、15:42 发＝2,456。本计划的节点型内容一律卡在「截止前 2–4 小时」。</w:t>
      </w:r>
    </w:p>
    <w:p>
      <w:pPr>
        <w:pStyle w:val="ListNumber"/>
        <w:spacing w:after="40"/>
        <w:ind w:left="425"/>
      </w:pPr>
      <w:r>
        <w:rPr>
          <w:rFonts w:ascii="微软雅黑" w:hAnsi="微软雅黑" w:eastAsia="微软雅黑"/>
          <w:b/>
          <w:sz w:val="21"/>
        </w:rPr>
        <w:t xml:space="preserve">⑤ </w:t>
      </w:r>
      <w:r>
        <w:rPr>
          <w:rFonts w:ascii="微软雅黑" w:hAnsi="微软雅黑" w:eastAsia="微软雅黑"/>
          <w:b w:val="0"/>
          <w:sz w:val="21"/>
        </w:rPr>
        <w:t>今天是 10/09，两篇（11:22 / 13:00）曝光仍为 0。需要你回后台确认是数据滞后还是未进推荐池（见附录 B）。</w:t>
      </w:r>
    </w:p>
    <w:p>
      <w:pPr>
        <w:spacing w:before="280" w:after="100"/>
      </w:pPr>
      <w:r>
        <w:rPr>
          <w:rFonts w:ascii="微软雅黑" w:hAnsi="微软雅黑" w:eastAsia="微软雅黑"/>
          <w:b/>
          <w:color w:val="A01D1D"/>
          <w:sz w:val="29"/>
        </w:rPr>
        <w:t>2　前提与边界（你已确认的六条）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51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#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约束</w:t>
            </w:r>
          </w:p>
        </w:tc>
        <w:tc>
          <w:tcPr>
            <w:tcW w:type="dxa" w:w="4139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对计划的影响</w:t>
            </w:r>
          </w:p>
        </w:tc>
      </w:tr>
      <w:tr>
        <w:tc>
          <w:tcPr>
            <w:tcW w:type="dxa" w:w="51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你全职投入，每天 6–8 小时，这是主业</w:t>
            </w:r>
          </w:p>
        </w:tc>
        <w:tc>
          <w:tcPr>
            <w:tcW w:type="dxa" w:w="413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 万是生活口径 → 按「保底」设计，先保下限再谈上限</w:t>
            </w:r>
          </w:p>
        </w:tc>
      </w:tr>
      <w:tr>
        <w:tc>
          <w:tcPr>
            <w:tcW w:type="dxa" w:w="51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2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90 天可动用 ≤5,000 元，不雇人</w:t>
            </w:r>
          </w:p>
        </w:tc>
        <w:tc>
          <w:tcPr>
            <w:tcW w:type="dxa" w:w="413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放弃「用钱买成交」，预算只做已验证内容的催化剂</w:t>
            </w:r>
          </w:p>
        </w:tc>
      </w:tr>
      <w:tr>
        <w:tc>
          <w:tcPr>
            <w:tcW w:type="dxa" w:w="51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3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只做 AI 可生成、且有原创性的产品</w:t>
            </w:r>
          </w:p>
        </w:tc>
        <w:tc>
          <w:tcPr>
            <w:tcW w:type="dxa" w:w="413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99 元档不能用人工服务撑价 → 改为 AI 生成的定制化改写建议（5.3 节）</w:t>
            </w:r>
          </w:p>
        </w:tc>
      </w:tr>
      <w:tr>
        <w:tc>
          <w:tcPr>
            <w:tcW w:type="dxa" w:w="51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4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有 6 个月以上缓冲</w:t>
            </w:r>
          </w:p>
        </w:tc>
        <w:tc>
          <w:tcPr>
            <w:tcW w:type="dxa" w:w="413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允许 10 月先攒资产（权重、粉、评价），12 月收成，1 月接春招</w:t>
            </w:r>
          </w:p>
        </w:tc>
      </w:tr>
      <w:tr>
        <w:tc>
          <w:tcPr>
            <w:tcW w:type="dxa" w:w="51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5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只做主号，跑通再谈扩张</w:t>
            </w:r>
          </w:p>
        </w:tc>
        <w:tc>
          <w:tcPr>
            <w:tcW w:type="dxa" w:w="413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资源全部压在一个点，必须显式管理单点风险</w:t>
            </w:r>
          </w:p>
        </w:tc>
      </w:tr>
      <w:tr>
        <w:tc>
          <w:tcPr>
            <w:tcW w:type="dxa" w:w="51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6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历史内容为自写、无违规</w:t>
            </w:r>
          </w:p>
        </w:tc>
        <w:tc>
          <w:tcPr>
            <w:tcW w:type="dxa" w:w="413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无需申诉；但要把账号标签从「学习效率」迁到「求职」</w:t>
            </w:r>
          </w:p>
        </w:tc>
      </w:tr>
    </w:tbl>
    <w:p>
      <w:pPr>
        <w:spacing w:after="40"/>
      </w:pPr>
    </w:p>
    <w:p>
      <w:pPr>
        <w:spacing w:before="280" w:after="100"/>
      </w:pPr>
      <w:r>
        <w:rPr>
          <w:rFonts w:ascii="微软雅黑" w:hAnsi="微软雅黑" w:eastAsia="微软雅黑"/>
          <w:b/>
          <w:color w:val="A01D1D"/>
          <w:sz w:val="29"/>
        </w:rPr>
        <w:t>3　目标与口径</w:t>
      </w:r>
    </w:p>
    <w:p>
      <w:pPr>
        <w:spacing w:before="180" w:after="60"/>
      </w:pPr>
      <w:r>
        <w:rPr>
          <w:rFonts w:ascii="微软雅黑" w:hAnsi="微软雅黑" w:eastAsia="微软雅黑"/>
          <w:b/>
          <w:sz w:val="23"/>
        </w:rPr>
        <w:t>3.1 唯一财务口径</w:t>
      </w:r>
    </w:p>
    <w:p>
      <w:r>
        <w:rPr>
          <w:rFonts w:ascii="微软雅黑" w:hAnsi="微软雅黑" w:eastAsia="微软雅黑"/>
          <w:b w:val="0"/>
          <w:sz w:val="21"/>
        </w:rPr>
        <w:t>净利/单 ＝ 客单 × 0.95（平台扣点 5%） × (1 − 退款率)。退款率按 10% 计 → 系数 0.855（区间 0.84–0.87）。首 30 单成交后用平台账单实测值替换。此口径与既有《月入2W目标财务模型》的 0.86 一致，差异不影响结论。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18"/>
        <w:gridCol w:w="1218"/>
        <w:gridCol w:w="1218"/>
        <w:gridCol w:w="1218"/>
        <w:gridCol w:w="1218"/>
        <w:gridCol w:w="1218"/>
        <w:gridCol w:w="1218"/>
        <w:gridCol w:w="1218"/>
      </w:tblGrid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客单</w:t>
            </w:r>
          </w:p>
        </w:tc>
        <w:tc>
          <w:tcPr>
            <w:tcW w:type="dxa" w:w="964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9.9</w:t>
            </w:r>
          </w:p>
        </w:tc>
        <w:tc>
          <w:tcPr>
            <w:tcW w:type="dxa" w:w="964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19.9</w:t>
            </w:r>
          </w:p>
        </w:tc>
        <w:tc>
          <w:tcPr>
            <w:tcW w:type="dxa" w:w="964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29.9</w:t>
            </w:r>
          </w:p>
        </w:tc>
        <w:tc>
          <w:tcPr>
            <w:tcW w:type="dxa" w:w="964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49.9</w:t>
            </w:r>
          </w:p>
        </w:tc>
        <w:tc>
          <w:tcPr>
            <w:tcW w:type="dxa" w:w="964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99</w:t>
            </w:r>
          </w:p>
        </w:tc>
        <w:tc>
          <w:tcPr>
            <w:tcW w:type="dxa" w:w="964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149</w:t>
            </w:r>
          </w:p>
        </w:tc>
        <w:tc>
          <w:tcPr>
            <w:tcW w:type="dxa" w:w="964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199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净利/单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8.5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17.0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25.6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42.7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84.6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127.4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170.1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 万所需单量/月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1,176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588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391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234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118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78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59</w:t>
            </w:r>
          </w:p>
        </w:tc>
      </w:tr>
    </w:tbl>
    <w:p>
      <w:pPr>
        <w:spacing w:after="40"/>
      </w:pPr>
    </w:p>
    <w:p>
      <w:r>
        <w:rPr>
          <w:rFonts w:ascii="微软雅黑" w:hAnsi="微软雅黑" w:eastAsia="微软雅黑"/>
          <w:b/>
          <w:sz w:val="21"/>
        </w:rPr>
        <w:t>结论：客单每提高 10 元，所需单量下降约 40 单。把客单从 30 抬到 99，等于把「每天 13 单」变成「每天 4 单」。</w:t>
      </w:r>
    </w:p>
    <w:p>
      <w:pPr>
        <w:spacing w:before="180" w:after="60"/>
      </w:pPr>
      <w:r>
        <w:rPr>
          <w:rFonts w:ascii="微软雅黑" w:hAnsi="微软雅黑" w:eastAsia="微软雅黑"/>
          <w:b/>
          <w:sz w:val="23"/>
        </w:rPr>
        <w:t>3.2 三档目标（12 月保底 1 万）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361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月份</w:t>
            </w:r>
          </w:p>
        </w:tc>
        <w:tc>
          <w:tcPr>
            <w:tcW w:type="dxa" w:w="964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保底</w:t>
            </w:r>
          </w:p>
        </w:tc>
        <w:tc>
          <w:tcPr>
            <w:tcW w:type="dxa" w:w="964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目标</w:t>
            </w:r>
          </w:p>
        </w:tc>
        <w:tc>
          <w:tcPr>
            <w:tcW w:type="dxa" w:w="964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挑战</w:t>
            </w:r>
          </w:p>
        </w:tc>
        <w:tc>
          <w:tcPr>
            <w:tcW w:type="dxa" w:w="3798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成立条件</w:t>
            </w:r>
          </w:p>
        </w:tc>
      </w:tr>
      <w:tr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10 月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1,500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2,500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3,500</w:t>
            </w:r>
          </w:p>
        </w:tc>
        <w:tc>
          <w:tcPr>
            <w:tcW w:type="dxa" w:w="379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10/12 店铺升级；5 个 SKU 全上架；发布 ≥60 篇；首条真实用户评论</w:t>
            </w:r>
          </w:p>
        </w:tc>
      </w:tr>
      <w:tr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11 月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4,000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6,000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8,000</w:t>
            </w:r>
          </w:p>
        </w:tc>
        <w:tc>
          <w:tcPr>
            <w:tcW w:type="dxa" w:w="379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99 元包占成交 ≥25%；混合客单 ≥65</w:t>
            </w:r>
          </w:p>
        </w:tc>
      </w:tr>
      <w:tr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12 月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10,000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13,000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20,000</w:t>
            </w:r>
          </w:p>
        </w:tc>
        <w:tc>
          <w:tcPr>
            <w:tcW w:type="dxa" w:w="379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99 元包占比 ≥35%；混合客单 ≥85；春招预售启动</w:t>
            </w:r>
          </w:p>
        </w:tc>
      </w:tr>
      <w:tr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 月（春招季）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15,000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20,000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25,000</w:t>
            </w:r>
          </w:p>
        </w:tc>
        <w:tc>
          <w:tcPr>
            <w:tcW w:type="dxa" w:w="379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春招提前批 + 全家桶 + 订阅</w:t>
            </w:r>
          </w:p>
        </w:tc>
      </w:tr>
    </w:tbl>
    <w:p>
      <w:pPr>
        <w:spacing w:after="40"/>
      </w:pPr>
    </w:p>
    <w:p>
      <w:pPr>
        <w:spacing w:before="180" w:after="60"/>
      </w:pPr>
      <w:r>
        <w:rPr>
          <w:rFonts w:ascii="微软雅黑" w:hAnsi="微软雅黑" w:eastAsia="微软雅黑"/>
          <w:b/>
          <w:sz w:val="23"/>
        </w:rPr>
        <w:t>3.3 混合客单模型（1 万的真正解法）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层级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成交占比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客单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加权贡献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入门层（9.9–29.9）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55%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25 元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13.8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主力层（99 元全流程包）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35%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99 元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34.7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高客单层（399）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10%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399 元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39.9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混合客单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—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—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≈ 88 元</w:t>
            </w:r>
          </w:p>
        </w:tc>
      </w:tr>
    </w:tbl>
    <w:p>
      <w:pPr>
        <w:spacing w:after="40"/>
      </w:pPr>
    </w:p>
    <w:p>
      <w:r>
        <w:rPr>
          <w:rFonts w:ascii="微软雅黑" w:hAnsi="微软雅黑" w:eastAsia="微软雅黑"/>
          <w:b/>
          <w:sz w:val="21"/>
        </w:rPr>
        <w:t xml:space="preserve">所以 1 万 ＝ </w:t>
      </w:r>
      <w:r>
        <w:rPr>
          <w:rFonts w:ascii="微软雅黑" w:hAnsi="微软雅黑" w:eastAsia="微软雅黑"/>
          <w:b w:val="0"/>
          <w:sz w:val="21"/>
        </w:rPr>
        <w:t>10,000 ÷ 0.855 ÷ 88 ≈ 132 单/月 ≈ 日均 4.4 单。第 2–3 个月唯一要做的事：把主力层占比从 35% 提到 50%（混合客单 → 110 元，所需单量降到每天 3.5 单），而不是提高总单量。提高主力层占比的三个动作见第 7 节。</w:t>
      </w:r>
    </w:p>
    <w:p>
      <w:pPr>
        <w:spacing w:before="280" w:after="100"/>
      </w:pPr>
      <w:r>
        <w:rPr>
          <w:rFonts w:ascii="微软雅黑" w:hAnsi="微软雅黑" w:eastAsia="微软雅黑"/>
          <w:b/>
          <w:color w:val="A01D1D"/>
          <w:sz w:val="29"/>
        </w:rPr>
        <w:t>4　流量账：5.3 万观看从哪来</w:t>
      </w:r>
    </w:p>
    <w:p>
      <w:r>
        <w:rPr>
          <w:rFonts w:ascii="微软雅黑" w:hAnsi="微软雅黑" w:eastAsia="微软雅黑"/>
          <w:b w:val="0"/>
          <w:sz w:val="21"/>
        </w:rPr>
        <w:t>漏斗（保守，首 30 单后按实测替换）：观看 → 商品卡点击 2.5%，点击 → 支付 10%。即 1 单 ≈ 400 次观看。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12 月目标</w:t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所需单量</w:t>
            </w:r>
          </w:p>
        </w:tc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所需月观看</w:t>
            </w:r>
          </w:p>
        </w:tc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所需日均观看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内容配置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混合客单 88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132 单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5.3 万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1,760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4 篇/天（120 篇/月）+ 存量长尾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混合客单 100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117 单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4.7 万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1,560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同上，篇均观看 ≥350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混合客单 70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167 单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6.7 万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2,230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需 5 篇/天，篇均观看 ≥450</w:t>
            </w:r>
          </w:p>
        </w:tc>
      </w:tr>
    </w:tbl>
    <w:p>
      <w:pPr>
        <w:spacing w:after="40"/>
      </w:pPr>
    </w:p>
    <w:p>
      <w:r>
        <w:rPr>
          <w:rFonts w:ascii="微软雅黑" w:hAnsi="微软雅黑" w:eastAsia="微软雅黑"/>
          <w:b/>
          <w:sz w:val="21"/>
        </w:rPr>
        <w:t>真正的战场是「中位数」：</w:t>
      </w:r>
      <w:r>
        <w:rPr>
          <w:rFonts w:ascii="微软雅黑" w:hAnsi="微软雅黑" w:eastAsia="微软雅黑"/>
          <w:b w:val="0"/>
          <w:sz w:val="21"/>
        </w:rPr>
        <w:t>当前 4 篇求职内容为 17 / 50 / 99 / 2,456，均值 655 但中位数只有 74.5。计划要求 12 月篇均观看 ≥350——靠三件事：搜索关键词覆盖、节点时刻、封面点击率（一次只改一个变量）。注意：存量笔记会持续贡献搜索长尾，12 月时账号将有 300+ 篇存量，这是观看量的第二个来源。</w:t>
      </w:r>
    </w:p>
    <w:p>
      <w:pPr>
        <w:spacing w:before="280" w:after="100"/>
      </w:pPr>
      <w:r>
        <w:rPr>
          <w:rFonts w:ascii="微软雅黑" w:hAnsi="微软雅黑" w:eastAsia="微软雅黑"/>
          <w:b/>
          <w:color w:val="A01D1D"/>
          <w:sz w:val="29"/>
        </w:rPr>
        <w:t>5　产品矩阵（四层 · 复用既有成品）</w:t>
      </w:r>
    </w:p>
    <w:p>
      <w:pPr>
        <w:spacing w:before="180" w:after="60"/>
      </w:pPr>
      <w:r>
        <w:rPr>
          <w:rFonts w:ascii="微软雅黑" w:hAnsi="微软雅黑" w:eastAsia="微软雅黑"/>
          <w:b/>
          <w:sz w:val="23"/>
        </w:rPr>
        <w:t>5.1 四层结构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层级</w:t>
            </w:r>
          </w:p>
        </w:tc>
        <w:tc>
          <w:tcPr>
            <w:tcW w:type="dxa" w:w="3742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产品</w:t>
            </w:r>
          </w:p>
        </w:tc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价格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状态</w:t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上架节点</w:t>
            </w:r>
          </w:p>
        </w:tc>
      </w:tr>
      <w:tr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免费层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网申材料清单 / 简历 10 项自检表 / 秋招节点日历（简版，图片版）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0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需出图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10/10</w:t>
            </w:r>
          </w:p>
        </w:tc>
      </w:tr>
      <w:tr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入门层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简历模板包 12 套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9.9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✅ 内容母版已就绪，只剩套版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10/12</w:t>
            </w:r>
          </w:p>
        </w:tc>
      </w:tr>
      <w:tr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秋招网申截止时间表 v2（67 家）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19.9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✅ 成品可直接上架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已可上架</w:t>
            </w:r>
          </w:p>
        </w:tc>
      </w:tr>
      <w:tr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面试题库（50 题 + 4 框架）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29.9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✅ 成品（需导出 Word/PDF）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10/12</w:t>
            </w:r>
          </w:p>
        </w:tc>
      </w:tr>
      <w:tr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主力层 ⭐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求职全流程资料包（时间表+简历+题库+笔试速查+offer 清单+定制化改写建议）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99（首批）/149（稳定期）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需组装 + 定服务项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10/20 前</w:t>
            </w:r>
          </w:p>
        </w:tc>
      </w:tr>
      <w:tr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高客单层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1v1 简历深度优化 / 模拟面试 / 秋招陪跑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399–899+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暂不开（第 3 层跑通后）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 月评估</w:t>
            </w:r>
          </w:p>
        </w:tc>
      </w:tr>
    </w:tbl>
    <w:p>
      <w:pPr>
        <w:spacing w:after="40"/>
      </w:pPr>
    </w:p>
    <w:p>
      <w:pPr>
        <w:spacing w:before="180" w:after="60"/>
      </w:pPr>
      <w:r>
        <w:rPr>
          <w:rFonts w:ascii="微软雅黑" w:hAnsi="微软雅黑" w:eastAsia="微软雅黑"/>
          <w:b/>
          <w:sz w:val="23"/>
        </w:rPr>
        <w:t>5.2 主推约束</w:t>
      </w:r>
    </w:p>
    <w:p>
      <w:pPr>
        <w:pStyle w:val="ListBullet"/>
        <w:spacing w:after="40"/>
        <w:ind w:left="425"/>
      </w:pPr>
      <w:r>
        <w:rPr>
          <w:rFonts w:ascii="微软雅黑" w:hAnsi="微软雅黑" w:eastAsia="微软雅黑"/>
          <w:b w:val="0"/>
          <w:sz w:val="21"/>
        </w:rPr>
        <w:t>主推永远只有 3 个：99 元全流程包（承重墙）、19.9 时间表（引流+信任）、29.9 题库（入门主力）。其余只做露出，防止稀释点击。</w:t>
      </w:r>
    </w:p>
    <w:p>
      <w:pPr>
        <w:pStyle w:val="ListBullet"/>
        <w:spacing w:after="40"/>
        <w:ind w:left="425"/>
      </w:pPr>
      <w:r>
        <w:rPr>
          <w:rFonts w:ascii="微软雅黑" w:hAnsi="微软雅黑" w:eastAsia="微软雅黑"/>
          <w:b w:val="0"/>
          <w:sz w:val="21"/>
        </w:rPr>
        <w:t>9.9 简历包的唯一任务是「让陌生人完成第一次付款」，不指望它赚钱。</w:t>
      </w:r>
    </w:p>
    <w:p>
      <w:pPr>
        <w:pStyle w:val="ListBullet"/>
        <w:spacing w:after="40"/>
        <w:ind w:left="425"/>
      </w:pPr>
      <w:r>
        <w:rPr>
          <w:rFonts w:ascii="微软雅黑" w:hAnsi="微软雅黑" w:eastAsia="微软雅黑"/>
          <w:b w:val="0"/>
          <w:sz w:val="21"/>
        </w:rPr>
        <w:t>高客单层（399+）在 99 元包跑通前不要碰——没有信任积累的高客单只会换来差评。</w:t>
      </w:r>
    </w:p>
    <w:p>
      <w:pPr>
        <w:spacing w:before="180" w:after="60"/>
      </w:pPr>
      <w:r>
        <w:rPr>
          <w:rFonts w:ascii="微软雅黑" w:hAnsi="微软雅黑" w:eastAsia="微软雅黑"/>
          <w:b/>
          <w:sz w:val="23"/>
        </w:rPr>
        <w:t>5.3 ⚠️ 需要你确认的一件事：99 元包的第⑥项</w:t>
      </w:r>
    </w:p>
    <w:p>
      <w:r>
        <w:rPr>
          <w:rFonts w:ascii="微软雅黑" w:hAnsi="微软雅黑" w:eastAsia="微软雅黑"/>
          <w:b/>
          <w:sz w:val="21"/>
        </w:rPr>
        <w:t>问题：</w:t>
      </w:r>
      <w:r>
        <w:rPr>
          <w:rFonts w:ascii="微软雅黑" w:hAnsi="微软雅黑" w:eastAsia="微软雅黑"/>
          <w:b w:val="0"/>
          <w:sz w:val="21"/>
        </w:rPr>
        <w:t>既有方案里，99 元包靠「一次文字版简历诊断」（人工服务）把价格从几十元撑到三位数。但你今天的约束是「只做 AI 可生成的东西」——这直接否掉了人工服务项，也正好回答了那份文件里悬着的 T6 待决项。</w:t>
      </w:r>
    </w:p>
    <w:p>
      <w:r>
        <w:rPr>
          <w:rFonts w:ascii="微软雅黑" w:hAnsi="微软雅黑" w:eastAsia="微软雅黑"/>
          <w:b/>
          <w:sz w:val="21"/>
        </w:rPr>
        <w:t>推荐替代（仍符合你的约束）：</w:t>
      </w:r>
      <w:r>
        <w:rPr>
          <w:rFonts w:ascii="微软雅黑" w:hAnsi="微软雅黑" w:eastAsia="微软雅黑"/>
          <w:b w:val="0"/>
          <w:sz w:val="21"/>
        </w:rPr>
        <w:t>第⑥项改为「定制化简历改写建议」——买家下单后填一张信息表，你把信息表喂给 AI，产出一份逐条修改方向（1 份简历、3 个工作日内回复）。这是 AI 可批量生成的交付物，不需要你具备 HR 经验，也不需要一对一沟通。</w:t>
      </w:r>
    </w:p>
    <w:p>
      <w:r>
        <w:rPr>
          <w:rFonts w:ascii="微软雅黑" w:hAnsi="微软雅黑" w:eastAsia="微软雅黑"/>
          <w:b/>
          <w:sz w:val="21"/>
        </w:rPr>
        <w:t>必须遵守的边界：</w:t>
      </w:r>
      <w:r>
        <w:rPr>
          <w:rFonts w:ascii="微软雅黑" w:hAnsi="微软雅黑" w:eastAsia="微软雅黑"/>
          <w:b w:val="0"/>
          <w:sz w:val="21"/>
        </w:rPr>
        <w:t>①对外只写「定制化改写建议（1 份简历、3 个工作日内回复）」，绝不写「30 分钟」「随时答疑」「无限次修改」；②不承诺「包过」「保 offer」；③交付描述与实物一致。</w:t>
      </w:r>
    </w:p>
    <w:p>
      <w:r>
        <w:rPr>
          <w:rFonts w:ascii="微软雅黑" w:hAnsi="微软雅黑" w:eastAsia="微软雅黑"/>
          <w:b/>
          <w:sz w:val="21"/>
        </w:rPr>
        <w:t>如果连这个也不做：</w:t>
      </w:r>
      <w:r>
        <w:rPr>
          <w:rFonts w:ascii="微软雅黑" w:hAnsi="微软雅黑" w:eastAsia="微软雅黑"/>
          <w:b w:val="0"/>
          <w:sz w:val="21"/>
        </w:rPr>
        <w:t>99 元包退化为纯数字打包（单买合计约 190 元）。价格仍站得住，但转化率会明显下降——届时 1 万需要靠提高入门层单量补，日均单量要从 4.4 升到 6 左右。这条岔路请在 10/20 前决定。</w:t>
      </w:r>
    </w:p>
    <w:p>
      <w:pPr>
        <w:spacing w:before="280" w:after="100"/>
      </w:pPr>
      <w:r>
        <w:rPr>
          <w:rFonts w:ascii="微软雅黑" w:hAnsi="微软雅黑" w:eastAsia="微软雅黑"/>
          <w:b/>
          <w:color w:val="A01D1D"/>
          <w:sz w:val="29"/>
        </w:rPr>
        <w:t>6　内容引擎</w:t>
      </w:r>
    </w:p>
    <w:p>
      <w:pPr>
        <w:spacing w:before="180" w:after="60"/>
      </w:pPr>
      <w:r>
        <w:rPr>
          <w:rFonts w:ascii="微软雅黑" w:hAnsi="微软雅黑" w:eastAsia="微软雅黑"/>
          <w:b/>
          <w:sz w:val="23"/>
        </w:rPr>
        <w:t>6.1 三类内容配比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361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类型</w:t>
            </w:r>
          </w:p>
        </w:tc>
        <w:tc>
          <w:tcPr>
            <w:tcW w:type="dxa" w:w="794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占比</w:t>
            </w:r>
          </w:p>
        </w:tc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作用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发布规则</w:t>
            </w:r>
          </w:p>
        </w:tc>
      </w:tr>
      <w:tr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A 节点脉冲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30%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吃时效流量，制造脉冲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卡在截止前 2–4 小时发；封面大字报 + 红字日期</w:t>
            </w:r>
          </w:p>
        </w:tc>
      </w:tr>
      <w:tr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B 搜索长尾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50%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堆存量、抬中位数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标题含精确搜索词（XX网申入口/条件/笔试时间/流程）</w:t>
            </w:r>
          </w:p>
        </w:tc>
      </w:tr>
      <w:tr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C 工具种草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20%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带链转化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只推 3 个主推款，商品区同时露出 99 元包升级入口</w:t>
            </w:r>
          </w:p>
        </w:tc>
      </w:tr>
    </w:tbl>
    <w:p>
      <w:pPr>
        <w:spacing w:after="40"/>
      </w:pPr>
    </w:p>
    <w:p>
      <w:pPr>
        <w:spacing w:before="180" w:after="60"/>
      </w:pPr>
      <w:r>
        <w:rPr>
          <w:rFonts w:ascii="微软雅黑" w:hAnsi="微软雅黑" w:eastAsia="微软雅黑"/>
          <w:b/>
          <w:sz w:val="23"/>
        </w:rPr>
        <w:t>6.2 产能（复用既有成稿，不重复造）</w:t>
      </w:r>
    </w:p>
    <w:p>
      <w:pPr>
        <w:pStyle w:val="ListBullet"/>
        <w:spacing w:after="40"/>
        <w:ind w:left="425"/>
      </w:pPr>
      <w:r>
        <w:rPr>
          <w:rFonts w:ascii="微软雅黑" w:hAnsi="微软雅黑" w:eastAsia="微软雅黑"/>
          <w:b w:val="0"/>
          <w:sz w:val="21"/>
        </w:rPr>
        <w:t>已有 17 篇过闸成稿（首月 15 篇 + 主力层入口 2 篇）可直接发布，够支撑 10 月前 5–6 天。</w:t>
      </w:r>
    </w:p>
    <w:p>
      <w:pPr>
        <w:pStyle w:val="ListBullet"/>
        <w:spacing w:after="40"/>
        <w:ind w:left="425"/>
      </w:pPr>
      <w:r>
        <w:rPr>
          <w:rFonts w:ascii="微软雅黑" w:hAnsi="微软雅黑" w:eastAsia="微软雅黑"/>
          <w:b w:val="0"/>
          <w:sz w:val="21"/>
        </w:rPr>
        <w:t>10 月：每天 3 篇（约 66 篇）；11–12 月：每天 4 篇（各约 120 篇）。同一天最多 4 篇、间隔 ≥2 小时；绝不再出现 10/05 那种一天 17 篇的批量动作。</w:t>
      </w:r>
    </w:p>
    <w:p>
      <w:pPr>
        <w:pStyle w:val="ListBullet"/>
        <w:spacing w:after="40"/>
        <w:ind w:left="425"/>
      </w:pPr>
      <w:r>
        <w:rPr>
          <w:rFonts w:ascii="微软雅黑" w:hAnsi="微软雅黑" w:eastAsia="微软雅黑"/>
          <w:b w:val="0"/>
          <w:sz w:val="21"/>
        </w:rPr>
        <w:t>选题来源：《选题库_第2至3个月.md》28 条（82% 不依赖节点）＋ 节点日历（网申截止 → 笔面 → 补录 → 春招）。</w:t>
      </w:r>
    </w:p>
    <w:p>
      <w:pPr>
        <w:pStyle w:val="ListBullet"/>
        <w:spacing w:after="40"/>
        <w:ind w:left="425"/>
      </w:pPr>
      <w:r>
        <w:rPr>
          <w:rFonts w:ascii="微软雅黑" w:hAnsi="微软雅黑" w:eastAsia="微软雅黑"/>
          <w:b w:val="0"/>
          <w:sz w:val="21"/>
        </w:rPr>
        <w:t>发布时刻：A 类按截止时刻倒推；B 类集中在 12:00–14:00 与 20:00–22:00。</w:t>
      </w:r>
    </w:p>
    <w:p>
      <w:pPr>
        <w:spacing w:before="180" w:after="60"/>
      </w:pPr>
      <w:r>
        <w:rPr>
          <w:rFonts w:ascii="微软雅黑" w:hAnsi="微软雅黑" w:eastAsia="微软雅黑"/>
          <w:b/>
          <w:sz w:val="23"/>
        </w:rPr>
        <w:t>6.3 每篇四件套</w:t>
      </w:r>
    </w:p>
    <w:p>
      <w:pPr>
        <w:pStyle w:val="ListNumber"/>
        <w:spacing w:after="40"/>
        <w:ind w:left="425"/>
      </w:pPr>
      <w:r>
        <w:rPr>
          <w:rFonts w:ascii="微软雅黑" w:hAnsi="微软雅黑" w:eastAsia="微软雅黑"/>
          <w:b/>
          <w:sz w:val="21"/>
        </w:rPr>
        <w:t xml:space="preserve">① </w:t>
      </w:r>
      <w:r>
        <w:rPr>
          <w:rFonts w:ascii="微软雅黑" w:hAnsi="微软雅黑" w:eastAsia="微软雅黑"/>
          <w:b w:val="0"/>
          <w:sz w:val="21"/>
        </w:rPr>
        <w:t>标题 ＝ 痛点/结果 + 精确搜索词 + 人群。</w:t>
      </w:r>
    </w:p>
    <w:p>
      <w:pPr>
        <w:pStyle w:val="ListNumber"/>
        <w:spacing w:after="40"/>
        <w:ind w:left="425"/>
      </w:pPr>
      <w:r>
        <w:rPr>
          <w:rFonts w:ascii="微软雅黑" w:hAnsi="微软雅黑" w:eastAsia="微软雅黑"/>
          <w:b/>
          <w:sz w:val="21"/>
        </w:rPr>
        <w:t xml:space="preserve">② </w:t>
      </w:r>
      <w:r>
        <w:rPr>
          <w:rFonts w:ascii="微软雅黑" w:hAnsi="微软雅黑" w:eastAsia="微软雅黑"/>
          <w:b w:val="0"/>
          <w:sz w:val="21"/>
        </w:rPr>
        <w:t>封面 ＝ 3:4 大字报，主标题 ≤14 字；点击率 &lt;3% 时 48 小时内只改封面一处。</w:t>
      </w:r>
    </w:p>
    <w:p>
      <w:pPr>
        <w:pStyle w:val="ListNumber"/>
        <w:spacing w:after="40"/>
        <w:ind w:left="425"/>
      </w:pPr>
      <w:r>
        <w:rPr>
          <w:rFonts w:ascii="微软雅黑" w:hAnsi="微软雅黑" w:eastAsia="微软雅黑"/>
          <w:b/>
          <w:sz w:val="21"/>
        </w:rPr>
        <w:t xml:space="preserve">③ </w:t>
      </w:r>
      <w:r>
        <w:rPr>
          <w:rFonts w:ascii="微软雅黑" w:hAnsi="微软雅黑" w:eastAsia="微软雅黑"/>
          <w:b w:val="0"/>
          <w:sz w:val="21"/>
        </w:rPr>
        <w:t>正文 ＝ 结论前置 + 3–5 条要点 + 提问式收尾（引导长评论）。</w:t>
      </w:r>
    </w:p>
    <w:p>
      <w:pPr>
        <w:pStyle w:val="ListNumber"/>
        <w:spacing w:after="40"/>
        <w:ind w:left="425"/>
      </w:pPr>
      <w:r>
        <w:rPr>
          <w:rFonts w:ascii="微软雅黑" w:hAnsi="微软雅黑" w:eastAsia="微软雅黑"/>
          <w:b/>
          <w:sz w:val="21"/>
        </w:rPr>
        <w:t xml:space="preserve">④ </w:t>
      </w:r>
      <w:r>
        <w:rPr>
          <w:rFonts w:ascii="微软雅黑" w:hAnsi="微软雅黑" w:eastAsia="微软雅黑"/>
          <w:b w:val="0"/>
          <w:sz w:val="21"/>
        </w:rPr>
        <w:t>评论区 ＝ 置顶首评（提问式）+ 发布 5 分钟内自评 2 条；考核只看「真实用户评论」，作者自评不计入。</w:t>
      </w:r>
    </w:p>
    <w:p>
      <w:pPr>
        <w:spacing w:before="180" w:after="60"/>
      </w:pPr>
      <w:r>
        <w:rPr>
          <w:rFonts w:ascii="微软雅黑" w:hAnsi="微软雅黑" w:eastAsia="微软雅黑"/>
          <w:b/>
          <w:sz w:val="23"/>
        </w:rPr>
        <w:t>6.4 质量闸门</w:t>
      </w:r>
    </w:p>
    <w:p>
      <w:pPr>
        <w:pStyle w:val="ListBullet"/>
        <w:spacing w:after="40"/>
        <w:ind w:left="425"/>
      </w:pPr>
      <w:r>
        <w:rPr>
          <w:rFonts w:ascii="微软雅黑" w:hAnsi="微软雅黑" w:eastAsia="微软雅黑"/>
          <w:b w:val="0"/>
          <w:sz w:val="21"/>
        </w:rPr>
        <w:t>事实卡：数字、机构名、日期只能来自《产品事实卡.md》；卡上没有的不许出现。</w:t>
      </w:r>
    </w:p>
    <w:p>
      <w:pPr>
        <w:pStyle w:val="ListBullet"/>
        <w:spacing w:after="40"/>
        <w:ind w:left="425"/>
      </w:pPr>
      <w:r>
        <w:rPr>
          <w:rFonts w:ascii="微软雅黑" w:hAnsi="微软雅黑" w:eastAsia="微软雅黑"/>
          <w:b w:val="0"/>
          <w:sz w:val="21"/>
        </w:rPr>
        <w:t>绝对化用语：发稿前用既有自查清单逐项搜一遍（最/第一/永久/包过/100%）。</w:t>
      </w:r>
    </w:p>
    <w:p>
      <w:pPr>
        <w:pStyle w:val="ListBullet"/>
        <w:spacing w:after="40"/>
        <w:ind w:left="425"/>
      </w:pPr>
      <w:r>
        <w:rPr>
          <w:rFonts w:ascii="微软雅黑" w:hAnsi="微软雅黑" w:eastAsia="微软雅黑"/>
          <w:b w:val="0"/>
          <w:sz w:val="21"/>
        </w:rPr>
        <w:t>自动化验收：继续跑 gate_check_v2.py（P0 硬违规）与 verify_all_posts.py（结构核验）。</w:t>
      </w:r>
    </w:p>
    <w:p>
      <w:pPr>
        <w:spacing w:before="280" w:after="100"/>
      </w:pPr>
      <w:r>
        <w:rPr>
          <w:rFonts w:ascii="微软雅黑" w:hAnsi="微软雅黑" w:eastAsia="微软雅黑"/>
          <w:b/>
          <w:color w:val="A01D1D"/>
          <w:sz w:val="29"/>
        </w:rPr>
        <w:t>7　转化链路：把 55% 的低价买家推到 99 元</w:t>
      </w:r>
    </w:p>
    <w:p>
      <w:pPr>
        <w:pStyle w:val="ListNumber"/>
        <w:spacing w:after="40"/>
        <w:ind w:left="425"/>
      </w:pPr>
      <w:r>
        <w:rPr>
          <w:rFonts w:ascii="微软雅黑" w:hAnsi="微软雅黑" w:eastAsia="微软雅黑"/>
          <w:b/>
          <w:sz w:val="21"/>
        </w:rPr>
        <w:t xml:space="preserve">① </w:t>
      </w:r>
      <w:r>
        <w:rPr>
          <w:rFonts w:ascii="微软雅黑" w:hAnsi="微软雅黑" w:eastAsia="微软雅黑"/>
          <w:b w:val="0"/>
          <w:sz w:val="21"/>
        </w:rPr>
        <w:t>每个 9.9/19.9/29.9 商品的详情页首屏，出现三次升级引导：首屏「这只是单件」→ 中段对比图（单买合计约 190 vs 打包 99）→ 结尾「买过单件可补差价升级」。</w:t>
      </w:r>
    </w:p>
    <w:p>
      <w:pPr>
        <w:pStyle w:val="ListNumber"/>
        <w:spacing w:after="40"/>
        <w:ind w:left="425"/>
      </w:pPr>
      <w:r>
        <w:rPr>
          <w:rFonts w:ascii="微软雅黑" w:hAnsi="微软雅黑" w:eastAsia="微软雅黑"/>
          <w:b/>
          <w:sz w:val="21"/>
        </w:rPr>
        <w:t xml:space="preserve">② </w:t>
      </w:r>
      <w:r>
        <w:rPr>
          <w:rFonts w:ascii="微软雅黑" w:hAnsi="微软雅黑" w:eastAsia="微软雅黑"/>
          <w:b w:val="0"/>
          <w:sz w:val="21"/>
        </w:rPr>
        <w:t>自动回复加一条：「时间表 19.9；想一次拿全（含定制化改写建议）看 99 元全流程包」。</w:t>
      </w:r>
    </w:p>
    <w:p>
      <w:pPr>
        <w:pStyle w:val="ListNumber"/>
        <w:spacing w:after="40"/>
        <w:ind w:left="425"/>
      </w:pPr>
      <w:r>
        <w:rPr>
          <w:rFonts w:ascii="微软雅黑" w:hAnsi="微软雅黑" w:eastAsia="微软雅黑"/>
          <w:b/>
          <w:sz w:val="21"/>
        </w:rPr>
        <w:t xml:space="preserve">③ </w:t>
      </w:r>
      <w:r>
        <w:rPr>
          <w:rFonts w:ascii="微软雅黑" w:hAnsi="微软雅黑" w:eastAsia="微软雅黑"/>
          <w:b w:val="0"/>
          <w:sz w:val="21"/>
        </w:rPr>
        <w:t>已购用户补差价升级——信任已经建立，这是转化率最高的一群人，必须有明确入口。</w:t>
      </w:r>
    </w:p>
    <w:p>
      <w:pPr>
        <w:pStyle w:val="ListNumber"/>
        <w:spacing w:after="40"/>
        <w:ind w:left="425"/>
      </w:pPr>
      <w:r>
        <w:rPr>
          <w:rFonts w:ascii="微软雅黑" w:hAnsi="微软雅黑" w:eastAsia="微软雅黑"/>
          <w:b/>
          <w:sz w:val="21"/>
        </w:rPr>
        <w:t xml:space="preserve">④ </w:t>
      </w:r>
      <w:r>
        <w:rPr>
          <w:rFonts w:ascii="微软雅黑" w:hAnsi="微软雅黑" w:eastAsia="微软雅黑"/>
          <w:b w:val="0"/>
          <w:sz w:val="21"/>
        </w:rPr>
        <w:t>内容里把「为什么打包更划算」做成干货（「秋招要准备的东西，我列成一张清单」），不做硬广。</w:t>
      </w:r>
    </w:p>
    <w:p>
      <w:pPr>
        <w:pStyle w:val="ListNumber"/>
        <w:spacing w:after="40"/>
        <w:ind w:left="425"/>
      </w:pPr>
      <w:r>
        <w:rPr>
          <w:rFonts w:ascii="微软雅黑" w:hAnsi="微软雅黑" w:eastAsia="微软雅黑"/>
          <w:b/>
          <w:sz w:val="21"/>
        </w:rPr>
        <w:t xml:space="preserve">⑤ </w:t>
      </w:r>
      <w:r>
        <w:rPr>
          <w:rFonts w:ascii="微软雅黑" w:hAnsi="微软雅黑" w:eastAsia="微软雅黑"/>
          <w:b w:val="0"/>
          <w:sz w:val="21"/>
        </w:rPr>
        <w:t>免费层只送图片版/极简版，完整版永远在付费层，否则付费层没有存在理由。</w:t>
      </w:r>
    </w:p>
    <w:p>
      <w:r>
        <w:rPr>
          <w:rFonts w:ascii="微软雅黑" w:hAnsi="微软雅黑" w:eastAsia="微软雅黑"/>
          <w:b/>
          <w:sz w:val="21"/>
        </w:rPr>
        <w:t>信任资产（当前最大短板）：</w:t>
      </w:r>
      <w:r>
        <w:rPr>
          <w:rFonts w:ascii="微软雅黑" w:hAnsi="微软雅黑" w:eastAsia="微软雅黑"/>
          <w:b w:val="0"/>
          <w:sz w:val="21"/>
        </w:rPr>
        <w:t>12 月前做到商品评价 ≥60 条、每篇笔记至少 1 条真实用户评论、粉丝 10 月底 300 / 11 月底 800 / 12 月底 1,500。评价是 99 元档成交的前置条件。</w:t>
      </w:r>
    </w:p>
    <w:p>
      <w:pPr>
        <w:spacing w:before="280" w:after="100"/>
      </w:pPr>
      <w:r>
        <w:rPr>
          <w:rFonts w:ascii="微软雅黑" w:hAnsi="微软雅黑" w:eastAsia="微软雅黑"/>
          <w:b/>
          <w:color w:val="A01D1D"/>
          <w:sz w:val="29"/>
        </w:rPr>
        <w:t>8　私域与复购（站内合规）</w:t>
      </w:r>
    </w:p>
    <w:p>
      <w:pPr>
        <w:pStyle w:val="ListBullet"/>
        <w:spacing w:after="40"/>
        <w:ind w:left="425"/>
      </w:pPr>
      <w:r>
        <w:rPr>
          <w:rFonts w:ascii="微软雅黑" w:hAnsi="微软雅黑" w:eastAsia="微软雅黑"/>
          <w:b w:val="0"/>
          <w:sz w:val="21"/>
        </w:rPr>
        <w:t>立即创建站内粉丝群（群聊无粉丝门槛）：「求职时间表研究所·网申更新群」。</w:t>
      </w:r>
    </w:p>
    <w:p>
      <w:pPr>
        <w:pStyle w:val="ListBullet"/>
        <w:spacing w:after="40"/>
        <w:ind w:left="425"/>
      </w:pPr>
      <w:r>
        <w:rPr>
          <w:rFonts w:ascii="微软雅黑" w:hAnsi="微软雅黑" w:eastAsia="微软雅黑"/>
          <w:b w:val="0"/>
          <w:sz w:val="21"/>
        </w:rPr>
        <w:t>三重功能：更新履约（每周更新 → 群内通知 + 重发）、集中答疑、新品首发。</w:t>
      </w:r>
    </w:p>
    <w:p>
      <w:pPr>
        <w:pStyle w:val="ListBullet"/>
        <w:spacing w:after="40"/>
        <w:ind w:left="425"/>
      </w:pPr>
      <w:r>
        <w:rPr>
          <w:rFonts w:ascii="微软雅黑" w:hAnsi="微软雅黑" w:eastAsia="微软雅黑"/>
          <w:b w:val="0"/>
          <w:sz w:val="21"/>
        </w:rPr>
        <w:t>入口：置顶首评「拍下全流程包/订阅的进群领持续更新」；商品详情写明；自动回复补入口。绝不出现微信/QQ。</w:t>
      </w:r>
    </w:p>
    <w:p>
      <w:pPr>
        <w:pStyle w:val="ListBullet"/>
        <w:spacing w:after="40"/>
        <w:ind w:left="425"/>
      </w:pPr>
      <w:r>
        <w:rPr>
          <w:rFonts w:ascii="微软雅黑" w:hAnsi="微软雅黑" w:eastAsia="微软雅黑"/>
          <w:b w:val="0"/>
          <w:sz w:val="21"/>
        </w:rPr>
        <w:t>节奏：每周 2–3 次（更新日 + 答疑日），不做裂变、不做付费社群。</w:t>
      </w:r>
    </w:p>
    <w:p>
      <w:pPr>
        <w:pStyle w:val="ListBullet"/>
        <w:spacing w:after="40"/>
        <w:ind w:left="425"/>
      </w:pPr>
      <w:r>
        <w:rPr>
          <w:rFonts w:ascii="微软雅黑" w:hAnsi="微软雅黑" w:eastAsia="微软雅黑"/>
          <w:b w:val="0"/>
          <w:sz w:val="21"/>
        </w:rPr>
        <w:t>复购设计：老客补差价升级 + 更新日志 + 「本周新增了几家企业」的进度感。目标复购率 &gt;8%。</w:t>
      </w:r>
    </w:p>
    <w:p>
      <w:pPr>
        <w:spacing w:before="280" w:after="100"/>
      </w:pPr>
      <w:r>
        <w:rPr>
          <w:rFonts w:ascii="微软雅黑" w:hAnsi="微软雅黑" w:eastAsia="微软雅黑"/>
          <w:b/>
          <w:color w:val="A01D1D"/>
          <w:sz w:val="29"/>
        </w:rPr>
        <w:t>9　投流：5,000 元怎么花</w:t>
      </w:r>
    </w:p>
    <w:p>
      <w:r>
        <w:rPr>
          <w:rFonts w:ascii="微软雅黑" w:hAnsi="微软雅黑" w:eastAsia="微软雅黑"/>
          <w:b/>
          <w:sz w:val="21"/>
        </w:rPr>
        <w:t>原则：</w:t>
      </w:r>
      <w:r>
        <w:rPr>
          <w:rFonts w:ascii="微软雅黑" w:hAnsi="微软雅黑" w:eastAsia="微软雅黑"/>
          <w:b w:val="0"/>
          <w:sz w:val="21"/>
        </w:rPr>
        <w:t>不买成交，只买「验证速度」。按当前客单，投流直接买成交是亏的；这笔钱用来判断「一个选题结构能不能复制」，以及给已验证的爆款续命。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月份</w:t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上限</w:t>
            </w:r>
          </w:p>
        </w:tc>
        <w:tc>
          <w:tcPr>
            <w:tcW w:type="dxa" w:w="3742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怎么用</w:t>
            </w:r>
          </w:p>
        </w:tc>
        <w:tc>
          <w:tcPr>
            <w:tcW w:type="dxa" w:w="2948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判据</w:t>
            </w:r>
          </w:p>
        </w:tc>
      </w:tr>
      <w:tr>
        <w:tc>
          <w:tcPr>
            <w:tcW w:type="dxa" w:w="102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10 月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500 元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给 2–3 篇自然起势的笔记各投 100–150 元，目标选「笔记曝光/互动」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互动成本 &lt;1 元→记录并复制结构；1–3 元→观察；&gt;3 元→停</w:t>
            </w:r>
          </w:p>
        </w:tc>
      </w:tr>
      <w:tr>
        <w:tc>
          <w:tcPr>
            <w:tcW w:type="dxa" w:w="102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11 月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1,200 元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复制 10 月跑正的选题结构，配 1–2 篇新品测试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投产比 &gt;1 才继续</w:t>
            </w:r>
          </w:p>
        </w:tc>
      </w:tr>
      <w:tr>
        <w:tc>
          <w:tcPr>
            <w:tcW w:type="dxa" w:w="102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12 月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2,300 元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只投 99 元包与春招预售相关内容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单均获客 &lt;12 元才放量</w:t>
            </w:r>
          </w:p>
        </w:tc>
      </w:tr>
      <w:tr>
        <w:tc>
          <w:tcPr>
            <w:tcW w:type="dxa" w:w="102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机动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1,000 元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留给验证成功的单篇放大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—</w:t>
            </w:r>
          </w:p>
        </w:tc>
      </w:tr>
    </w:tbl>
    <w:p>
      <w:pPr>
        <w:spacing w:after="40"/>
      </w:pPr>
    </w:p>
    <w:p>
      <w:pPr>
        <w:pStyle w:val="ListBullet"/>
        <w:spacing w:after="40"/>
        <w:ind w:left="425"/>
      </w:pPr>
      <w:r>
        <w:rPr>
          <w:rFonts w:ascii="微软雅黑" w:hAnsi="微软雅黑" w:eastAsia="微软雅黑"/>
          <w:b w:val="0"/>
          <w:sz w:val="21"/>
        </w:rPr>
        <w:t>个人号薯条只做内容加热（涨粉/互动/曝光），不能带商业营销目的——不要指望它直接买订单。</w:t>
      </w:r>
    </w:p>
    <w:p>
      <w:pPr>
        <w:pStyle w:val="ListBullet"/>
        <w:spacing w:after="40"/>
        <w:ind w:left="425"/>
      </w:pPr>
      <w:r>
        <w:rPr>
          <w:rFonts w:ascii="微软雅黑" w:hAnsi="微软雅黑" w:eastAsia="微软雅黑"/>
          <w:b w:val="0"/>
          <w:sz w:val="21"/>
        </w:rPr>
        <w:t>聚光需企业/个体户专业号 + 蓝 V 600 元 + 起充 2,000–5,000 元；在你的预算下 11 月中用最低档试一次即可，ROI 不达标立即停。</w:t>
      </w:r>
    </w:p>
    <w:p>
      <w:pPr>
        <w:pStyle w:val="ListBullet"/>
        <w:spacing w:after="40"/>
        <w:ind w:left="425"/>
      </w:pPr>
      <w:r>
        <w:rPr>
          <w:rFonts w:ascii="微软雅黑" w:hAnsi="微软雅黑" w:eastAsia="微软雅黑"/>
          <w:b w:val="0"/>
          <w:sz w:val="21"/>
        </w:rPr>
        <w:t>每笔投放必须记录：金额、目标、曝光、互动成本、带来订单、ROI。没有记录的钱不许花。</w:t>
      </w:r>
    </w:p>
    <w:p>
      <w:pPr>
        <w:spacing w:before="280" w:after="100"/>
      </w:pPr>
      <w:r>
        <w:rPr>
          <w:rFonts w:ascii="微软雅黑" w:hAnsi="微软雅黑" w:eastAsia="微软雅黑"/>
          <w:b/>
          <w:color w:val="A01D1D"/>
          <w:sz w:val="29"/>
        </w:rPr>
        <w:t>10　风控与合规</w:t>
      </w:r>
    </w:p>
    <w:p>
      <w:pPr>
        <w:pStyle w:val="ListNumber"/>
        <w:spacing w:after="40"/>
        <w:ind w:left="425"/>
      </w:pPr>
      <w:r>
        <w:rPr>
          <w:rFonts w:ascii="微软雅黑" w:hAnsi="微软雅黑" w:eastAsia="微软雅黑"/>
          <w:b/>
          <w:sz w:val="21"/>
        </w:rPr>
        <w:t>版权：</w:t>
      </w:r>
      <w:r>
        <w:rPr>
          <w:rFonts w:ascii="微软雅黑" w:hAnsi="微软雅黑" w:eastAsia="微软雅黑"/>
          <w:b w:val="0"/>
          <w:sz w:val="21"/>
        </w:rPr>
        <w:t>所有交付物只用 AI 原创或自有汇编；建《素材台账》（文件名/来源/生成方式/可商用）。既有 12 套模板母版需能证明来源，否则重做。</w:t>
      </w:r>
    </w:p>
    <w:p>
      <w:pPr>
        <w:pStyle w:val="ListNumber"/>
        <w:spacing w:after="40"/>
        <w:ind w:left="425"/>
      </w:pPr>
      <w:r>
        <w:rPr>
          <w:rFonts w:ascii="微软雅黑" w:hAnsi="微软雅黑" w:eastAsia="微软雅黑"/>
          <w:b/>
          <w:sz w:val="21"/>
        </w:rPr>
        <w:t>绝对化与虚假原价：</w:t>
      </w:r>
      <w:r>
        <w:rPr>
          <w:rFonts w:ascii="微软雅黑" w:hAnsi="微软雅黑" w:eastAsia="微软雅黑"/>
          <w:b w:val="0"/>
          <w:sz w:val="21"/>
        </w:rPr>
        <w:t>禁写最/第一/永久/包过/100%；禁「原价 190 现价 99」（190 非真实成交价，只能写「单买合计约 190」）；禁「限时永久」。</w:t>
      </w:r>
    </w:p>
    <w:p>
      <w:pPr>
        <w:pStyle w:val="ListNumber"/>
        <w:spacing w:after="40"/>
        <w:ind w:left="425"/>
      </w:pPr>
      <w:r>
        <w:rPr>
          <w:rFonts w:ascii="微软雅黑" w:hAnsi="微软雅黑" w:eastAsia="微软雅黑"/>
          <w:b/>
          <w:sz w:val="21"/>
        </w:rPr>
        <w:t>导流红线：</w:t>
      </w:r>
      <w:r>
        <w:rPr>
          <w:rFonts w:ascii="微软雅黑" w:hAnsi="微软雅黑" w:eastAsia="微软雅黑"/>
          <w:b w:val="0"/>
          <w:sz w:val="21"/>
        </w:rPr>
        <w:t>站内不留联系方式、不引导第三方交易；违规导流可致功能封禁最长半年。</w:t>
      </w:r>
    </w:p>
    <w:p>
      <w:pPr>
        <w:pStyle w:val="ListNumber"/>
        <w:spacing w:after="40"/>
        <w:ind w:left="425"/>
      </w:pPr>
      <w:r>
        <w:rPr>
          <w:rFonts w:ascii="微软雅黑" w:hAnsi="微软雅黑" w:eastAsia="微软雅黑"/>
          <w:b/>
          <w:sz w:val="21"/>
        </w:rPr>
        <w:t>类目资格：</w:t>
      </w:r>
      <w:r>
        <w:rPr>
          <w:rFonts w:ascii="微软雅黑" w:hAnsi="微软雅黑" w:eastAsia="微软雅黑"/>
          <w:b w:val="0"/>
          <w:sz w:val="21"/>
        </w:rPr>
        <w:t>10/12 升级后 90 天内不得有违规记录，否则类目资格可能被追回；每周自查通知中心。</w:t>
      </w:r>
    </w:p>
    <w:p>
      <w:pPr>
        <w:pStyle w:val="ListNumber"/>
        <w:spacing w:after="40"/>
        <w:ind w:left="425"/>
      </w:pPr>
      <w:r>
        <w:rPr>
          <w:rFonts w:ascii="微软雅黑" w:hAnsi="微软雅黑" w:eastAsia="微软雅黑"/>
          <w:b/>
          <w:sz w:val="21"/>
        </w:rPr>
        <w:t>限流应对：</w:t>
      </w:r>
      <w:r>
        <w:rPr>
          <w:rFonts w:ascii="微软雅黑" w:hAnsi="微软雅黑" w:eastAsia="微软雅黑"/>
          <w:b w:val="0"/>
          <w:sz w:val="21"/>
        </w:rPr>
        <w:t>单篇曝光 0 超 24 小时 → 核对是否违规或选题重复；连续 3 篇曝光 &lt;100 → 停更 1 天查标签。</w:t>
      </w:r>
    </w:p>
    <w:p>
      <w:pPr>
        <w:pStyle w:val="ListNumber"/>
        <w:spacing w:after="40"/>
        <w:ind w:left="425"/>
      </w:pPr>
      <w:r>
        <w:rPr>
          <w:rFonts w:ascii="微软雅黑" w:hAnsi="微软雅黑" w:eastAsia="微软雅黑"/>
          <w:b/>
          <w:sz w:val="21"/>
        </w:rPr>
        <w:t>退款：</w:t>
      </w:r>
      <w:r>
        <w:rPr>
          <w:rFonts w:ascii="微软雅黑" w:hAnsi="微软雅黑" w:eastAsia="微软雅黑"/>
          <w:b w:val="0"/>
          <w:sz w:val="21"/>
        </w:rPr>
        <w:t>退款率按 10% 计提；交付描述必须与实物一致（含什么、几份、什么格式、是否更新、售后怎么算）。99 元档尤其要写清服务规格。</w:t>
      </w:r>
    </w:p>
    <w:p>
      <w:pPr>
        <w:spacing w:before="280" w:after="100"/>
      </w:pPr>
      <w:r>
        <w:rPr>
          <w:rFonts w:ascii="微软雅黑" w:hAnsi="微软雅黑" w:eastAsia="微软雅黑"/>
          <w:b/>
          <w:color w:val="A01D1D"/>
          <w:sz w:val="29"/>
        </w:rPr>
        <w:t>11　90 天日历（与既有《30天作战日历》衔接）</w:t>
      </w:r>
    </w:p>
    <w:p>
      <w:r>
        <w:rPr>
          <w:rFonts w:ascii="微软雅黑" w:hAnsi="微软雅黑" w:eastAsia="微软雅黑"/>
          <w:b w:val="0"/>
          <w:sz w:val="21"/>
        </w:rPr>
        <w:t>说明：逐日发布编排复用既有《30天作战日历.md》，本表只定义阶段目标与决策节点，避免两套排期打架。</w:t>
      </w:r>
    </w:p>
    <w:p>
      <w:pPr>
        <w:spacing w:before="180" w:after="60"/>
      </w:pPr>
      <w:r>
        <w:rPr>
          <w:rFonts w:ascii="微软雅黑" w:hAnsi="微软雅黑" w:eastAsia="微软雅黑"/>
          <w:b/>
          <w:sz w:val="23"/>
        </w:rPr>
        <w:t>11.1 第一阶段 · 地基（10/09–10/31）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时间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动作</w:t>
            </w:r>
          </w:p>
        </w:tc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交付标准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10/09–10/11</w:t>
            </w:r>
          </w:p>
        </w:tc>
        <w:tc>
          <w:tcPr>
            <w:tcW w:type="dxa" w:w="46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①薯条裁决并投放；②10/08 三篇补置顶首评 + 组合蓝链；③自动回复改价改规格；④交付件重算公式、改 zip、加使用说明；⑤备稿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三篇旧笔记商品区全部露出 99 元升级入口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10/12 店铺升级日</w:t>
            </w:r>
          </w:p>
        </w:tc>
        <w:tc>
          <w:tcPr>
            <w:tcW w:type="dxa" w:w="46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按《10-12 虚拟店铺升级执行清单》逐项勾选：6 项核对 + 逐篇重挂商品 + 客服搬千帆 + 上新 4 个 SKU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所有已发笔记商品链路可点、可下单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10/13–10/19</w:t>
            </w:r>
          </w:p>
        </w:tc>
        <w:tc>
          <w:tcPr>
            <w:tcW w:type="dxa" w:w="46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题库导出 Word/PDF；简历包套版排版；发布首批 17 篇成稿中的 10 篇；建站内群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首条真实用户评论出现；单篇曝光 ≥500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10/20–10/31</w:t>
            </w:r>
          </w:p>
        </w:tc>
        <w:tc>
          <w:tcPr>
            <w:tcW w:type="dxa" w:w="46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99 元全流程包上架并定服务项；秋招末班车节点集中打；每周更新日志 + 群通知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10 月净利 ≥1,500；评价 ≥20 条；真实评论 ≥15 条</w:t>
            </w:r>
          </w:p>
        </w:tc>
      </w:tr>
    </w:tbl>
    <w:p>
      <w:pPr>
        <w:spacing w:after="40"/>
      </w:pPr>
    </w:p>
    <w:p>
      <w:pPr>
        <w:spacing w:before="180" w:after="60"/>
      </w:pPr>
      <w:r>
        <w:rPr>
          <w:rFonts w:ascii="微软雅黑" w:hAnsi="微软雅黑" w:eastAsia="微软雅黑"/>
          <w:b/>
          <w:sz w:val="23"/>
        </w:rPr>
        <w:t>11.2 第二阶段 · 放量（11/01–11/30）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时间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动作</w:t>
            </w:r>
          </w:p>
        </w:tc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交付标准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11/01–11/15</w:t>
            </w:r>
          </w:p>
        </w:tc>
        <w:tc>
          <w:tcPr>
            <w:tcW w:type="dxa" w:w="46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笔面季内容（B 类为主）；分层内容；开始测试「更新订阅 39.9」；首轮投流复盘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11/15 当月净利 ≥2,000；混合客单 ≥65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11/16–11/30</w:t>
            </w:r>
          </w:p>
        </w:tc>
        <w:tc>
          <w:tcPr>
            <w:tcW w:type="dxa" w:w="46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补录/捡漏节点；私域群规模化；99 元包占成交比冲 25%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11 月净利 ≥4,000；粉丝 ≥800；群 ≥200 人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全月</w:t>
            </w:r>
          </w:p>
        </w:tc>
        <w:tc>
          <w:tcPr>
            <w:tcW w:type="dxa" w:w="46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每天 4 篇；每周日晚官网核验 + 更新版重发已购用户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篇均观看 ≥300</w:t>
            </w:r>
          </w:p>
        </w:tc>
      </w:tr>
    </w:tbl>
    <w:p>
      <w:pPr>
        <w:spacing w:after="40"/>
      </w:pPr>
    </w:p>
    <w:p>
      <w:pPr>
        <w:spacing w:before="180" w:after="60"/>
      </w:pPr>
      <w:r>
        <w:rPr>
          <w:rFonts w:ascii="微软雅黑" w:hAnsi="微软雅黑" w:eastAsia="微软雅黑"/>
          <w:b/>
          <w:sz w:val="23"/>
        </w:rPr>
        <w:t>11.3 第三阶段 · 收成（12/01–12/31）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时间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动作</w:t>
            </w:r>
          </w:p>
        </w:tc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交付标准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12/01–12/15</w:t>
            </w:r>
          </w:p>
        </w:tc>
        <w:tc>
          <w:tcPr>
            <w:tcW w:type="dxa" w:w="46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春招预售启动（覆盖到春招的订阅 99 / 149）；99 元包占比冲 35%；把验证过的选题结构全量复制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12/15 当月净利 ≥5,000；混合客单 ≥80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12/16–12/31</w:t>
            </w:r>
          </w:p>
        </w:tc>
        <w:tc>
          <w:tcPr>
            <w:tcW w:type="dxa" w:w="46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春招提前批节点预热；私域限时价；老客补差价升级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12 月净利 ≥10,000（保底）；评价 ≥60 条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全月</w:t>
            </w:r>
          </w:p>
        </w:tc>
        <w:tc>
          <w:tcPr>
            <w:tcW w:type="dxa" w:w="46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每天 4 篇；投流上限 2,300 元只投验证过的选题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篇均观看 ≥350；商品卡点击率 ≥2.5%</w:t>
            </w:r>
          </w:p>
        </w:tc>
      </w:tr>
    </w:tbl>
    <w:p>
      <w:pPr>
        <w:spacing w:after="40"/>
      </w:pPr>
    </w:p>
    <w:p>
      <w:pPr>
        <w:spacing w:before="280" w:after="100"/>
      </w:pPr>
      <w:r>
        <w:rPr>
          <w:rFonts w:ascii="微软雅黑" w:hAnsi="微软雅黑" w:eastAsia="微软雅黑"/>
          <w:b/>
          <w:color w:val="A01D1D"/>
          <w:sz w:val="29"/>
        </w:rPr>
        <w:t>12　里程碑、熔断与兜底</w:t>
      </w:r>
    </w:p>
    <w:p>
      <w:pPr>
        <w:spacing w:before="180" w:after="60"/>
      </w:pPr>
      <w:r>
        <w:rPr>
          <w:rFonts w:ascii="微软雅黑" w:hAnsi="微软雅黑" w:eastAsia="微软雅黑"/>
          <w:b/>
          <w:sz w:val="23"/>
        </w:rPr>
        <w:t>12.1 先行指标（每周一核对，不等月底）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指标</w:t>
            </w:r>
          </w:p>
        </w:tc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达标线</w:t>
            </w:r>
          </w:p>
        </w:tc>
        <w:tc>
          <w:tcPr>
            <w:tcW w:type="dxa" w:w="3628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不达标时的动作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单篇曝光（中位数）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≥500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改标题关键词与封面（一次只改一处）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封面点击率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≥3%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换封面（48 小时内只改一次）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商品卡点击率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≥2.5%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改详情首屏与主推露出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支付转化率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≥10%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改价格结构与信任元素（评价、核验日期）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99 元包成交占比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10 月 ≥10% / 11 月 ≥25% / 12 月 ≥35%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加详情页升级引导、自动回复引导、已购补差价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混合客单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10 月 ≥40 / 11 月 ≥65 / 12 月 ≥85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把 99 元包设为主推，收紧低价单卖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真实用户评论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每篇 ≥1 条，周 ≥15 条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加互动钩子；把评论问题做成新笔记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日均净利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10 月 ≥70 / 11 月 ≥180 / 12 月 ≥330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按 12.2 熔断规则处理</w:t>
            </w:r>
          </w:p>
        </w:tc>
      </w:tr>
    </w:tbl>
    <w:p>
      <w:pPr>
        <w:spacing w:after="40"/>
      </w:pPr>
    </w:p>
    <w:p>
      <w:pPr>
        <w:spacing w:before="180" w:after="60"/>
      </w:pPr>
      <w:r>
        <w:rPr>
          <w:rFonts w:ascii="微软雅黑" w:hAnsi="微软雅黑" w:eastAsia="微软雅黑"/>
          <w:b/>
          <w:sz w:val="23"/>
        </w:rPr>
        <w:t>12.2 熔断规则</w:t>
      </w:r>
    </w:p>
    <w:p>
      <w:pPr>
        <w:pStyle w:val="ListNumber"/>
        <w:spacing w:after="40"/>
        <w:ind w:left="425"/>
      </w:pPr>
      <w:r>
        <w:rPr>
          <w:rFonts w:ascii="微软雅黑" w:hAnsi="微软雅黑" w:eastAsia="微软雅黑"/>
          <w:b/>
          <w:sz w:val="21"/>
        </w:rPr>
        <w:t>熔断 A：</w:t>
      </w:r>
      <w:r>
        <w:rPr>
          <w:rFonts w:ascii="微软雅黑" w:hAnsi="微软雅黑" w:eastAsia="微软雅黑"/>
          <w:b w:val="0"/>
          <w:sz w:val="21"/>
        </w:rPr>
        <w:t>11/15 当月净利 &lt;2,000 → 流量引擎未起：暂停投流，把全部精力压到 B 类搜索长尾（关键词覆盖从 15 扩到 40 个）。</w:t>
      </w:r>
    </w:p>
    <w:p>
      <w:pPr>
        <w:pStyle w:val="ListNumber"/>
        <w:spacing w:after="40"/>
        <w:ind w:left="425"/>
      </w:pPr>
      <w:r>
        <w:rPr>
          <w:rFonts w:ascii="微软雅黑" w:hAnsi="微软雅黑" w:eastAsia="微软雅黑"/>
          <w:b/>
          <w:sz w:val="21"/>
        </w:rPr>
        <w:t>熔断 B：</w:t>
      </w:r>
      <w:r>
        <w:rPr>
          <w:rFonts w:ascii="微软雅黑" w:hAnsi="微软雅黑" w:eastAsia="微软雅黑"/>
          <w:b w:val="0"/>
          <w:sz w:val="21"/>
        </w:rPr>
        <w:t>11/30 99 元包占比 &lt;15% → 客单引擎未起：详情页与自动回复改版，主推只留 99 元包与 19.9 时间表，暂停其他 SKU 露出。</w:t>
      </w:r>
    </w:p>
    <w:p>
      <w:pPr>
        <w:pStyle w:val="ListNumber"/>
        <w:spacing w:after="40"/>
        <w:ind w:left="425"/>
      </w:pPr>
      <w:r>
        <w:rPr>
          <w:rFonts w:ascii="微软雅黑" w:hAnsi="微软雅黑" w:eastAsia="微软雅黑"/>
          <w:b/>
          <w:sz w:val="21"/>
        </w:rPr>
        <w:t>熔断 C：</w:t>
      </w:r>
      <w:r>
        <w:rPr>
          <w:rFonts w:ascii="微软雅黑" w:hAnsi="微软雅黑" w:eastAsia="微软雅黑"/>
          <w:b w:val="0"/>
          <w:sz w:val="21"/>
        </w:rPr>
        <w:t>12/15 当月净利 &lt;5,000 → 目标顺延到 1 月（春招季需求更高，1 月做到 1 万的概率高于 12 月），12 月不降价清货。</w:t>
      </w:r>
    </w:p>
    <w:p>
      <w:pPr>
        <w:pStyle w:val="ListNumber"/>
        <w:spacing w:after="40"/>
        <w:ind w:left="425"/>
      </w:pPr>
      <w:r>
        <w:rPr>
          <w:rFonts w:ascii="微软雅黑" w:hAnsi="微软雅黑" w:eastAsia="微软雅黑"/>
          <w:b/>
          <w:sz w:val="21"/>
        </w:rPr>
        <w:t>熔断 D：</w:t>
      </w:r>
      <w:r>
        <w:rPr>
          <w:rFonts w:ascii="微软雅黑" w:hAnsi="微软雅黑" w:eastAsia="微软雅黑"/>
          <w:b w:val="0"/>
          <w:sz w:val="21"/>
        </w:rPr>
        <w:t>任何时点收到违规/限流通知 → 立即停更 1 天，修复后再发；类目资格优先于任何月度目标。</w:t>
      </w:r>
    </w:p>
    <w:p>
      <w:pPr>
        <w:spacing w:before="180" w:after="60"/>
      </w:pPr>
      <w:r>
        <w:rPr>
          <w:rFonts w:ascii="微软雅黑" w:hAnsi="微软雅黑" w:eastAsia="微软雅黑"/>
          <w:b/>
          <w:sz w:val="23"/>
        </w:rPr>
        <w:t>12.3 兜底（若 12 月未达 1 万）</w:t>
      </w:r>
    </w:p>
    <w:p>
      <w:pPr>
        <w:pStyle w:val="ListBullet"/>
        <w:spacing w:after="40"/>
        <w:ind w:left="425"/>
      </w:pPr>
      <w:r>
        <w:rPr>
          <w:rFonts w:ascii="微软雅黑" w:hAnsi="微软雅黑" w:eastAsia="微软雅黑"/>
          <w:b w:val="0"/>
          <w:sz w:val="21"/>
        </w:rPr>
        <w:t>你有 6 个月缓冲，不必在 12 月用降价或过量投流去凑数字。</w:t>
      </w:r>
    </w:p>
    <w:p>
      <w:pPr>
        <w:pStyle w:val="ListBullet"/>
        <w:spacing w:after="40"/>
        <w:ind w:left="425"/>
      </w:pPr>
      <w:r>
        <w:rPr>
          <w:rFonts w:ascii="微软雅黑" w:hAnsi="微软雅黑" w:eastAsia="微软雅黑"/>
          <w:b w:val="0"/>
          <w:sz w:val="21"/>
        </w:rPr>
        <w:t>1 月是春招提前批 + 主批，是全年求职需求最高窗口，本计划的产品线（春招表、笔面、全流程包、订阅）全部命中。</w:t>
      </w:r>
    </w:p>
    <w:p>
      <w:pPr>
        <w:pStyle w:val="ListBullet"/>
        <w:spacing w:after="40"/>
        <w:ind w:left="425"/>
      </w:pPr>
      <w:r>
        <w:rPr>
          <w:rFonts w:ascii="微软雅黑" w:hAnsi="微软雅黑" w:eastAsia="微软雅黑"/>
          <w:b w:val="0"/>
          <w:sz w:val="21"/>
        </w:rPr>
        <w:t>只有在 99 元包跑通之后，才谈扩张（闲鱼同步铺货、第二个内容号）——那是「复制已验证模型」，不是「没跑通就加摊子」。</w:t>
      </w:r>
    </w:p>
    <w:p>
      <w:pPr>
        <w:spacing w:before="280" w:after="100"/>
      </w:pPr>
      <w:r>
        <w:rPr>
          <w:rFonts w:ascii="微软雅黑" w:hAnsi="微软雅黑" w:eastAsia="微软雅黑"/>
          <w:b/>
          <w:color w:val="A01D1D"/>
          <w:sz w:val="29"/>
        </w:rPr>
        <w:t>13　分工与日常 SOP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时间</w:t>
            </w:r>
          </w:p>
        </w:tc>
        <w:tc>
          <w:tcPr>
            <w:tcW w:type="dxa" w:w="3628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我做（AI）</w:t>
            </w:r>
          </w:p>
        </w:tc>
        <w:tc>
          <w:tcPr>
            <w:tcW w:type="dxa" w:w="3515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你做（每天 6–8 小时）</w:t>
            </w:r>
          </w:p>
        </w:tc>
      </w:tr>
      <w:tr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每天上午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产出当天 A 类节点笔记（标题/正文/配图脚本/标签/首评），含发布时刻建议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按建议时刻发布；5 分钟内补置顶首评 + 自评 2 条</w:t>
            </w:r>
          </w:p>
        </w:tc>
      </w:tr>
      <w:tr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每天下午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产出 B/C 类笔记与商品文案；异常数据归因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回评（每条必回）、私信应答、订单与发货核对</w:t>
            </w:r>
          </w:p>
        </w:tc>
      </w:tr>
      <w:tr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每天傍晚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更新选题库（+3 条）、检查当日 8 项指标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站内群维护、更新通知</w:t>
            </w:r>
          </w:p>
        </w:tc>
      </w:tr>
      <w:tr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每晚 22:00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数据日报 + 次日排期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回看日报，确认次日物料</w:t>
            </w:r>
          </w:p>
        </w:tc>
      </w:tr>
      <w:tr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每周一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周报：先行指标、熔断判定、投入与 ROI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确认本周预算与优先级</w:t>
            </w:r>
          </w:p>
        </w:tc>
      </w:tr>
      <w:tr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每周日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下周选题日历（含 A 类节点表）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官网核验 SOP（40–60 分钟）+ 更新版重发已购用户</w:t>
            </w:r>
          </w:p>
        </w:tc>
      </w:tr>
    </w:tbl>
    <w:p>
      <w:pPr>
        <w:spacing w:after="40"/>
      </w:pPr>
    </w:p>
    <w:p>
      <w:pPr>
        <w:spacing w:before="280" w:after="100"/>
      </w:pPr>
      <w:r>
        <w:rPr>
          <w:rFonts w:ascii="微软雅黑" w:hAnsi="微软雅黑" w:eastAsia="微软雅黑"/>
          <w:b/>
          <w:color w:val="A01D1D"/>
          <w:sz w:val="29"/>
        </w:rPr>
        <w:t>14　数据看板（每天只看这 8 个数）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51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#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指标</w:t>
            </w:r>
          </w:p>
        </w:tc>
        <w:tc>
          <w:tcPr>
            <w:tcW w:type="dxa" w:w="3742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口径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12 月目标</w:t>
            </w:r>
          </w:p>
        </w:tc>
      </w:tr>
      <w:tr>
        <w:tc>
          <w:tcPr>
            <w:tcW w:type="dxa" w:w="51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内容产量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当日发布篇数（A/B/C 分别计数）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4 篇/天</w:t>
            </w:r>
          </w:p>
        </w:tc>
      </w:tr>
      <w:tr>
        <w:tc>
          <w:tcPr>
            <w:tcW w:type="dxa" w:w="51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2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观看量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当日新增观看（新笔记 + 存量）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1,760/天</w:t>
            </w:r>
          </w:p>
        </w:tc>
      </w:tr>
      <w:tr>
        <w:tc>
          <w:tcPr>
            <w:tcW w:type="dxa" w:w="51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3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封面点击率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观看 ÷ 曝光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≥3%</w:t>
            </w:r>
          </w:p>
        </w:tc>
      </w:tr>
      <w:tr>
        <w:tc>
          <w:tcPr>
            <w:tcW w:type="dxa" w:w="51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4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商品卡点击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商品点击 ÷ 观看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≥2.5%</w:t>
            </w:r>
          </w:p>
        </w:tc>
      </w:tr>
      <w:tr>
        <w:tc>
          <w:tcPr>
            <w:tcW w:type="dxa" w:w="51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5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支付转化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支付单数 ÷ 商品点击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≥10%</w:t>
            </w:r>
          </w:p>
        </w:tc>
      </w:tr>
      <w:tr>
        <w:tc>
          <w:tcPr>
            <w:tcW w:type="dxa" w:w="51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6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99 元包占比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99 元包单数 ÷ 总单数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≥35%</w:t>
            </w:r>
          </w:p>
        </w:tc>
      </w:tr>
      <w:tr>
        <w:tc>
          <w:tcPr>
            <w:tcW w:type="dxa" w:w="51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7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真实用户评论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排除作者自评与回评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≥15 条/周</w:t>
            </w:r>
          </w:p>
        </w:tc>
      </w:tr>
      <w:tr>
        <w:tc>
          <w:tcPr>
            <w:tcW w:type="dxa" w:w="51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8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净利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Σ(客单 × 0.855) − 投流 − 退款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≥10,000/月</w:t>
            </w:r>
          </w:p>
        </w:tc>
      </w:tr>
    </w:tbl>
    <w:p>
      <w:pPr>
        <w:spacing w:after="40"/>
      </w:pPr>
    </w:p>
    <w:p>
      <w:pPr>
        <w:spacing w:before="280" w:after="100"/>
      </w:pPr>
      <w:r>
        <w:rPr>
          <w:rFonts w:ascii="微软雅黑" w:hAnsi="微软雅黑" w:eastAsia="微软雅黑"/>
          <w:b/>
          <w:color w:val="A01D1D"/>
          <w:sz w:val="29"/>
        </w:rPr>
        <w:t>附录 A　与工作区既有成果的衔接（哪些复用、哪些取代）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既有文件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关系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</w:tr>
      <w:tr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项目总纲_求职资料.md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复用其战略与产品矩阵，本计划补「目标口径 + 90 天阶段 + 熔断」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本计划不重新定义定位与人设</w:t>
            </w:r>
          </w:p>
        </w:tc>
      </w:tr>
      <w:tr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第1个月作战方案.md / 30天作战日历.md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直接复用其逐日排期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本计划只定义阶段目标与决策节点，避免两套排期冲突</w:t>
            </w:r>
          </w:p>
        </w:tc>
      </w:tr>
      <w:tr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产品事实卡.md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继续作为数字唯一来源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99 元包第⑥项需按 5.3 节改写</w:t>
            </w:r>
          </w:p>
        </w:tc>
      </w:tr>
      <w:tr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月入2W目标财务模型.xlsx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其 2W 结论与本计划一致（客单决定单量）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本计划按 1 万保底口径补一张 132 单/月的计算</w:t>
            </w:r>
          </w:p>
        </w:tc>
      </w:tr>
      <w:tr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产品阶梯与客单提升方案.md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其四层阶梯被本计划采纳；⚠️ 其中「人工简历诊断」被你的约束否掉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须替换为 AI 生成的定制化改写建议</w:t>
            </w:r>
          </w:p>
        </w:tc>
      </w:tr>
      <w:tr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17 篇成稿 + 28 条选题库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直接复用，本计划不做内容重造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只需按「单件 → 99 元包」升级句式统一引导话术</w:t>
            </w:r>
          </w:p>
        </w:tc>
      </w:tr>
      <w:tr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gate_check_v2.py / verify_all_posts.py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继续作为发稿前的自动验收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每批内容发布前复跑</w:t>
            </w:r>
          </w:p>
        </w:tc>
      </w:tr>
      <w:tr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每周数据回传模板.md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继续作为周数据入口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本计划第 14 节在其基础上加「99 元包占比」一项</w:t>
            </w:r>
          </w:p>
        </w:tc>
      </w:tr>
      <w:tr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本日 v1 计划书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已被本 v2 取代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v1 的客单 60 / 保底 7,500 口径废止</w:t>
            </w:r>
          </w:p>
        </w:tc>
      </w:tr>
    </w:tbl>
    <w:p>
      <w:pPr>
        <w:spacing w:after="40"/>
      </w:pPr>
    </w:p>
    <w:p>
      <w:pPr>
        <w:spacing w:before="280" w:after="100"/>
      </w:pPr>
      <w:r>
        <w:rPr>
          <w:rFonts w:ascii="微软雅黑" w:hAnsi="微软雅黑" w:eastAsia="微软雅黑"/>
          <w:b/>
          <w:color w:val="A01D1D"/>
          <w:sz w:val="29"/>
        </w:rPr>
        <w:t>附录 B　需要你确认的 3 件事</w:t>
      </w:r>
    </w:p>
    <w:p>
      <w:pPr>
        <w:pStyle w:val="ListNumber"/>
        <w:spacing w:after="40"/>
        <w:ind w:left="425"/>
      </w:pPr>
      <w:r>
        <w:rPr>
          <w:rFonts w:ascii="微软雅黑" w:hAnsi="微软雅黑" w:eastAsia="微软雅黑"/>
          <w:b/>
          <w:sz w:val="21"/>
        </w:rPr>
        <w:t xml:space="preserve">① </w:t>
      </w:r>
      <w:r>
        <w:rPr>
          <w:rFonts w:ascii="微软雅黑" w:hAnsi="微软雅黑" w:eastAsia="微软雅黑"/>
          <w:b w:val="0"/>
          <w:sz w:val="21"/>
        </w:rPr>
        <w:t>99 元包的第⑥项：采用「定制化简历改写建议（AI 生成，1 份简历、3 个工作日）」——确认或否决？这一条直接决定 1 万是靠「日均 4.4 单」还是「日均 6 单」。</w:t>
      </w:r>
    </w:p>
    <w:p>
      <w:pPr>
        <w:pStyle w:val="ListNumber"/>
        <w:spacing w:after="40"/>
        <w:ind w:left="425"/>
      </w:pPr>
      <w:r>
        <w:rPr>
          <w:rFonts w:ascii="微软雅黑" w:hAnsi="微软雅黑" w:eastAsia="微软雅黑"/>
          <w:b/>
          <w:sz w:val="21"/>
        </w:rPr>
        <w:t xml:space="preserve">② </w:t>
      </w:r>
      <w:r>
        <w:rPr>
          <w:rFonts w:ascii="微软雅黑" w:hAnsi="微软雅黑" w:eastAsia="微软雅黑"/>
          <w:b w:val="0"/>
          <w:sz w:val="21"/>
        </w:rPr>
        <w:t>今天两篇（11:22 / 13:00）的真实曝光：是数据滞后还是未进推荐池？</w:t>
      </w:r>
    </w:p>
    <w:p>
      <w:pPr>
        <w:pStyle w:val="ListNumber"/>
        <w:spacing w:after="40"/>
        <w:ind w:left="425"/>
      </w:pPr>
      <w:r>
        <w:rPr>
          <w:rFonts w:ascii="微软雅黑" w:hAnsi="微软雅黑" w:eastAsia="微软雅黑"/>
          <w:b/>
          <w:sz w:val="21"/>
        </w:rPr>
        <w:t xml:space="preserve">③ </w:t>
      </w:r>
      <w:r>
        <w:rPr>
          <w:rFonts w:ascii="微软雅黑" w:hAnsi="微软雅黑" w:eastAsia="微软雅黑"/>
          <w:b w:val="0"/>
          <w:sz w:val="21"/>
        </w:rPr>
        <w:t>10/08 15:42 那篇的真实曝光与封面点击率（表内两者对不上：观看÷曝光＝54%，而字段写 0.27）。</w:t>
      </w:r>
    </w:p>
    <w:p>
      <w:pPr>
        <w:spacing w:before="280" w:after="100"/>
      </w:pPr>
      <w:r>
        <w:rPr>
          <w:rFonts w:ascii="微软雅黑" w:hAnsi="微软雅黑" w:eastAsia="微软雅黑"/>
          <w:b/>
          <w:color w:val="A01D1D"/>
          <w:sz w:val="29"/>
        </w:rPr>
        <w:t>附录 C　本计划明确不做的事</w:t>
      </w:r>
    </w:p>
    <w:p>
      <w:pPr>
        <w:pStyle w:val="ListBullet"/>
        <w:spacing w:after="40"/>
        <w:ind w:left="425"/>
      </w:pPr>
      <w:r>
        <w:rPr>
          <w:rFonts w:ascii="微软雅黑" w:hAnsi="微软雅黑" w:eastAsia="微软雅黑"/>
          <w:b w:val="0"/>
          <w:sz w:val="21"/>
        </w:rPr>
        <w:t>不做人工服务类高客单（1v1 陪跑、实时答疑、无限次修改）——与「只做 AI 可生成」冲突。</w:t>
      </w:r>
    </w:p>
    <w:p>
      <w:pPr>
        <w:pStyle w:val="ListBullet"/>
        <w:spacing w:after="40"/>
        <w:ind w:left="425"/>
      </w:pPr>
      <w:r>
        <w:rPr>
          <w:rFonts w:ascii="微软雅黑" w:hAnsi="微软雅黑" w:eastAsia="微软雅黑"/>
          <w:b w:val="0"/>
          <w:sz w:val="21"/>
        </w:rPr>
        <w:t>不开矩阵号、不同步铺闲鱼/抖音——授权范围是「主号跑通再谈扩张」。</w:t>
      </w:r>
    </w:p>
    <w:p>
      <w:pPr>
        <w:pStyle w:val="ListBullet"/>
        <w:spacing w:after="40"/>
        <w:ind w:left="425"/>
      </w:pPr>
      <w:r>
        <w:rPr>
          <w:rFonts w:ascii="微软雅黑" w:hAnsi="微软雅黑" w:eastAsia="微软雅黑"/>
          <w:b w:val="0"/>
          <w:sz w:val="21"/>
        </w:rPr>
        <w:t>不投聚光大额预算、不雇人——预算上限 5,000 元。</w:t>
      </w:r>
    </w:p>
    <w:p>
      <w:pPr>
        <w:pStyle w:val="ListBullet"/>
        <w:spacing w:after="40"/>
        <w:ind w:left="425"/>
      </w:pPr>
      <w:r>
        <w:rPr>
          <w:rFonts w:ascii="微软雅黑" w:hAnsi="微软雅黑" w:eastAsia="微软雅黑"/>
          <w:b w:val="0"/>
          <w:sz w:val="21"/>
        </w:rPr>
        <w:t>不使用任何来源不明的模板、配图、题库——原创是红线。</w:t>
      </w:r>
    </w:p>
    <w:p>
      <w:pPr>
        <w:pStyle w:val="ListBullet"/>
        <w:spacing w:after="40"/>
        <w:ind w:left="425"/>
      </w:pPr>
      <w:r>
        <w:rPr>
          <w:rFonts w:ascii="微软雅黑" w:hAnsi="微软雅黑" w:eastAsia="微软雅黑"/>
          <w:b w:val="0"/>
          <w:sz w:val="21"/>
        </w:rPr>
        <w:t>不为了凑 12 月的数字而降价清货——你有缓冲，1 月是更大的窗口。</w:t>
      </w:r>
    </w:p>
    <w:p>
      <w:pPr>
        <w:spacing w:before="280" w:after="100"/>
      </w:pPr>
      <w:r>
        <w:rPr>
          <w:rFonts w:ascii="微软雅黑" w:hAnsi="微软雅黑" w:eastAsia="微软雅黑"/>
          <w:b/>
          <w:color w:val="A01D1D"/>
          <w:sz w:val="29"/>
        </w:rPr>
        <w:t>附录 D　假设清单（若与实际不符需重算）</w:t>
      </w:r>
    </w:p>
    <w:p>
      <w:pPr>
        <w:pStyle w:val="ListBullet"/>
        <w:spacing w:after="40"/>
        <w:ind w:left="425"/>
      </w:pPr>
      <w:r>
        <w:rPr>
          <w:rFonts w:ascii="微软雅黑" w:hAnsi="微软雅黑" w:eastAsia="微软雅黑"/>
          <w:b w:val="0"/>
          <w:sz w:val="21"/>
        </w:rPr>
        <w:t>退款率 10%（区间 8%–12%），平台扣点 5% → 净利系数 0.855。</w:t>
      </w:r>
    </w:p>
    <w:p>
      <w:pPr>
        <w:pStyle w:val="ListBullet"/>
        <w:spacing w:after="40"/>
        <w:ind w:left="425"/>
      </w:pPr>
      <w:r>
        <w:rPr>
          <w:rFonts w:ascii="微软雅黑" w:hAnsi="微软雅黑" w:eastAsia="微软雅黑"/>
          <w:b w:val="0"/>
          <w:sz w:val="21"/>
        </w:rPr>
        <w:t>商品卡点击率 2.5%、支付转化 10%。若支付转化实测只有 5%，所需观看量翻倍，12 月目标需下调或顺延到 1 月。</w:t>
      </w:r>
    </w:p>
    <w:p>
      <w:pPr>
        <w:pStyle w:val="ListBullet"/>
        <w:spacing w:after="40"/>
        <w:ind w:left="425"/>
      </w:pPr>
      <w:r>
        <w:rPr>
          <w:rFonts w:ascii="微软雅黑" w:hAnsi="微软雅黑" w:eastAsia="微软雅黑"/>
          <w:b w:val="0"/>
          <w:sz w:val="21"/>
        </w:rPr>
        <w:t>内容产能每天 3–4 篇由 AI 产出、你可稳定发布，不出现断更 ≥3 天。</w:t>
      </w:r>
    </w:p>
    <w:p>
      <w:pPr>
        <w:pStyle w:val="ListBullet"/>
        <w:spacing w:after="40"/>
        <w:ind w:left="425"/>
      </w:pPr>
      <w:r>
        <w:rPr>
          <w:rFonts w:ascii="微软雅黑" w:hAnsi="微软雅黑" w:eastAsia="微软雅黑"/>
          <w:b w:val="0"/>
          <w:sz w:val="21"/>
        </w:rPr>
        <w:t>10/12 店铺升级后商品可正常上架与自动发货，且不重置已积累的评价（若主体变更导致评价归零，信任重建期需额外 2–3 周）。</w:t>
      </w:r>
    </w:p>
    <w:p>
      <w:pPr>
        <w:pStyle w:val="ListBullet"/>
        <w:spacing w:after="40"/>
        <w:ind w:left="425"/>
      </w:pPr>
      <w:r>
        <w:rPr>
          <w:rFonts w:ascii="微软雅黑" w:hAnsi="微软雅黑" w:eastAsia="微软雅黑"/>
          <w:b w:val="0"/>
          <w:sz w:val="21"/>
        </w:rPr>
        <w:t>99 元包能以 ≥35% 的占比成交——这是本计划最大的未验证假设，也是熔断 B 的触发条件。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80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