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rPr>
        <w:t>TTT - 会议摘要</w:t>
      </w:r>
    </w:p>
    <w:p>
      <w:pPr>
        <w:jc w:val="right"/>
      </w:pPr>
      <w:r>
        <w:t>生成时间：2026-03-09 10:45:21</w:t>
      </w:r>
      <w:r>
        <w:br/>
        <w:br/>
      </w:r>
    </w:p>
    <w:p>
      <w:r>
        <w:rPr>
          <w:b/>
          <w:sz w:val="28"/>
        </w:rPr>
        <w:t>【核心摘要】</w:t>
        <w:br/>
      </w:r>
      <w:r>
        <w:rPr>
          <w:rFonts w:ascii="微软雅黑" w:hAnsi="微软雅黑"/>
          <w:sz w:val="24"/>
        </w:rPr>
        <w:t>本次第十九小组会议旨在从五种未信息化应用需求中甄选创业产品。会上成员分别汇报了小区车位管理、高考志愿填报、景区厕所信息化、非遗 VR 保护及宠物智能项圈五个方案。经深入研讨与可行性评估，会议指出车位管理与高考志愿项目存在市场饱和或政策协调周期长的问题；景区厕所改造受限于物理实体变更难度；非遗 VR 保护虽契合国家战略且具前瞻性，但短期内难以落地且构建商业闭环困难。相较而言，宠物智能项圈项目市场需求明确，拥有清晰的盈利模式与流量入口优势，技术实现路径清晰且易于快速落地。基于此，会议最终决议确定智能宠物项圈为本次创业核心产品。后续团队将重点围绕该产品的功能开发与市场推广开展工作，确保项目顺利推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