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项目周会 - 语音分离结果</w:t>
      </w:r>
    </w:p>
    <w:p>
      <w:pPr>
        <w:jc w:val="right"/>
      </w:pPr>
      <w:r>
        <w:t>生成时间：2026-03-31 16:47:48</w:t>
      </w:r>
      <w:r>
        <w:br/>
        <w:br/>
      </w:r>
    </w:p>
    <w:p>
      <w:r>
        <w:rPr>
          <w:rFonts w:ascii="微软雅黑" w:hAnsi="微软雅黑"/>
          <w:sz w:val="24"/>
        </w:rPr>
        <w:t>说话人1：会议内容xxx；说话人2：待办事项xxx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