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CHECK-LIST DE MOVIMENTACAO – RODOPENHA TRANSPORTES</w:t>
      </w:r>
    </w:p>
    <w:p>
      <w:pPr>
        <w:jc w:val="center"/>
        <w:pBdr>
          <w:bottom w:val="single" w:sz="8" w:space="1"/>
        </w:pBdr>
      </w:pP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28"/>
        <w:gridCol w:w="2628"/>
        <w:gridCol w:w="2628"/>
        <w:gridCol w:w="2628"/>
      </w:tblGrid>
      <w:tr>
        <w:tc>
          <w:tcPr>
            <w:tcW w:type="dxa" w:w="2628"/>
          </w:tcPr>
          <w:p>
            <w:r>
              <w:rPr>
                <w:b/>
              </w:rPr>
              <w:t>ID:</w:t>
            </w:r>
          </w:p>
        </w:tc>
        <w:tc>
          <w:tcPr>
            <w:tcW w:type="dxa" w:w="2628"/>
          </w:tcPr>
          <w:p>
            <w:r>
              <w:t>000123</w:t>
            </w:r>
          </w:p>
        </w:tc>
        <w:tc>
          <w:tcPr>
            <w:tcW w:type="dxa" w:w="2628"/>
          </w:tcPr>
          <w:p>
            <w:r>
              <w:rPr>
                <w:b/>
              </w:rPr>
              <w:t>Data:</w:t>
            </w:r>
          </w:p>
        </w:tc>
        <w:tc>
          <w:tcPr>
            <w:tcW w:type="dxa" w:w="2628"/>
          </w:tcPr>
          <w:p>
            <w:r>
              <w:t>22/10/2025</w:t>
            </w:r>
          </w:p>
        </w:tc>
      </w:tr>
      <w:tr>
        <w:tc>
          <w:tcPr>
            <w:tcW w:type="dxa" w:w="2628"/>
          </w:tcPr>
          <w:p>
            <w:r>
              <w:rPr>
                <w:b/>
              </w:rPr>
              <w:t>Doca:</w:t>
            </w:r>
          </w:p>
        </w:tc>
        <w:tc>
          <w:tcPr>
            <w:tcW w:type="dxa" w:w="2628"/>
          </w:tcPr>
          <w:p>
            <w:r>
              <w:t>03</w:t>
            </w:r>
          </w:p>
        </w:tc>
        <w:tc>
          <w:tcPr>
            <w:tcW w:type="dxa" w:w="2628"/>
          </w:tcPr>
          <w:p>
            <w:r>
              <w:rPr>
                <w:b/>
              </w:rPr>
              <w:t>Turno:</w:t>
            </w:r>
          </w:p>
        </w:tc>
        <w:tc>
          <w:tcPr>
            <w:tcW w:type="dxa" w:w="2628"/>
          </w:tcPr>
          <w:p>
            <w:r>
              <w:t>1º</w:t>
            </w:r>
          </w:p>
        </w:tc>
      </w:tr>
      <w:tr>
        <w:tc>
          <w:tcPr>
            <w:tcW w:type="dxa" w:w="2628"/>
          </w:tcPr>
          <w:p>
            <w:r>
              <w:rPr>
                <w:b/>
              </w:rPr>
              <w:t>Conferente:</w:t>
            </w:r>
          </w:p>
        </w:tc>
        <w:tc>
          <w:tcPr>
            <w:tcW w:type="dxa" w:w="2628"/>
          </w:tcPr>
          <w:p>
            <w:r>
              <w:t>Maria Silva</w:t>
            </w:r>
          </w:p>
        </w:tc>
        <w:tc>
          <w:tcPr>
            <w:tcW w:type="dxa" w:w="2628"/>
          </w:tcPr>
          <w:p>
            <w:r>
              <w:rPr>
                <w:b/>
              </w:rPr>
              <w:t>Motorista:</w:t>
            </w:r>
          </w:p>
        </w:tc>
        <w:tc>
          <w:tcPr>
            <w:tcW w:type="dxa" w:w="2628"/>
          </w:tcPr>
          <w:p>
            <w:r>
              <w:t>Joao Souza</w:t>
            </w:r>
          </w:p>
        </w:tc>
      </w:tr>
      <w:tr>
        <w:tc>
          <w:tcPr>
            <w:tcW w:type="dxa" w:w="2628"/>
          </w:tcPr>
          <w:p>
            <w:r>
              <w:rPr>
                <w:b/>
              </w:rPr>
              <w:t>Placa:</w:t>
            </w:r>
          </w:p>
        </w:tc>
        <w:tc>
          <w:tcPr>
            <w:tcW w:type="dxa" w:w="2628"/>
          </w:tcPr>
          <w:p>
            <w:r>
              <w:t>ABC1D23</w:t>
            </w:r>
          </w:p>
        </w:tc>
        <w:tc>
          <w:tcPr>
            <w:tcW w:type="dxa" w:w="2628"/>
          </w:tcPr>
          <w:p>
            <w:r>
              <w:rPr>
                <w:b/>
              </w:rPr>
              <w:t>Destino/Rota:</w:t>
            </w:r>
          </w:p>
        </w:tc>
        <w:tc>
          <w:tcPr>
            <w:tcW w:type="dxa" w:w="2628"/>
          </w:tcPr>
          <w:p>
            <w:r>
              <w:t>SETOR OESTE – ROTA 12</w:t>
            </w:r>
          </w:p>
        </w:tc>
      </w:tr>
    </w:tbl>
    <w:p/>
    <w:p>
      <w:r>
        <w:rPr>
          <w:b/>
        </w:rPr>
        <w:t>Notas Fiscais / Chaves (bipar ou digitar):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t>35240612345678000123550010001234567890123456</w:t>
            </w:r>
          </w:p>
        </w:tc>
        <w:tc>
          <w:tcPr>
            <w:tcW w:type="dxa" w:w="5256"/>
          </w:tcPr>
          <w:p>
            <w:r>
              <w:t>NFe 9988776655</w:t>
            </w:r>
          </w:p>
        </w:tc>
      </w:tr>
      <w:tr>
        <w:tc>
          <w:tcPr>
            <w:tcW w:type="dxa" w:w="5256"/>
          </w:tcPr>
          <w:p>
            <w:r>
              <w:t>NFe 445654</w:t>
            </w:r>
          </w:p>
        </w:tc>
        <w:tc>
          <w:tcPr>
            <w:tcW w:type="dxa" w:w="5256"/>
          </w:tcPr>
          <w:p>
            <w:r>
              <w:t>CHAVE: 50250123456789000123550010001234012345678901</w:t>
            </w:r>
          </w:p>
        </w:tc>
      </w:tr>
      <w:tr>
        <w:tc>
          <w:tcPr>
            <w:tcW w:type="dxa" w:w="5256"/>
          </w:tcPr>
          <w:p>
            <w:r>
              <w:t>NFe 1234/2025</w:t>
            </w:r>
          </w:p>
        </w:tc>
        <w:tc>
          <w:tcPr>
            <w:tcW w:type="dxa" w:w="5256"/>
          </w:tcPr>
          <w:p>
            <w:r>
              <w:t>NFe ABC-00112233</w:t>
            </w:r>
          </w:p>
        </w:tc>
      </w:tr>
      <w:tr>
        <w:tc>
          <w:tcPr>
            <w:tcW w:type="dxa" w:w="5256"/>
          </w:tcPr>
          <w:p>
            <w:r>
              <w:t>55-0001 000-12345</w:t>
            </w:r>
          </w:p>
        </w:tc>
        <w:tc>
          <w:tcPr>
            <w:tcW w:type="dxa" w:w="5256"/>
          </w:tcPr>
          <w:p>
            <w:r>
              <w:t>NFe XYZ-90909090</w:t>
            </w:r>
          </w:p>
        </w:tc>
      </w:tr>
    </w:tbl>
    <w:p/>
    <w:p>
      <w:r>
        <w:rPr>
          <w:b/>
        </w:rPr>
        <w:t>Resumo Final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t>Total de Notas Recebidas:</w:t>
            </w:r>
          </w:p>
        </w:tc>
        <w:tc>
          <w:tcPr>
            <w:tcW w:type="dxa" w:w="5256"/>
          </w:tcPr>
          <w:p>
            <w:r>
              <w:t>8</w:t>
            </w:r>
          </w:p>
        </w:tc>
      </w:tr>
      <w:tr>
        <w:tc>
          <w:tcPr>
            <w:tcW w:type="dxa" w:w="5256"/>
          </w:tcPr>
          <w:p>
            <w:r>
              <w:t>Total de Notas Expedidas:</w:t>
            </w:r>
          </w:p>
        </w:tc>
        <w:tc>
          <w:tcPr>
            <w:tcW w:type="dxa" w:w="5256"/>
          </w:tcPr>
          <w:p>
            <w:r/>
          </w:p>
        </w:tc>
      </w:tr>
      <w:tr>
        <w:tc>
          <w:tcPr>
            <w:tcW w:type="dxa" w:w="5256"/>
          </w:tcPr>
          <w:p>
            <w:r>
              <w:t>Divergencias:</w:t>
            </w:r>
          </w:p>
        </w:tc>
        <w:tc>
          <w:tcPr>
            <w:tcW w:type="dxa" w:w="5256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br/>
              <w:br/>
              <w:t>Assinatura Conferente:</w:t>
            </w:r>
          </w:p>
        </w:tc>
        <w:tc>
          <w:tcPr>
            <w:tcW w:type="dxa" w:w="5256"/>
          </w:tcPr>
          <w:p>
            <w:r>
              <w:br/>
              <w:br/>
              <w:t>Assinatura Motorista:</w:t>
            </w:r>
          </w:p>
        </w:tc>
      </w:tr>
      <w:tr>
        <w:tc>
          <w:tcPr>
            <w:tcW w:type="dxa" w:w="5256"/>
          </w:tcPr>
          <w:p>
            <w:r>
              <w:t>Nome legivel:</w:t>
            </w:r>
          </w:p>
        </w:tc>
        <w:tc>
          <w:tcPr>
            <w:tcW w:type="dxa" w:w="5256"/>
          </w:tcPr>
          <w:p>
            <w:r>
              <w:t>Nome legivel:</w:t>
            </w:r>
          </w:p>
        </w:tc>
      </w:tr>
    </w:tbl>
    <w:p/>
    <w:p>
      <w:pPr>
        <w:jc w:val="center"/>
      </w:pPr>
      <w:r>
        <w:rPr>
          <w:sz w:val="16"/>
        </w:rPr>
        <w:t>Documento gerado automaticamente para controle interno de movimentacao.</w:t>
      </w:r>
    </w:p>
    <w:sectPr w:rsidR="00FC693F" w:rsidRPr="0006063C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