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CHECK-LIST DE MOVIMENTACAO – RODOPENHA TRANSPORTES</w:t>
      </w:r>
    </w:p>
    <w:p>
      <w:pPr>
        <w:jc w:val="center"/>
        <w:pBdr>
          <w:bottom w:val="single" w:sz="8" w:space="1"/>
        </w:pBd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28"/>
        <w:gridCol w:w="2628"/>
        <w:gridCol w:w="2628"/>
        <w:gridCol w:w="2628"/>
      </w:tblGrid>
      <w:tr>
        <w:tc>
          <w:tcPr>
            <w:tcW w:type="dxa" w:w="2628"/>
          </w:tcPr>
          <w:p>
            <w:r>
              <w:rPr>
                <w:b/>
              </w:rPr>
              <w:t>ID:</w:t>
            </w:r>
          </w:p>
        </w:tc>
        <w:tc>
          <w:tcPr>
            <w:tcW w:type="dxa" w:w="2628"/>
          </w:tcPr>
          <w:p>
            <w:r>
              <w:t>001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Data:</w:t>
            </w:r>
          </w:p>
        </w:tc>
        <w:tc>
          <w:tcPr>
            <w:tcW w:type="dxa" w:w="2628"/>
          </w:tcPr>
          <w:p>
            <w:r>
              <w:t>22/10/2025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Doca:</w:t>
            </w:r>
          </w:p>
        </w:tc>
        <w:tc>
          <w:tcPr>
            <w:tcW w:type="dxa" w:w="2628"/>
          </w:tcPr>
          <w:p>
            <w:r>
              <w:t>03</w:t>
            </w:r>
          </w:p>
        </w:tc>
        <w:tc>
          <w:tcPr>
            <w:tcW w:type="dxa" w:w="2628"/>
          </w:tcPr>
          <w:p>
            <w:r>
              <w:rPr>
                <w:b/>
              </w:rPr>
              <w:t>Turno:</w:t>
            </w:r>
          </w:p>
        </w:tc>
        <w:tc>
          <w:tcPr>
            <w:tcW w:type="dxa" w:w="2628"/>
          </w:tcPr>
          <w:p>
            <w:r>
              <w:t>1º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Conferente:</w:t>
            </w:r>
          </w:p>
        </w:tc>
        <w:tc>
          <w:tcPr>
            <w:tcW w:type="dxa" w:w="2628"/>
          </w:tcPr>
          <w:p>
            <w:r>
              <w:t>Maria</w:t>
            </w:r>
          </w:p>
        </w:tc>
        <w:tc>
          <w:tcPr>
            <w:tcW w:type="dxa" w:w="2628"/>
          </w:tcPr>
          <w:p>
            <w:r>
              <w:rPr>
                <w:b/>
              </w:rPr>
              <w:t>Motorista:</w:t>
            </w:r>
          </w:p>
        </w:tc>
        <w:tc>
          <w:tcPr>
            <w:tcW w:type="dxa" w:w="2628"/>
          </w:tcPr>
          <w:p>
            <w:r>
              <w:t>João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Placa:</w:t>
            </w:r>
          </w:p>
        </w:tc>
        <w:tc>
          <w:tcPr>
            <w:tcW w:type="dxa" w:w="2628"/>
          </w:tcPr>
          <w:p>
            <w:r>
              <w:t>ABC1D23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Destino/Rota:</w:t>
            </w:r>
          </w:p>
        </w:tc>
        <w:tc>
          <w:tcPr>
            <w:tcW w:type="dxa" w:w="2628"/>
          </w:tcPr>
          <w:p>
            <w:r>
              <w:t>Rota 12</w:t>
            </w:r>
          </w:p>
        </w:tc>
      </w:tr>
    </w:tbl>
    <w:p/>
    <w:p>
      <w:r>
        <w:rPr>
          <w:b/>
        </w:rPr>
        <w:t>Notas Fiscais / Chaves (bipar ou digitar):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NFe 1</w:t>
            </w:r>
          </w:p>
        </w:tc>
        <w:tc>
          <w:tcPr>
            <w:tcW w:type="dxa" w:w="5256"/>
          </w:tcPr>
          <w:p>
            <w:r>
              <w:t>NFe 3</w:t>
            </w:r>
          </w:p>
        </w:tc>
      </w:tr>
      <w:tr>
        <w:tc>
          <w:tcPr>
            <w:tcW w:type="dxa" w:w="5256"/>
          </w:tcPr>
          <w:p>
            <w:r>
              <w:t>NFe 2</w:t>
            </w:r>
          </w:p>
        </w:tc>
        <w:tc>
          <w:tcPr>
            <w:tcW w:type="dxa" w:w="5256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Total de Notas Recebidas:</w:t>
            </w:r>
          </w:p>
        </w:tc>
        <w:tc>
          <w:tcPr>
            <w:tcW w:type="dxa" w:w="5256"/>
          </w:tcPr>
          <w:p>
            <w:r>
              <w:t>3</w:t>
            </w:r>
          </w:p>
        </w:tc>
      </w:tr>
      <w:tr>
        <w:tc>
          <w:tcPr>
            <w:tcW w:type="dxa" w:w="5256"/>
          </w:tcPr>
          <w:p>
            <w:r>
              <w:t>Total de Notas Expedidas:</w:t>
            </w:r>
          </w:p>
        </w:tc>
        <w:tc>
          <w:tcPr>
            <w:tcW w:type="dxa" w:w="5256"/>
          </w:tcPr>
          <w:p>
            <w:r/>
          </w:p>
        </w:tc>
      </w:tr>
      <w:tr>
        <w:tc>
          <w:tcPr>
            <w:tcW w:type="dxa" w:w="5256"/>
          </w:tcPr>
          <w:p>
            <w:r>
              <w:t>Divergencias:</w:t>
            </w:r>
          </w:p>
        </w:tc>
        <w:tc>
          <w:tcPr>
            <w:tcW w:type="dxa" w:w="5256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br/>
              <w:br/>
              <w:t>Assinatura Conferente:</w:t>
            </w:r>
          </w:p>
        </w:tc>
        <w:tc>
          <w:tcPr>
            <w:tcW w:type="dxa" w:w="5256"/>
          </w:tcPr>
          <w:p>
            <w:r>
              <w:br/>
              <w:br/>
              <w:t>Assinatura Motorista:</w:t>
            </w:r>
          </w:p>
        </w:tc>
      </w:tr>
      <w:tr>
        <w:tc>
          <w:tcPr>
            <w:tcW w:type="dxa" w:w="5256"/>
          </w:tcPr>
          <w:p>
            <w:r>
              <w:t>Nome legivel:</w:t>
            </w:r>
          </w:p>
        </w:tc>
        <w:tc>
          <w:tcPr>
            <w:tcW w:type="dxa" w:w="5256"/>
          </w:tcPr>
          <w:p>
            <w:r>
              <w:t>Nome legivel:</w:t>
            </w:r>
          </w:p>
        </w:tc>
      </w:tr>
    </w:tbl>
    <w:p/>
    <w:p>
      <w:pPr>
        <w:jc w:val="center"/>
      </w:pPr>
      <w:r>
        <w:rPr>
          <w:sz w:val="16"/>
        </w:rPr>
        <w:t>Documento gerado automaticamente para controle interno de movimentacao.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822960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