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60"/>
        <w:gridCol w:w="2790"/>
        <w:gridCol w:w="1530"/>
        <w:gridCol w:w="1992"/>
      </w:tblGrid>
      <w:tr w:rsidR="00C46BC9" w:rsidTr="002B2D3B">
        <w:tc>
          <w:tcPr>
            <w:tcW w:w="1255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360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</w:p>
        </w:tc>
      </w:tr>
      <w:tr w:rsidR="00C46BC9" w:rsidTr="002B2D3B">
        <w:tc>
          <w:tcPr>
            <w:tcW w:w="1255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Lab Work</w:t>
            </w:r>
          </w:p>
        </w:tc>
        <w:tc>
          <w:tcPr>
            <w:tcW w:w="360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vMerge w:val="restart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BC9" w:rsidTr="002B2D3B">
        <w:tc>
          <w:tcPr>
            <w:tcW w:w="1255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60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Pratama Aji Nur Rahman</w:t>
            </w:r>
          </w:p>
        </w:tc>
        <w:tc>
          <w:tcPr>
            <w:tcW w:w="1530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D400154003</w:t>
            </w:r>
          </w:p>
        </w:tc>
        <w:tc>
          <w:tcPr>
            <w:tcW w:w="1992" w:type="dxa"/>
            <w:vMerge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BC9" w:rsidTr="002B2D3B">
        <w:tc>
          <w:tcPr>
            <w:tcW w:w="1255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Amnaduny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Akhara</w:t>
            </w:r>
          </w:p>
        </w:tc>
        <w:tc>
          <w:tcPr>
            <w:tcW w:w="1530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D400154006</w:t>
            </w:r>
          </w:p>
        </w:tc>
        <w:tc>
          <w:tcPr>
            <w:tcW w:w="1992" w:type="dxa"/>
            <w:vMerge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BC9" w:rsidTr="002B2D3B">
        <w:tc>
          <w:tcPr>
            <w:tcW w:w="1255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Milzam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Azhar</w:t>
            </w:r>
            <w:proofErr w:type="spellEnd"/>
          </w:p>
        </w:tc>
        <w:tc>
          <w:tcPr>
            <w:tcW w:w="1530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D400154007</w:t>
            </w:r>
          </w:p>
        </w:tc>
        <w:tc>
          <w:tcPr>
            <w:tcW w:w="1992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</w:p>
        </w:tc>
      </w:tr>
      <w:tr w:rsidR="00C46BC9" w:rsidTr="002B2D3B">
        <w:tc>
          <w:tcPr>
            <w:tcW w:w="1255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Jeski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Saputra</w:t>
            </w:r>
            <w:proofErr w:type="spellEnd"/>
          </w:p>
        </w:tc>
        <w:tc>
          <w:tcPr>
            <w:tcW w:w="1530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D400154009</w:t>
            </w:r>
          </w:p>
        </w:tc>
        <w:tc>
          <w:tcPr>
            <w:tcW w:w="1992" w:type="dxa"/>
          </w:tcPr>
          <w:p w:rsidR="00C46BC9" w:rsidRDefault="00C46BC9" w:rsidP="002B2D3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</w:p>
        </w:tc>
      </w:tr>
    </w:tbl>
    <w:p w:rsidR="00C46BC9" w:rsidRDefault="00C46BC9" w:rsidP="00C46BC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C46BC9" w:rsidRDefault="00C46BC9" w:rsidP="00C46BC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2</w:t>
      </w:r>
    </w:p>
    <w:p w:rsidR="00C46BC9" w:rsidRDefault="00C46BC9" w:rsidP="00C46BC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SEMAPHORE</w:t>
      </w:r>
    </w:p>
    <w:p w:rsidR="00C46BC9" w:rsidRDefault="00C46BC9" w:rsidP="00C46BC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C46BC9" w:rsidRDefault="00C46BC9" w:rsidP="00C46BC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:rsidR="00C46BC9" w:rsidRDefault="00C46BC9" w:rsidP="00C46BC9">
      <w:pPr>
        <w:pStyle w:val="ListParagraph"/>
        <w:numPr>
          <w:ilvl w:val="0"/>
          <w:numId w:val="5"/>
        </w:numPr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46BC9"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Pr="00C46BC9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Pr="00C46BC9">
        <w:rPr>
          <w:rFonts w:ascii="Times New Roman" w:hAnsi="Times New Roman" w:cs="Times New Roman"/>
          <w:sz w:val="24"/>
          <w:szCs w:val="24"/>
        </w:rPr>
        <w:t xml:space="preserve"> API functions can be used from within an interrupt service routine.</w:t>
      </w:r>
    </w:p>
    <w:p w:rsidR="00C46BC9" w:rsidRDefault="00C46BC9" w:rsidP="00C46BC9">
      <w:pPr>
        <w:pStyle w:val="ListParagraph"/>
        <w:numPr>
          <w:ilvl w:val="0"/>
          <w:numId w:val="5"/>
        </w:numPr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46BC9">
        <w:rPr>
          <w:rFonts w:ascii="Times New Roman" w:hAnsi="Times New Roman" w:cs="Times New Roman"/>
          <w:sz w:val="24"/>
          <w:szCs w:val="24"/>
        </w:rPr>
        <w:t>Methods of deferring interrupt processing to a task.</w:t>
      </w:r>
    </w:p>
    <w:p w:rsidR="00C46BC9" w:rsidRDefault="00C46BC9" w:rsidP="00C46BC9">
      <w:pPr>
        <w:pStyle w:val="ListParagraph"/>
        <w:numPr>
          <w:ilvl w:val="0"/>
          <w:numId w:val="5"/>
        </w:numPr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46BC9">
        <w:rPr>
          <w:rFonts w:ascii="Times New Roman" w:hAnsi="Times New Roman" w:cs="Times New Roman"/>
          <w:sz w:val="24"/>
          <w:szCs w:val="24"/>
        </w:rPr>
        <w:t>How to create and use binary semaphores and counting semaphores.</w:t>
      </w:r>
    </w:p>
    <w:p w:rsidR="00C46BC9" w:rsidRDefault="00C46BC9" w:rsidP="00C46BC9">
      <w:pPr>
        <w:pStyle w:val="ListParagraph"/>
        <w:numPr>
          <w:ilvl w:val="0"/>
          <w:numId w:val="5"/>
        </w:numPr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C46BC9">
        <w:rPr>
          <w:rFonts w:ascii="Times New Roman" w:hAnsi="Times New Roman" w:cs="Times New Roman"/>
          <w:sz w:val="24"/>
          <w:szCs w:val="24"/>
        </w:rPr>
        <w:t>The differences between binary and counting semaphores.</w:t>
      </w:r>
    </w:p>
    <w:p w:rsidR="00C46BC9" w:rsidRDefault="00C46BC9" w:rsidP="00C46BC9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</w:p>
    <w:p w:rsidR="00C46BC9" w:rsidRPr="00C46BC9" w:rsidRDefault="00C46BC9" w:rsidP="00C46BC9">
      <w:pPr>
        <w:pStyle w:val="ListParagraph"/>
        <w:spacing w:after="120"/>
        <w:ind w:left="1080"/>
        <w:rPr>
          <w:rFonts w:ascii="Times New Roman" w:hAnsi="Times New Roman" w:cs="Times New Roman"/>
          <w:sz w:val="24"/>
          <w:szCs w:val="24"/>
        </w:rPr>
      </w:pPr>
    </w:p>
    <w:p w:rsidR="00C46BC9" w:rsidRDefault="00C46BC9" w:rsidP="00C46BC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</w:t>
      </w:r>
    </w:p>
    <w:p w:rsidR="00C46BC9" w:rsidRDefault="00C46BC9" w:rsidP="00C46BC9">
      <w:pPr>
        <w:pStyle w:val="ListParagraph"/>
        <w:spacing w:after="120"/>
        <w:rPr>
          <w:noProof/>
        </w:rPr>
      </w:pPr>
    </w:p>
    <w:p w:rsidR="00C46BC9" w:rsidRDefault="00C46BC9" w:rsidP="00C46BC9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BA12B2" wp14:editId="106BFC93">
            <wp:extent cx="2291080" cy="3242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097" r="71106" b="15207"/>
                    <a:stretch/>
                  </pic:blipFill>
                  <pic:spPr bwMode="auto">
                    <a:xfrm>
                      <a:off x="0" y="0"/>
                      <a:ext cx="2300703" cy="3256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BC9" w:rsidRDefault="00C46BC9" w:rsidP="00C46BC9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C558F0" wp14:editId="42F1B83E">
            <wp:extent cx="1981200" cy="38945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764" r="80277" b="15316"/>
                    <a:stretch/>
                  </pic:blipFill>
                  <pic:spPr bwMode="auto">
                    <a:xfrm>
                      <a:off x="0" y="0"/>
                      <a:ext cx="1995572" cy="392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BC9" w:rsidRDefault="00C46BC9" w:rsidP="00C46BC9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C46BC9" w:rsidRDefault="00C46BC9" w:rsidP="00C46BC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</w:p>
    <w:p w:rsidR="00C46BC9" w:rsidRDefault="00C46BC9" w:rsidP="00C46BC9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result of semaphore program is given command 2 condition and each condition will work if get key, when thread 1 exit from toilet, thread 1 Must give Ke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y to thread 2 with the result thread 2 can enter toilet.</w:t>
      </w:r>
    </w:p>
    <w:p w:rsidR="00C46BC9" w:rsidRDefault="00C46BC9" w:rsidP="00C46BC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C46BC9" w:rsidRDefault="00C46BC9" w:rsidP="00C46BC9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C46BC9" w:rsidRDefault="00C46BC9" w:rsidP="00C46B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6BC9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C46BC9">
        <w:rPr>
          <w:rFonts w:ascii="Times New Roman" w:hAnsi="Times New Roman" w:cs="Times New Roman"/>
          <w:sz w:val="24"/>
          <w:szCs w:val="24"/>
        </w:rPr>
        <w:t>task  is</w:t>
      </w:r>
      <w:proofErr w:type="gramEnd"/>
      <w:r w:rsidRPr="00C46BC9">
        <w:rPr>
          <w:rFonts w:ascii="Times New Roman" w:hAnsi="Times New Roman" w:cs="Times New Roman"/>
          <w:sz w:val="24"/>
          <w:szCs w:val="24"/>
        </w:rPr>
        <w:t xml:space="preserve">  a software feature that is  unrelated to the hardware on which </w:t>
      </w:r>
      <w:proofErr w:type="spellStart"/>
      <w:r w:rsidRPr="00C46BC9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Pr="00C46BC9">
        <w:rPr>
          <w:rFonts w:ascii="Times New Roman" w:hAnsi="Times New Roman" w:cs="Times New Roman"/>
          <w:sz w:val="24"/>
          <w:szCs w:val="24"/>
        </w:rPr>
        <w:t xml:space="preserve"> is running. The priority </w:t>
      </w:r>
      <w:proofErr w:type="gramStart"/>
      <w:r w:rsidRPr="00C46BC9">
        <w:rPr>
          <w:rFonts w:ascii="Times New Roman" w:hAnsi="Times New Roman" w:cs="Times New Roman"/>
          <w:sz w:val="24"/>
          <w:szCs w:val="24"/>
        </w:rPr>
        <w:t>of  a</w:t>
      </w:r>
      <w:proofErr w:type="gramEnd"/>
      <w:r w:rsidRPr="00C46BC9">
        <w:rPr>
          <w:rFonts w:ascii="Times New Roman" w:hAnsi="Times New Roman" w:cs="Times New Roman"/>
          <w:sz w:val="24"/>
          <w:szCs w:val="24"/>
        </w:rPr>
        <w:t xml:space="preserve"> task is assigned in software by the application writer, and a software algorithm (the scheduler) decides which task will be in the Running state.</w:t>
      </w:r>
    </w:p>
    <w:p w:rsidR="00C46BC9" w:rsidRDefault="00C46BC9" w:rsidP="00C46BC9">
      <w:pPr>
        <w:pStyle w:val="ListParagraph"/>
        <w:numPr>
          <w:ilvl w:val="0"/>
          <w:numId w:val="6"/>
        </w:numPr>
      </w:pPr>
      <w:r w:rsidRPr="00C46BC9">
        <w:rPr>
          <w:rFonts w:ascii="Times New Roman" w:hAnsi="Times New Roman" w:cs="Times New Roman"/>
          <w:sz w:val="24"/>
          <w:szCs w:val="24"/>
        </w:rPr>
        <w:t xml:space="preserve">Although written in software, an interrupt service routine is a hardware feature because </w:t>
      </w:r>
      <w:proofErr w:type="gramStart"/>
      <w:r w:rsidRPr="00C46BC9">
        <w:rPr>
          <w:rFonts w:ascii="Times New Roman" w:hAnsi="Times New Roman" w:cs="Times New Roman"/>
          <w:sz w:val="24"/>
          <w:szCs w:val="24"/>
        </w:rPr>
        <w:t>the  hardware</w:t>
      </w:r>
      <w:proofErr w:type="gramEnd"/>
      <w:r w:rsidRPr="00C46BC9">
        <w:rPr>
          <w:rFonts w:ascii="Times New Roman" w:hAnsi="Times New Roman" w:cs="Times New Roman"/>
          <w:sz w:val="24"/>
          <w:szCs w:val="24"/>
        </w:rPr>
        <w:t xml:space="preserve">  controls  which  interrupt  service  routine  will  run,  and  when  it  will  run.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6BC9">
        <w:rPr>
          <w:rFonts w:ascii="Times New Roman" w:hAnsi="Times New Roman" w:cs="Times New Roman"/>
          <w:sz w:val="24"/>
          <w:szCs w:val="24"/>
        </w:rPr>
        <w:t xml:space="preserve">Tasks will only run when there are </w:t>
      </w:r>
      <w:proofErr w:type="gramStart"/>
      <w:r w:rsidRPr="00C46BC9">
        <w:rPr>
          <w:rFonts w:ascii="Times New Roman" w:hAnsi="Times New Roman" w:cs="Times New Roman"/>
          <w:sz w:val="24"/>
          <w:szCs w:val="24"/>
        </w:rPr>
        <w:t>no  ISRs</w:t>
      </w:r>
      <w:proofErr w:type="gramEnd"/>
      <w:r w:rsidRPr="00C46BC9">
        <w:rPr>
          <w:rFonts w:ascii="Times New Roman" w:hAnsi="Times New Roman" w:cs="Times New Roman"/>
          <w:sz w:val="24"/>
          <w:szCs w:val="24"/>
        </w:rPr>
        <w:t xml:space="preserve">  running, so  the  lowest priority interrupt  will interrupt the highest priority task, and there is no way for a task to pre-empt an ISR.</w:t>
      </w:r>
    </w:p>
    <w:sectPr w:rsidR="00C46BC9" w:rsidSect="00C46BC9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324FA"/>
    <w:multiLevelType w:val="hybridMultilevel"/>
    <w:tmpl w:val="73AAA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4165"/>
    <w:multiLevelType w:val="hybridMultilevel"/>
    <w:tmpl w:val="AD92524A"/>
    <w:lvl w:ilvl="0" w:tplc="D52EE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11B92"/>
    <w:multiLevelType w:val="hybridMultilevel"/>
    <w:tmpl w:val="50880834"/>
    <w:lvl w:ilvl="0" w:tplc="571C5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AA5763"/>
    <w:multiLevelType w:val="hybridMultilevel"/>
    <w:tmpl w:val="80968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93A97"/>
    <w:multiLevelType w:val="hybridMultilevel"/>
    <w:tmpl w:val="3AD2E5D4"/>
    <w:lvl w:ilvl="0" w:tplc="9C029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8C2FBB"/>
    <w:multiLevelType w:val="hybridMultilevel"/>
    <w:tmpl w:val="8C6CB5FA"/>
    <w:lvl w:ilvl="0" w:tplc="A7C839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C9"/>
    <w:rsid w:val="00C4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7352"/>
  <w15:chartTrackingRefBased/>
  <w15:docId w15:val="{61AFD64F-67F0-439B-B3A4-AE815D26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Pratama Aji</dc:creator>
  <cp:keywords/>
  <dc:description/>
  <cp:lastModifiedBy>Pratama Aji</cp:lastModifiedBy>
  <cp:revision>1</cp:revision>
  <dcterms:created xsi:type="dcterms:W3CDTF">2018-07-20T12:12:00Z</dcterms:created>
  <dcterms:modified xsi:type="dcterms:W3CDTF">2018-07-20T12:22:00Z</dcterms:modified>
</cp:coreProperties>
</file>