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8B42C" w14:textId="6689502D" w:rsidR="00870530" w:rsidRDefault="00870530" w:rsidP="00C5057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Vision Document for 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proofErr w:type="spellStart"/>
      <w:proofErr w:type="gramStart"/>
      <w:r w:rsidR="00F24350" w:rsidRPr="00F24350">
        <w:rPr>
          <w:rFonts w:ascii="TimesNewRomanPS-BoldMT" w:cs="TimesNewRomanPS-BoldMT"/>
          <w:b/>
          <w:bCs/>
          <w:color w:val="000000"/>
          <w:sz w:val="36"/>
          <w:szCs w:val="36"/>
        </w:rPr>
        <w:t>MUMScheduler</w:t>
      </w:r>
      <w:proofErr w:type="spellEnd"/>
      <w:r w:rsidR="00C50579"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proofErr w:type="gramEnd"/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 </w:t>
      </w:r>
    </w:p>
    <w:p w14:paraId="5ADF3C97" w14:textId="4124669D" w:rsidR="00AB2F8F" w:rsidRDefault="00AB2F8F" w:rsidP="00C5057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14:paraId="2C81753F" w14:textId="090935AF" w:rsidR="00AB2F8F" w:rsidRPr="00AB2F8F" w:rsidRDefault="00AB2F8F" w:rsidP="00C50579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A</w:t>
      </w:r>
      <w:r w:rsidRPr="00AB2F8F">
        <w:rPr>
          <w:rFonts w:ascii="TimesNewRomanPS-BoldMT" w:cs="TimesNewRomanPS-BoldMT"/>
          <w:b/>
          <w:bCs/>
          <w:color w:val="000000"/>
          <w:sz w:val="20"/>
          <w:szCs w:val="20"/>
        </w:rPr>
        <w:t>n online Student/Course Registration system for MIU Computer Science department</w:t>
      </w:r>
    </w:p>
    <w:p w14:paraId="5834CF4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14:paraId="7D01BC9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Team members:</w:t>
      </w:r>
    </w:p>
    <w:p w14:paraId="46AC3A0E" w14:textId="77777777" w:rsidR="00A6742A" w:rsidRDefault="00A6742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583BFF3B" w14:textId="637E2B18" w:rsidR="00870530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Ayoub </w:t>
      </w:r>
      <w:proofErr w:type="spellStart"/>
      <w:r>
        <w:rPr>
          <w:rFonts w:ascii="TimesNewRomanPS-BoldMT" w:cs="TimesNewRomanPS-BoldMT"/>
          <w:bCs/>
          <w:i/>
          <w:color w:val="000000"/>
          <w:sz w:val="24"/>
          <w:szCs w:val="24"/>
        </w:rPr>
        <w:t>lachhab</w:t>
      </w:r>
      <w:proofErr w:type="spellEnd"/>
      <w:r w:rsidR="00E432AB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E432AB" w:rsidRPr="00E432AB">
        <w:rPr>
          <w:rFonts w:ascii="TimesNewRomanPS-BoldMT" w:cs="TimesNewRomanPS-BoldMT"/>
          <w:bCs/>
          <w:i/>
          <w:color w:val="000000"/>
          <w:sz w:val="24"/>
          <w:szCs w:val="24"/>
        </w:rPr>
        <w:t>611939</w:t>
      </w:r>
    </w:p>
    <w:p w14:paraId="36747148" w14:textId="48469969" w:rsidR="00C50579" w:rsidRDefault="00C50579" w:rsidP="00C50579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proofErr w:type="spellStart"/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Filmon</w:t>
      </w:r>
      <w:proofErr w:type="spellEnd"/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proofErr w:type="spellStart"/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Tesfalem</w:t>
      </w:r>
      <w:proofErr w:type="spellEnd"/>
      <w:r w:rsidR="00E432AB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E432AB" w:rsidRPr="00E432AB">
        <w:rPr>
          <w:rFonts w:ascii="TimesNewRomanPS-BoldMT" w:cs="TimesNewRomanPS-BoldMT"/>
          <w:bCs/>
          <w:i/>
          <w:color w:val="000000"/>
          <w:sz w:val="24"/>
          <w:szCs w:val="24"/>
        </w:rPr>
        <w:t>612345</w:t>
      </w:r>
    </w:p>
    <w:p w14:paraId="2542BC15" w14:textId="13C4FD0E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proofErr w:type="spellStart"/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Zebib</w:t>
      </w:r>
      <w:proofErr w:type="spellEnd"/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proofErr w:type="spellStart"/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Zegherghish</w:t>
      </w:r>
      <w:proofErr w:type="spellEnd"/>
      <w:r w:rsidR="00F24350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F24350" w:rsidRPr="00F24350">
        <w:rPr>
          <w:rFonts w:ascii="TimesNewRomanPS-BoldMT" w:cs="TimesNewRomanPS-BoldMT"/>
          <w:bCs/>
          <w:i/>
          <w:color w:val="000000"/>
          <w:sz w:val="24"/>
          <w:szCs w:val="24"/>
        </w:rPr>
        <w:t>112234</w:t>
      </w:r>
    </w:p>
    <w:p w14:paraId="471BBB61" w14:textId="4A4E1783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Helen</w:t>
      </w:r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Teklemariam</w:t>
      </w:r>
      <w:r w:rsidR="00E432AB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E432AB" w:rsidRPr="00E432AB">
        <w:rPr>
          <w:rFonts w:ascii="TimesNewRomanPS-BoldMT" w:cs="TimesNewRomanPS-BoldMT"/>
          <w:bCs/>
          <w:i/>
          <w:color w:val="000000"/>
          <w:sz w:val="24"/>
          <w:szCs w:val="24"/>
        </w:rPr>
        <w:t>111816</w:t>
      </w:r>
    </w:p>
    <w:p w14:paraId="12249DAB" w14:textId="38A1DB23" w:rsidR="00C50579" w:rsidRDefault="00C50579" w:rsidP="00C50579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Anderson</w:t>
      </w:r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Pr="00C50579">
        <w:rPr>
          <w:rFonts w:ascii="TimesNewRomanPS-BoldMT" w:cs="TimesNewRomanPS-BoldMT"/>
          <w:bCs/>
          <w:i/>
          <w:color w:val="000000"/>
          <w:sz w:val="24"/>
          <w:szCs w:val="24"/>
        </w:rPr>
        <w:t>Arbelaez Arias</w:t>
      </w:r>
      <w:r w:rsidR="00E432AB"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r w:rsidR="00E432AB" w:rsidRPr="00E432AB">
        <w:rPr>
          <w:rFonts w:ascii="TimesNewRomanPS-BoldMT" w:cs="TimesNewRomanPS-BoldMT"/>
          <w:bCs/>
          <w:i/>
          <w:color w:val="000000"/>
          <w:sz w:val="24"/>
          <w:szCs w:val="24"/>
        </w:rPr>
        <w:t>612333</w:t>
      </w:r>
    </w:p>
    <w:p w14:paraId="4FC1C85C" w14:textId="5108EC66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</w:p>
    <w:p w14:paraId="4AC78563" w14:textId="77777777" w:rsidR="00C50579" w:rsidRPr="008A13E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</w:p>
    <w:p w14:paraId="10BB539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7D82F44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1. Introduction</w:t>
      </w:r>
    </w:p>
    <w:p w14:paraId="23E1ACD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Several years ago in the Computer Professional MS in CS program, there were three</w:t>
      </w:r>
    </w:p>
    <w:p w14:paraId="23AFBF2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entries per year and student entry numbers were 20-40 per entry. Often there was just one</w:t>
      </w:r>
    </w:p>
    <w:p w14:paraId="2844B38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elective class being offered per block and all students in an entry took the same classes in</w:t>
      </w:r>
    </w:p>
    <w:p w14:paraId="6EA807A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same sequence. Scheduling of classes and faculty was done with a relatively simple</w:t>
      </w:r>
    </w:p>
    <w:p w14:paraId="3F3A61B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Excel spreadsheet, and students were assigned to classes via a manual process.</w:t>
      </w:r>
    </w:p>
    <w:p w14:paraId="3DC29CD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As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has grown, we now offer 4 entries per year and there are often 100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130</w:t>
      </w:r>
    </w:p>
    <w:p w14:paraId="6E07C04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students per entry. In some blocks, we may offer 8 or 9 elective classes, plus there are</w:t>
      </w:r>
    </w:p>
    <w:p w14:paraId="3A67DA9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often 3 FPP classes and 5 MPP classes offered per entry. There are several areas of</w:t>
      </w:r>
    </w:p>
    <w:p w14:paraId="3D392C9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specialization for classes such as:</w:t>
      </w:r>
    </w:p>
    <w:p w14:paraId="556F977B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Web Applications</w:t>
      </w:r>
    </w:p>
    <w:p w14:paraId="35133D99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Data Science</w:t>
      </w:r>
    </w:p>
    <w:p w14:paraId="3E2EF059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SW Design</w:t>
      </w:r>
    </w:p>
    <w:p w14:paraId="29C7510A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Networking</w:t>
      </w:r>
    </w:p>
    <w:p w14:paraId="5E7CA3C7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Operating Systems</w:t>
      </w:r>
    </w:p>
    <w:p w14:paraId="6EA3FD81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Compilers</w:t>
      </w:r>
    </w:p>
    <w:p w14:paraId="24413381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Parallel Programming, etc.</w:t>
      </w:r>
    </w:p>
    <w:p w14:paraId="7461963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faculties have one or two areas of specialization and a set of classes that they</w:t>
      </w:r>
    </w:p>
    <w:p w14:paraId="5ECD426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would like to teach. In addition, they have preferences for what blocks they can teach.</w:t>
      </w:r>
    </w:p>
    <w:p w14:paraId="0378614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needs to be able to enter their profile and be able to view their scheduled classes.</w:t>
      </w:r>
    </w:p>
    <w:p w14:paraId="3C3892B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students should be able to view the schedule and register for classes.</w:t>
      </w:r>
    </w:p>
    <w:p w14:paraId="61608F7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 few 500 level courses have 400 level </w:t>
      </w:r>
      <w:r>
        <w:rPr>
          <w:rFonts w:ascii="TimesNewRomanPS-BoldMT" w:cs="TimesNewRomanPS-BoldMT"/>
          <w:b/>
          <w:bCs/>
          <w:color w:val="000000"/>
          <w:sz w:val="24"/>
          <w:szCs w:val="24"/>
        </w:rPr>
        <w:t>course prerequisites</w:t>
      </w:r>
      <w:r>
        <w:rPr>
          <w:rFonts w:ascii="TimesNewRomanPSMT" w:cs="TimesNewRomanPSMT"/>
          <w:color w:val="000000"/>
          <w:sz w:val="24"/>
          <w:szCs w:val="24"/>
        </w:rPr>
        <w:t>, so the 400 level courses</w:t>
      </w:r>
    </w:p>
    <w:p w14:paraId="506C385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should be offered for each entry in their first blocks on campus.</w:t>
      </w:r>
    </w:p>
    <w:p w14:paraId="62BA74B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500 level classes should be provided for their later blocks on campus.</w:t>
      </w:r>
    </w:p>
    <w:p w14:paraId="261B734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students take 4 elective blocks on campus.</w:t>
      </w:r>
    </w:p>
    <w:p w14:paraId="062267D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U.S. resident students take 9 elective blocks on campus.</w:t>
      </w:r>
    </w:p>
    <w:p w14:paraId="70F6CFB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OPT students take 5 courses on campus.</w:t>
      </w:r>
    </w:p>
    <w:p w14:paraId="478C72A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MUMSched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is a new software tool that will build a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schedule of classes with</w:t>
      </w:r>
    </w:p>
    <w:p w14:paraId="7218622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assigned to each class and will also offer a simple tool for students to register for</w:t>
      </w:r>
    </w:p>
    <w:p w14:paraId="2C79CC4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those </w:t>
      </w:r>
      <w:proofErr w:type="gramStart"/>
      <w:r>
        <w:rPr>
          <w:rFonts w:ascii="TimesNewRomanPSMT" w:cs="TimesNewRomanPSMT"/>
          <w:color w:val="000000"/>
          <w:sz w:val="24"/>
          <w:szCs w:val="24"/>
        </w:rPr>
        <w:t>classes.*</w:t>
      </w:r>
      <w:proofErr w:type="gramEnd"/>
    </w:p>
    <w:p w14:paraId="579DB70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(*Note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the student registration part will be kept simple for our project. It is added for</w:t>
      </w:r>
    </w:p>
    <w:p w14:paraId="5884349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lastRenderedPageBreak/>
        <w:t xml:space="preserve">the purposes of having a separate student register subsystem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to be explained in later.)</w:t>
      </w:r>
    </w:p>
    <w:p w14:paraId="62E2F1B4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14:paraId="375F669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2. Positioning</w:t>
      </w:r>
    </w:p>
    <w:p w14:paraId="61EFDE1C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4A28D2E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2.1 Problem Statement</w:t>
      </w:r>
    </w:p>
    <w:p w14:paraId="186196AD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9"/>
        <w:gridCol w:w="4681"/>
      </w:tblGrid>
      <w:tr w:rsidR="00C376BC" w14:paraId="329A1DC4" w14:textId="77777777" w:rsidTr="00C376BC">
        <w:tc>
          <w:tcPr>
            <w:tcW w:w="4788" w:type="dxa"/>
          </w:tcPr>
          <w:p w14:paraId="72DE2B22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problem of</w:t>
            </w:r>
          </w:p>
        </w:tc>
        <w:tc>
          <w:tcPr>
            <w:tcW w:w="4788" w:type="dxa"/>
          </w:tcPr>
          <w:p w14:paraId="5029B1B5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managing the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and allowing students to</w:t>
            </w:r>
          </w:p>
          <w:p w14:paraId="6A935E6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register for classes</w:t>
            </w:r>
          </w:p>
        </w:tc>
      </w:tr>
      <w:tr w:rsidR="00C376BC" w14:paraId="7EC3A021" w14:textId="77777777" w:rsidTr="00C376BC">
        <w:tc>
          <w:tcPr>
            <w:tcW w:w="4788" w:type="dxa"/>
          </w:tcPr>
          <w:p w14:paraId="5D74BB72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Affects</w:t>
            </w:r>
          </w:p>
        </w:tc>
        <w:tc>
          <w:tcPr>
            <w:tcW w:w="4788" w:type="dxa"/>
          </w:tcPr>
          <w:p w14:paraId="6247FD0C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administrators, faculty, and students</w:t>
            </w:r>
          </w:p>
        </w:tc>
      </w:tr>
      <w:tr w:rsidR="00C376BC" w14:paraId="6E77DDE0" w14:textId="77777777" w:rsidTr="00C376BC">
        <w:tc>
          <w:tcPr>
            <w:tcW w:w="4788" w:type="dxa"/>
          </w:tcPr>
          <w:p w14:paraId="31E30BF9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impact of which is</w:t>
            </w:r>
          </w:p>
        </w:tc>
        <w:tc>
          <w:tcPr>
            <w:tcW w:w="4788" w:type="dxa"/>
          </w:tcPr>
          <w:p w14:paraId="6E4F1E34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scheduling is complex, must be manually maintained, and</w:t>
            </w:r>
          </w:p>
          <w:p w14:paraId="6C46AD6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changed frequently</w:t>
            </w:r>
          </w:p>
        </w:tc>
      </w:tr>
      <w:tr w:rsidR="00C376BC" w14:paraId="5BAF65BC" w14:textId="77777777" w:rsidTr="00C376BC">
        <w:tc>
          <w:tcPr>
            <w:tcW w:w="4788" w:type="dxa"/>
          </w:tcPr>
          <w:p w14:paraId="0787CBE5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 successful solution would be</w:t>
            </w:r>
          </w:p>
        </w:tc>
        <w:tc>
          <w:tcPr>
            <w:tcW w:w="4788" w:type="dxa"/>
          </w:tcPr>
          <w:p w14:paraId="7FA5CAD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one tool which builds a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that integrates the</w:t>
            </w:r>
          </w:p>
          <w:p w14:paraId="16643C61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business rules for faculty availability and courses needed by</w:t>
            </w:r>
          </w:p>
          <w:p w14:paraId="1E6D22CB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 per entry. This tool will provide a Database and a</w:t>
            </w:r>
          </w:p>
          <w:p w14:paraId="5BDC7925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user interface that is easy to use for faculty, staff, and</w:t>
            </w:r>
          </w:p>
          <w:p w14:paraId="34207182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students.</w:t>
            </w:r>
          </w:p>
        </w:tc>
      </w:tr>
    </w:tbl>
    <w:p w14:paraId="72DED182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69185DD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2.2 Product Position Statement</w:t>
      </w:r>
    </w:p>
    <w:p w14:paraId="3B6BDCF1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6"/>
        <w:gridCol w:w="4684"/>
      </w:tblGrid>
      <w:tr w:rsidR="006C12D1" w14:paraId="73934B05" w14:textId="77777777" w:rsidTr="006C12D1">
        <w:tc>
          <w:tcPr>
            <w:tcW w:w="4788" w:type="dxa"/>
          </w:tcPr>
          <w:p w14:paraId="3407D3E1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For</w:t>
            </w:r>
          </w:p>
        </w:tc>
        <w:tc>
          <w:tcPr>
            <w:tcW w:w="4788" w:type="dxa"/>
          </w:tcPr>
          <w:p w14:paraId="2B583FC6" w14:textId="2DEB68F0" w:rsidR="006C12D1" w:rsidRDefault="003F5872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MIU</w:t>
            </w:r>
          </w:p>
        </w:tc>
      </w:tr>
      <w:tr w:rsidR="006C12D1" w14:paraId="3AF1AEE5" w14:textId="77777777" w:rsidTr="006C12D1">
        <w:tc>
          <w:tcPr>
            <w:tcW w:w="4788" w:type="dxa"/>
          </w:tcPr>
          <w:p w14:paraId="74B1F294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Who</w:t>
            </w:r>
          </w:p>
        </w:tc>
        <w:tc>
          <w:tcPr>
            <w:tcW w:w="4788" w:type="dxa"/>
          </w:tcPr>
          <w:p w14:paraId="69B40A07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the need or opportunity]</w:t>
            </w:r>
          </w:p>
        </w:tc>
      </w:tr>
      <w:tr w:rsidR="006C12D1" w14:paraId="4F707DBC" w14:textId="77777777" w:rsidTr="006C12D1">
        <w:tc>
          <w:tcPr>
            <w:tcW w:w="4788" w:type="dxa"/>
          </w:tcPr>
          <w:p w14:paraId="64CF66CC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(product name)</w:t>
            </w:r>
          </w:p>
        </w:tc>
        <w:tc>
          <w:tcPr>
            <w:tcW w:w="4788" w:type="dxa"/>
          </w:tcPr>
          <w:p w14:paraId="03A797A0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is a [product category]</w:t>
            </w:r>
          </w:p>
        </w:tc>
      </w:tr>
      <w:tr w:rsidR="006C12D1" w14:paraId="3ECCC935" w14:textId="77777777" w:rsidTr="006C12D1">
        <w:tc>
          <w:tcPr>
            <w:tcW w:w="4788" w:type="dxa"/>
          </w:tcPr>
          <w:p w14:paraId="2994805F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That</w:t>
            </w:r>
          </w:p>
        </w:tc>
        <w:tc>
          <w:tcPr>
            <w:tcW w:w="4788" w:type="dxa"/>
          </w:tcPr>
          <w:p w14:paraId="410D85A4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key benefit; that is, the compelling reason to buy]</w:t>
            </w:r>
          </w:p>
        </w:tc>
      </w:tr>
      <w:tr w:rsidR="006C12D1" w14:paraId="560EA8E3" w14:textId="77777777" w:rsidTr="006C12D1">
        <w:tc>
          <w:tcPr>
            <w:tcW w:w="4788" w:type="dxa"/>
          </w:tcPr>
          <w:p w14:paraId="514FCDEB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Unlike</w:t>
            </w:r>
          </w:p>
        </w:tc>
        <w:tc>
          <w:tcPr>
            <w:tcW w:w="4788" w:type="dxa"/>
          </w:tcPr>
          <w:p w14:paraId="7D9B9E23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[primary competitive alternative]</w:t>
            </w:r>
          </w:p>
        </w:tc>
      </w:tr>
      <w:tr w:rsidR="006C12D1" w14:paraId="15CBA6F1" w14:textId="77777777" w:rsidTr="006C12D1">
        <w:tc>
          <w:tcPr>
            <w:tcW w:w="4788" w:type="dxa"/>
          </w:tcPr>
          <w:p w14:paraId="0B71F631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Our product</w:t>
            </w:r>
          </w:p>
        </w:tc>
        <w:tc>
          <w:tcPr>
            <w:tcW w:w="4788" w:type="dxa"/>
          </w:tcPr>
          <w:p w14:paraId="2DFE7498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primary differentiation]</w:t>
            </w:r>
          </w:p>
        </w:tc>
      </w:tr>
    </w:tbl>
    <w:p w14:paraId="40D0161C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09ED109C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66A2DB6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336BFBB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7AFEA8F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815C994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E42352C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1CE9DF3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E6BCC0B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3B5250B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11375C2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39067C4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7F2001F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B4E7368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8C23D6F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DCAC44E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7EC1258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DCF7E13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CB4D427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093BC16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18ED050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F2E351C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D88C5BA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AB57E81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A14D6F5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BBDBF19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9EA0EB0" w14:textId="77777777" w:rsidR="00C50579" w:rsidRDefault="00C50579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B0AB89E" w14:textId="19591793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3. Stakeholder Descriptions</w:t>
      </w:r>
    </w:p>
    <w:p w14:paraId="15596D8D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22CC804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3.1 Stakeholder Summary</w:t>
      </w:r>
    </w:p>
    <w:p w14:paraId="1A621DA1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41176A4D" w14:textId="77777777" w:rsidR="006C12D1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noProof/>
          <w:color w:val="000000"/>
          <w:sz w:val="20"/>
          <w:szCs w:val="20"/>
        </w:rPr>
        <w:drawing>
          <wp:inline distT="0" distB="0" distL="0" distR="0" wp14:anchorId="56631FF3" wp14:editId="33CD8BFD">
            <wp:extent cx="5525171" cy="32651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71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5EA62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0D0D865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3.2 User Environment</w:t>
      </w:r>
    </w:p>
    <w:p w14:paraId="5AE7C884" w14:textId="77777777" w:rsidR="004A3E0D" w:rsidRDefault="004A3E0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0904550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[Detail the working environment of the target user. Here are some suggestions:</w:t>
      </w:r>
    </w:p>
    <w:p w14:paraId="063EEF0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Number of people involved in completing the task? Is this changing?</w:t>
      </w:r>
    </w:p>
    <w:p w14:paraId="376467D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 long is a task cycle? Amount of time spent in each activity? Is this changing?</w:t>
      </w:r>
    </w:p>
    <w:p w14:paraId="21F142F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Any unique environmental constraints: mobile, outdoors, in-flight, and so on?</w:t>
      </w:r>
    </w:p>
    <w:p w14:paraId="3FA36BC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Which system platforms are in use today? Future platforms?</w:t>
      </w:r>
    </w:p>
    <w:p w14:paraId="7B6A8DE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What other applications are in use? Does your application need to integrate with them?</w:t>
      </w:r>
    </w:p>
    <w:p w14:paraId="41D2C43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This is where extracts from the Business Model could be included to outline the task and roles involved,</w:t>
      </w:r>
    </w:p>
    <w:p w14:paraId="4DBF329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so on.]</w:t>
      </w:r>
    </w:p>
    <w:p w14:paraId="3B04FAA3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49101E0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4. Product Overview</w:t>
      </w:r>
    </w:p>
    <w:p w14:paraId="0A5BB73A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7B90DBA5" w14:textId="6FD71F0F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4.1 Product Perspective</w:t>
      </w:r>
    </w:p>
    <w:p w14:paraId="2ACF6A87" w14:textId="77777777" w:rsidR="003B7482" w:rsidRDefault="003B7482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7F47564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[This subsection of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puts the product in perspective to other related products and the</w:t>
      </w:r>
    </w:p>
    <w:p w14:paraId="6EC4EBA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 environment. If the product is independent and totally self-contained, state it here. If the product is a</w:t>
      </w:r>
    </w:p>
    <w:p w14:paraId="13906E9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component of a larger system, then this subsection needs to relate how these systems interact and needs to</w:t>
      </w:r>
    </w:p>
    <w:p w14:paraId="26F0188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identify the relevant interfaces between the systems. One easy way to display the major components of the</w:t>
      </w:r>
    </w:p>
    <w:p w14:paraId="63EA0CA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larger system, interconnections, and external interfaces is with a block diagram.]</w:t>
      </w:r>
    </w:p>
    <w:p w14:paraId="24F3FDB8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F59454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4.2 Assumptions and Dependencies</w:t>
      </w:r>
    </w:p>
    <w:p w14:paraId="5EC36891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[List each factor that affects the features stated in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List assumptions that, if changed,</w:t>
      </w:r>
    </w:p>
    <w:p w14:paraId="098F703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will alter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For example, an assumption may state that a specific operating system will</w:t>
      </w:r>
    </w:p>
    <w:p w14:paraId="5ED1039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 available for the hardware designated for the software product. If the operating system is not available,</w:t>
      </w:r>
    </w:p>
    <w:p w14:paraId="13846DC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lastRenderedPageBreak/>
        <w:t xml:space="preserve">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will need to change.]</w:t>
      </w:r>
    </w:p>
    <w:p w14:paraId="5A738F81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1E55348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4.3 Needs and Features</w:t>
      </w:r>
    </w:p>
    <w:p w14:paraId="45CC479A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48E3B9C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[Avoid design. Keep feature descriptions at a general level. Focus on capabilities needed and why (not</w:t>
      </w:r>
    </w:p>
    <w:p w14:paraId="635A270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how) they should be implemented.]</w:t>
      </w:r>
    </w:p>
    <w:p w14:paraId="14976846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F87F22A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6F803329" wp14:editId="2437AC53">
            <wp:extent cx="5943600" cy="2907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61F997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06DAAC85" wp14:editId="0E191EEB">
            <wp:extent cx="5943600" cy="3612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B108DE" w14:textId="77777777" w:rsidR="00F53A2B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4C3E47A" wp14:editId="1A2104A0">
            <wp:extent cx="5943600" cy="6294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AE25F5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7FBB1B9A" wp14:editId="481EECF7">
            <wp:extent cx="5943600" cy="3605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F304C3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657589AF" wp14:editId="692FE320">
            <wp:extent cx="5943600" cy="36597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0AA819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6D2939AF" wp14:editId="6196E077">
            <wp:extent cx="5943600" cy="13451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DF9948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42E12AA" wp14:editId="268EF101">
            <wp:extent cx="5943600" cy="23379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081C99" w14:textId="77777777" w:rsidR="00520198" w:rsidRDefault="00531EF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54C086E8" wp14:editId="7904606C">
            <wp:extent cx="5943600" cy="305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3DF153" w14:textId="77777777" w:rsidR="00531EF1" w:rsidRDefault="00324AD4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37F40FE3" wp14:editId="29124CA9">
            <wp:extent cx="5943600" cy="3352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5FCB86" w14:textId="77777777" w:rsidR="00324AD4" w:rsidRDefault="00FA0B6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3E13B707" wp14:editId="156153E6">
            <wp:extent cx="5943600" cy="28879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0FD3BB" w14:textId="77777777" w:rsidR="00FA0B61" w:rsidRPr="00F53A2B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51DC558D" wp14:editId="0CCAE881">
            <wp:extent cx="5943600" cy="14277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3A9709" w14:textId="44BEFA64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D989821" w14:textId="121126F9" w:rsidR="003B7482" w:rsidRDefault="003B7482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710D109" w14:textId="77777777" w:rsidR="003B7482" w:rsidRDefault="003B7482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CC0EF89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lastRenderedPageBreak/>
        <w:t>4.4 Alternatives and Competition</w:t>
      </w:r>
    </w:p>
    <w:p w14:paraId="40B24E9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[Identify alternatives the stakeholder perceives as available. These can include buying a competitor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</w:t>
      </w:r>
    </w:p>
    <w:p w14:paraId="137E899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product, building a homegrown solution, or simply maintaining the status quo. List any known competitive</w:t>
      </w:r>
    </w:p>
    <w:p w14:paraId="78724F2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choices that exist or may become available. Include the major strengths and weaknesses of each competitor</w:t>
      </w:r>
    </w:p>
    <w:p w14:paraId="5453ACC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as perceived by the stakeholder or end user.]</w:t>
      </w:r>
    </w:p>
    <w:p w14:paraId="29189395" w14:textId="77777777"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2EE2789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5. Other Product Requirements</w:t>
      </w:r>
    </w:p>
    <w:p w14:paraId="413850C8" w14:textId="77777777"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287FD70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[At a high level, list applicable standards, hardware, or platform requirements; performance requirements;</w:t>
      </w:r>
    </w:p>
    <w:p w14:paraId="4B69279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environmental requirements.</w:t>
      </w:r>
    </w:p>
    <w:p w14:paraId="1C20DC5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quality ranges for performance, robustness, fault tolerance, usability, and similar</w:t>
      </w:r>
    </w:p>
    <w:p w14:paraId="33B0F10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characteristics that are not captured in the Feature Set.</w:t>
      </w:r>
    </w:p>
    <w:p w14:paraId="261C99E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Note any design constraints, external constraints, or other dependencies.</w:t>
      </w:r>
    </w:p>
    <w:p w14:paraId="3249EBE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any specific documentation requirements, including user manuals, online help, installation,</w:t>
      </w:r>
    </w:p>
    <w:p w14:paraId="58EB7F0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labeling, and packaging requirements.</w:t>
      </w:r>
    </w:p>
    <w:p w14:paraId="5D74999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priority of these other product requirements. Include, if useful, attributes such as stability,</w:t>
      </w:r>
    </w:p>
    <w:p w14:paraId="5D35073A" w14:textId="77777777" w:rsidR="00AA3AB1" w:rsidRDefault="00870530" w:rsidP="00870530"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benefit, effort, and risk.]</w:t>
      </w:r>
    </w:p>
    <w:sectPr w:rsidR="00AA3AB1" w:rsidSect="00AA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imesNewRomanPS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TimesNewRomanPS-BoldItalicMT">
    <w:altName w:val="Times New Roman"/>
    <w:panose1 w:val="00000000000000000000"/>
    <w:charset w:val="B1"/>
    <w:family w:val="auto"/>
    <w:notTrueType/>
    <w:pitch w:val="default"/>
    <w:sig w:usb0="00000800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D275C"/>
    <w:multiLevelType w:val="multilevel"/>
    <w:tmpl w:val="5980E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530"/>
    <w:rsid w:val="0003008B"/>
    <w:rsid w:val="00090E1C"/>
    <w:rsid w:val="00281F7F"/>
    <w:rsid w:val="00324AD4"/>
    <w:rsid w:val="003B7482"/>
    <w:rsid w:val="003F5872"/>
    <w:rsid w:val="004A3E0D"/>
    <w:rsid w:val="00520198"/>
    <w:rsid w:val="00531EF1"/>
    <w:rsid w:val="006C12D1"/>
    <w:rsid w:val="007E0DFF"/>
    <w:rsid w:val="00853EFE"/>
    <w:rsid w:val="00870530"/>
    <w:rsid w:val="008A13E9"/>
    <w:rsid w:val="00A6742A"/>
    <w:rsid w:val="00AA3AB1"/>
    <w:rsid w:val="00AB2F8F"/>
    <w:rsid w:val="00C376BC"/>
    <w:rsid w:val="00C50579"/>
    <w:rsid w:val="00E432AB"/>
    <w:rsid w:val="00EE5501"/>
    <w:rsid w:val="00F24350"/>
    <w:rsid w:val="00F53A2B"/>
    <w:rsid w:val="00FA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BCF4A"/>
  <w15:docId w15:val="{3CD8BB23-0601-430F-86EA-E9A173C3A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A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2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7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890</Words>
  <Characters>5079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Vision Document</vt:lpstr>
    </vt:vector>
  </TitlesOfParts>
  <Company/>
  <LinksUpToDate>false</LinksUpToDate>
  <CharactersWithSpaces>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Vision Document</dc:title>
  <dc:subject>Software Engineering</dc:subject>
  <dc:creator>okalu</dc:creator>
  <cp:lastModifiedBy>AyoubLachhab</cp:lastModifiedBy>
  <cp:revision>2</cp:revision>
  <dcterms:created xsi:type="dcterms:W3CDTF">2021-06-22T19:16:00Z</dcterms:created>
  <dcterms:modified xsi:type="dcterms:W3CDTF">2021-06-22T19:16:00Z</dcterms:modified>
</cp:coreProperties>
</file>