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00"/>
      </w:pPr>
      <w:r>
        <w:rPr>
          <w:rFonts w:ascii="Courier New" w:cs="Courier New" w:eastAsia="Courier New" w:hAnsi="Courier New"/>
          <w:b/>
          <w:bCs/>
          <w:color w:val="1a1a2e"/>
          <w:sz w:val="40"/>
          <w:szCs w:val="40"/>
        </w:rPr>
        <w:t xml:space="preserve">╭─⊢─∧─ LACHO COMO EMPRESA</w:t>
      </w:r>
    </w:p>
    <w:p>
      <w:pPr>
        <w:pBdr>
          <w:bottom w:val="single" w:color="1a1a2e" w:sz="10"/>
        </w:pBdr>
        <w:spacing w:after="0"/>
      </w:pPr>
    </w:p>
    <w:p>
      <w:pPr>
        <w:spacing w:after="60"/>
      </w:pPr>
      <w:r>
        <w:t xml:space="preserve"/>
      </w:r>
    </w:p>
    <w:p>
      <w:pPr>
        <w:spacing w:after="60"/>
      </w:pPr>
      <w:r>
        <w:rPr>
          <w:rFonts w:ascii="Courier New" w:cs="Courier New" w:eastAsia="Courier New" w:hAnsi="Courier New"/>
          <w:color w:val="888888"/>
          <w:sz w:val="20"/>
          <w:szCs w:val="20"/>
        </w:rPr>
        <w:t xml:space="preserve">JOURNAL · ANÁLISIS ESTRATÉGICO · MARZO 2026</w:t>
      </w:r>
    </w:p>
    <w:p>
      <w:pPr>
        <w:spacing w:after="60"/>
      </w:pPr>
      <w:r>
        <w:rPr>
          <w:rFonts w:ascii="Courier New" w:cs="Courier New" w:eastAsia="Courier New" w:hAnsi="Courier New"/>
          <w:color w:val="AAAAAA"/>
          <w:sz w:val="16"/>
          <w:szCs w:val="16"/>
        </w:rPr>
        <w:t xml:space="preserve">DIRIME IMV V0.2.1 · TX=1063 · S=0.822 · CRISTALES=41 · CORPUS=244</w:t>
      </w:r>
    </w:p>
    <w:p>
      <w:pPr>
        <w:spacing w:after="400"/>
      </w:pPr>
      <w:r>
        <w:rPr>
          <w:rFonts w:ascii="Courier New" w:cs="Courier New" w:eastAsia="Courier New" w:hAnsi="Courier New"/>
          <w:color w:val="AAAAAA"/>
          <w:sz w:val="16"/>
          <w:szCs w:val="16"/>
        </w:rPr>
        <w:t xml:space="preserve">Documento destinado a JOURNAL como afirmación de dirección soberana.</w:t>
      </w:r>
    </w:p>
    <w:p>
      <w:pPr>
        <w:pStyle w:val="Heading1"/>
        <w:pBdr>
          <w:bottom w:val="single" w:color="1a1a2e" w:sz="6"/>
        </w:pBdr>
        <w:spacing w:before="360" w:after="140"/>
      </w:pPr>
      <w:r>
        <w:rPr>
          <w:rFonts w:ascii="Courier New" w:cs="Courier New" w:eastAsia="Courier New" w:hAnsi="Courier New"/>
          <w:b/>
          <w:bCs/>
          <w:color w:val="1a1a2e"/>
          <w:sz w:val="30"/>
          <w:szCs w:val="30"/>
        </w:rPr>
        <w:t xml:space="preserve">0 · CORRECCIONES Y ACLARACIONES PREVIAS</w:t>
      </w:r>
    </w:p>
    <w:p>
      <w:pPr>
        <w:pStyle w:val="Heading2"/>
        <w:spacing w:before="240" w:after="100"/>
      </w:pPr>
      <w:r>
        <w:rPr>
          <w:rFonts w:ascii="Courier New" w:cs="Courier New" w:eastAsia="Courier New" w:hAnsi="Courier New"/>
          <w:b/>
          <w:bCs/>
          <w:color w:val="2a7a4f"/>
          <w:sz w:val="23"/>
          <w:szCs w:val="23"/>
        </w:rPr>
        <w:t xml:space="preserve">0.1 · Sobre el rol de las IAs en LACHO</w:t>
      </w:r>
    </w:p>
    <w:p>
      <w:pPr>
        <w:spacing w:after="90"/>
      </w:pPr>
      <w:r>
        <w:rPr>
          <w:rFonts w:ascii="Courier New" w:cs="Courier New" w:eastAsia="Courier New" w:hAnsi="Courier New"/>
          <w:color w:val="333333"/>
          <w:sz w:val="18"/>
          <w:szCs w:val="18"/>
        </w:rPr>
        <w:t xml:space="preserve">Una aclaración crítica antes de cualquier análisis estratégico:</w:t>
      </w:r>
    </w:p>
    <w:p>
      <w:pPr>
        <w:spacing w:after="60"/>
      </w:pPr>
      <w:r>
        <w:t xml:space="preserve"/>
      </w:r>
    </w:p>
    <w:p>
      <w:pPr>
        <w:pBdr>
          <w:left w:val="single" w:color="c0392b" w:sz="10"/>
        </w:pBdr>
        <w:spacing w:after="90" w:before="70"/>
        <w:ind w:left="240"/>
      </w:pPr>
      <w:r>
        <w:rPr>
          <w:rFonts w:ascii="Courier New" w:cs="Courier New" w:eastAsia="Courier New" w:hAnsi="Courier New"/>
          <w:b/>
          <w:bCs/>
          <w:color w:val="c0392b"/>
          <w:sz w:val="17"/>
          <w:szCs w:val="17"/>
        </w:rPr>
        <w:t xml:space="preserve">Las IAs (Claude, Windsurf) NO gestionan, planean ni gerencian el proyecto todavía.</w:t>
      </w:r>
    </w:p>
    <w:p>
      <w:pPr>
        <w:spacing w:after="60"/>
      </w:pPr>
      <w:r>
        <w:t xml:space="preserve"/>
      </w:r>
    </w:p>
    <w:p>
      <w:pPr>
        <w:spacing w:after="90"/>
      </w:pPr>
      <w:r>
        <w:rPr>
          <w:rFonts w:ascii="Courier New" w:cs="Courier New" w:eastAsia="Courier New" w:hAnsi="Courier New"/>
          <w:color w:val="333333"/>
          <w:sz w:val="18"/>
          <w:szCs w:val="18"/>
        </w:rPr>
        <w:t xml:space="preserve">Lo que hacen hoy:</w:t>
      </w:r>
    </w:p>
    <w:p>
      <w:pPr>
        <w:spacing w:after="55"/>
        <w:ind w:left="360"/>
      </w:pPr>
      <w:r>
        <w:rPr>
          <w:rFonts w:ascii="Courier New" w:cs="Courier New" w:eastAsia="Courier New" w:hAnsi="Courier New"/>
          <w:color w:val="2a7a4f"/>
          <w:sz w:val="16"/>
          <w:szCs w:val="16"/>
        </w:rPr>
        <w:t xml:space="preserve">· Claude: genera doctrina, archivos de corpus, HTMLs, análisis, documentación</w:t>
      </w:r>
    </w:p>
    <w:p>
      <w:pPr>
        <w:spacing w:after="55"/>
        <w:ind w:left="360"/>
      </w:pPr>
      <w:r>
        <w:rPr>
          <w:rFonts w:ascii="Courier New" w:cs="Courier New" w:eastAsia="Courier New" w:hAnsi="Courier New"/>
          <w:color w:val="2a7a4f"/>
          <w:sz w:val="16"/>
          <w:szCs w:val="16"/>
        </w:rPr>
        <w:t xml:space="preserve">· Windsurf: ejecuta prompts en el repo, aplica parches, corre tests, hace git</w:t>
      </w:r>
    </w:p>
    <w:p>
      <w:pPr>
        <w:spacing w:after="55"/>
        <w:ind w:left="360"/>
      </w:pPr>
      <w:r>
        <w:rPr>
          <w:rFonts w:ascii="Courier New" w:cs="Courier New" w:eastAsia="Courier New" w:hAnsi="Courier New"/>
          <w:color w:val="2a7a4f"/>
          <w:sz w:val="16"/>
          <w:szCs w:val="16"/>
        </w:rPr>
        <w:t xml:space="preserve">· Groq API: traduce NL→LACHO en tiempo de ejecución dentro de chat.py</w:t>
      </w:r>
    </w:p>
    <w:p>
      <w:pPr>
        <w:spacing w:after="80"/>
      </w:pPr>
      <w:r>
        <w:t xml:space="preserve"/>
      </w:r>
    </w:p>
    <w:p>
      <w:pPr>
        <w:spacing w:after="90"/>
      </w:pPr>
      <w:r>
        <w:rPr>
          <w:rFonts w:ascii="Courier New" w:cs="Courier New" w:eastAsia="Courier New" w:hAnsi="Courier New"/>
          <w:color w:val="333333"/>
          <w:sz w:val="18"/>
          <w:szCs w:val="18"/>
        </w:rPr>
        <w:t xml:space="preserve">Lo que NO hacen todavía:</w:t>
      </w:r>
    </w:p>
    <w:p>
      <w:pPr>
        <w:spacing w:after="55"/>
        <w:ind w:left="360"/>
      </w:pPr>
      <w:r>
        <w:rPr>
          <w:rFonts w:ascii="Courier New" w:cs="Courier New" w:eastAsia="Courier New" w:hAnsi="Courier New"/>
          <w:color w:val="c0392b"/>
          <w:sz w:val="16"/>
          <w:szCs w:val="16"/>
        </w:rPr>
        <w:t xml:space="preserve">· Tomar decisiones operativas autónomas sobre el proyecto</w:t>
      </w:r>
    </w:p>
    <w:p>
      <w:pPr>
        <w:spacing w:after="55"/>
        <w:ind w:left="360"/>
      </w:pPr>
      <w:r>
        <w:rPr>
          <w:rFonts w:ascii="Courier New" w:cs="Courier New" w:eastAsia="Courier New" w:hAnsi="Courier New"/>
          <w:color w:val="c0392b"/>
          <w:sz w:val="16"/>
          <w:szCs w:val="16"/>
        </w:rPr>
        <w:t xml:space="preserve">· Planificar por sí solas sin instrucción explícita del operador</w:t>
      </w:r>
    </w:p>
    <w:p>
      <w:pPr>
        <w:spacing w:after="55"/>
        <w:ind w:left="360"/>
      </w:pPr>
      <w:r>
        <w:rPr>
          <w:rFonts w:ascii="Courier New" w:cs="Courier New" w:eastAsia="Courier New" w:hAnsi="Courier New"/>
          <w:color w:val="c0392b"/>
          <w:sz w:val="16"/>
          <w:szCs w:val="16"/>
        </w:rPr>
        <w:t xml:space="preserve">· Gestionar prioridades, recursos o dirección estratégica</w:t>
      </w:r>
    </w:p>
    <w:p>
      <w:pPr>
        <w:spacing w:after="55"/>
        <w:ind w:left="360"/>
      </w:pPr>
      <w:r>
        <w:rPr>
          <w:rFonts w:ascii="Courier New" w:cs="Courier New" w:eastAsia="Courier New" w:hAnsi="Courier New"/>
          <w:color w:val="c0392b"/>
          <w:sz w:val="16"/>
          <w:szCs w:val="16"/>
        </w:rPr>
        <w:t xml:space="preserve">· Autoresearch y autogeneración de asks (autoresearch_gap.py aún no implementado)</w:t>
      </w:r>
    </w:p>
    <w:p>
      <w:pPr>
        <w:spacing w:after="80"/>
      </w:pPr>
      <w:r>
        <w:t xml:space="preserve"/>
      </w:r>
    </w:p>
    <w:p>
      <w:pPr>
        <w:pBdr>
          <w:left w:val="single" w:color="1a1a2e" w:sz="14"/>
        </w:pBdr>
        <w:spacing w:after="110" w:before="70"/>
        <w:ind w:left="360"/>
      </w:pPr>
      <w:r>
        <w:rPr>
          <w:rFonts w:ascii="Courier New" w:cs="Courier New" w:eastAsia="Courier New" w:hAnsi="Courier New"/>
          <w:color w:val="333333"/>
          <w:sz w:val="18"/>
          <w:szCs w:val="18"/>
        </w:rPr>
        <w:t xml:space="preserve">El operador es quien toma todas las decisiones. Las IAs son herramientas de ejecución altamente capaces. La gestión, la planificación y la gerencia son funciones humanas hoy. Eso puede evolucionar — pero documentar el estado real es parte de la soberanía.</w:t>
      </w:r>
    </w:p>
    <w:p>
      <w:pPr>
        <w:spacing w:after="120"/>
      </w:pPr>
      <w:r>
        <w:t xml:space="preserve"/>
      </w:r>
    </w:p>
    <w:p>
      <w:pPr>
        <w:pStyle w:val="Heading2"/>
        <w:spacing w:before="240" w:after="100"/>
      </w:pPr>
      <w:r>
        <w:rPr>
          <w:rFonts w:ascii="Courier New" w:cs="Courier New" w:eastAsia="Courier New" w:hAnsi="Courier New"/>
          <w:b/>
          <w:bCs/>
          <w:color w:val="2a7a4f"/>
          <w:sz w:val="23"/>
          <w:szCs w:val="23"/>
        </w:rPr>
        <w:t xml:space="preserve">0.2 · Sobre la jornada diaria de prompts</w:t>
      </w:r>
    </w:p>
    <w:p>
      <w:pPr>
        <w:spacing w:after="90"/>
      </w:pPr>
      <w:r>
        <w:rPr>
          <w:rFonts w:ascii="Courier New" w:cs="Courier New" w:eastAsia="Courier New" w:hAnsi="Courier New"/>
          <w:color w:val="333333"/>
          <w:sz w:val="18"/>
          <w:szCs w:val="18"/>
        </w:rPr>
        <w:t xml:space="preserve">La carga operativa real: mínimo 12 prompts diarios hasta el límite de Claude por sesión.</w:t>
      </w:r>
    </w:p>
    <w:p>
      <w:pPr>
        <w:spacing w:after="90"/>
      </w:pPr>
      <w:r>
        <w:rPr>
          <w:rFonts w:ascii="Courier New" w:cs="Courier New" w:eastAsia="Courier New" w:hAnsi="Courier New"/>
          <w:color w:val="333333"/>
          <w:sz w:val="18"/>
          <w:szCs w:val="18"/>
        </w:rPr>
        <w:t xml:space="preserve">Cada prompt es una unidad de trabajo: un archivo generado, un parche aplicado, un</w:t>
      </w:r>
    </w:p>
    <w:p>
      <w:pPr>
        <w:spacing w:after="90"/>
      </w:pPr>
      <w:r>
        <w:rPr>
          <w:rFonts w:ascii="Courier New" w:cs="Courier New" w:eastAsia="Courier New" w:hAnsi="Courier New"/>
          <w:color w:val="333333"/>
          <w:sz w:val="18"/>
          <w:szCs w:val="18"/>
        </w:rPr>
        <w:t xml:space="preserve">test corrido, una Nerve Cell creada. El volumen es sostenido, no esporádico.</w:t>
      </w:r>
    </w:p>
    <w:p>
      <w:pPr>
        <w:spacing w:after="80"/>
      </w:pPr>
      <w:r>
        <w:t xml:space="preserve"/>
      </w:r>
    </w:p>
    <w:p>
      <w:pPr>
        <w:spacing w:after="90"/>
      </w:pPr>
      <w:r>
        <w:rPr>
          <w:rFonts w:ascii="Courier New" w:cs="Courier New" w:eastAsia="Courier New" w:hAnsi="Courier New"/>
          <w:color w:val="333333"/>
          <w:sz w:val="18"/>
          <w:szCs w:val="18"/>
        </w:rPr>
        <w:t xml:space="preserve">Los archivos en OPTIMIZACION DE PROMPTS para Windsurf documentan tareas diarias que</w:t>
      </w:r>
    </w:p>
    <w:p>
      <w:pPr>
        <w:spacing w:after="90"/>
      </w:pPr>
      <w:r>
        <w:rPr>
          <w:rFonts w:ascii="Courier New" w:cs="Courier New" w:eastAsia="Courier New" w:hAnsi="Courier New"/>
          <w:color w:val="333333"/>
          <w:sz w:val="18"/>
          <w:szCs w:val="18"/>
        </w:rPr>
        <w:t xml:space="preserve">se extienden varios meses hacia adelante — desde $thu 12-03 hasta planes mensuales</w:t>
      </w:r>
    </w:p>
    <w:p>
      <w:pPr>
        <w:spacing w:after="90"/>
      </w:pPr>
      <w:r>
        <w:rPr>
          <w:rFonts w:ascii="Courier New" w:cs="Courier New" w:eastAsia="Courier New" w:hAnsi="Courier New"/>
          <w:color w:val="333333"/>
          <w:sz w:val="18"/>
          <w:szCs w:val="18"/>
        </w:rPr>
        <w:t xml:space="preserve">que llegan a junio/julio 2026. Eso es una empresa con backlog real.</w:t>
      </w:r>
    </w:p>
    <w:p>
      <w:pPr>
        <w:spacing w:after="120"/>
      </w:pPr>
      <w:r>
        <w:t xml:space="preserve"/>
      </w:r>
    </w:p>
    <w:p>
      <w:pPr>
        <w:pStyle w:val="Heading2"/>
        <w:spacing w:before="240" w:after="100"/>
      </w:pPr>
      <w:r>
        <w:rPr>
          <w:rFonts w:ascii="Courier New" w:cs="Courier New" w:eastAsia="Courier New" w:hAnsi="Courier New"/>
          <w:b/>
          <w:bCs/>
          <w:color w:val="2a7a4f"/>
          <w:sz w:val="23"/>
          <w:szCs w:val="23"/>
        </w:rPr>
        <w:t xml:space="preserve">0.3 · Sobre el hardware nuevo</w:t>
      </w:r>
    </w:p>
    <w:p>
      <w:pPr>
        <w:spacing w:after="90"/>
      </w:pPr>
      <w:r>
        <w:rPr>
          <w:rFonts w:ascii="Courier New" w:cs="Courier New" w:eastAsia="Courier New" w:hAnsi="Courier New"/>
          <w:color w:val="333333"/>
          <w:sz w:val="18"/>
          <w:szCs w:val="18"/>
        </w:rPr>
        <w:t xml:space="preserve">La máquina nueva (PC Ryzen) es posiblemente posterior a junio/julio 2026.</w:t>
      </w:r>
    </w:p>
    <w:p>
      <w:pPr>
        <w:spacing w:after="90"/>
      </w:pPr>
      <w:r>
        <w:rPr>
          <w:rFonts w:ascii="Courier New" w:cs="Courier New" w:eastAsia="Courier New" w:hAnsi="Courier New"/>
          <w:color w:val="333333"/>
          <w:sz w:val="18"/>
          <w:szCs w:val="18"/>
        </w:rPr>
        <w:t xml:space="preserve">Hasta entonces, CAPA C permanece como esqueleto declarado. El sistema opera con:</w:t>
      </w:r>
    </w:p>
    <w:p>
      <w:pPr>
        <w:spacing w:after="55"/>
        <w:ind w:left="360"/>
      </w:pPr>
      <w:r>
        <w:rPr>
          <w:rFonts w:ascii="Courier New" w:cs="Courier New" w:eastAsia="Courier New" w:hAnsi="Courier New"/>
          <w:color w:val="d35400"/>
          <w:sz w:val="16"/>
          <w:szCs w:val="16"/>
        </w:rPr>
        <w:t xml:space="preserve">· antiX Linux actual · Groq API como fallback de modelo · sin Ollama local todavía</w:t>
      </w:r>
    </w:p>
    <w:p>
      <w:pPr>
        <w:spacing w:after="80"/>
      </w:pPr>
      <w:r>
        <w:t xml:space="preserve"/>
      </w:r>
    </w:p>
    <w:p>
      <w:pPr>
        <w:spacing w:after="90"/>
      </w:pPr>
      <w:r>
        <w:rPr>
          <w:rFonts w:ascii="Courier New" w:cs="Courier New" w:eastAsia="Courier New" w:hAnsi="Courier New"/>
          <w:color w:val="333333"/>
          <w:sz w:val="18"/>
          <w:szCs w:val="18"/>
        </w:rPr>
        <w:t xml:space="preserve">Esto significa que toda arquitectura que dependa de CAPA C o de Ollama local</w:t>
      </w:r>
    </w:p>
    <w:p>
      <w:pPr>
        <w:spacing w:after="90"/>
      </w:pPr>
      <w:r>
        <w:rPr>
          <w:rFonts w:ascii="Courier New" w:cs="Courier New" w:eastAsia="Courier New" w:hAnsi="Courier New"/>
          <w:color w:val="333333"/>
          <w:sz w:val="18"/>
          <w:szCs w:val="18"/>
        </w:rPr>
        <w:t xml:space="preserve">es planificación de largo plazo, no capacidad actual.</w:t>
      </w:r>
    </w:p>
    <w:p>
      <w:pPr>
        <w:spacing w:after="200"/>
      </w:pPr>
      <w:r>
        <w:t xml:space="preserve"/>
      </w:r>
    </w:p>
    <w:p>
      <w:pPr>
        <w:pStyle w:val="Heading1"/>
        <w:pBdr>
          <w:bottom w:val="single" w:color="1a1a2e" w:sz="6"/>
        </w:pBdr>
        <w:spacing w:before="360" w:after="140"/>
      </w:pPr>
      <w:r>
        <w:rPr>
          <w:rFonts w:ascii="Courier New" w:cs="Courier New" w:eastAsia="Courier New" w:hAnsi="Courier New"/>
          <w:b/>
          <w:bCs/>
          <w:color w:val="1a1a2e"/>
          <w:sz w:val="30"/>
          <w:szCs w:val="30"/>
        </w:rPr>
        <w:t xml:space="preserve">1 · QUÉ ES LACHO COMO EMPRESA</w:t>
      </w:r>
    </w:p>
    <w:p>
      <w:pPr>
        <w:pStyle w:val="Heading2"/>
        <w:spacing w:before="240" w:after="100"/>
      </w:pPr>
      <w:r>
        <w:rPr>
          <w:rFonts w:ascii="Courier New" w:cs="Courier New" w:eastAsia="Courier New" w:hAnsi="Courier New"/>
          <w:b/>
          <w:bCs/>
          <w:color w:val="2a7a4f"/>
          <w:sz w:val="23"/>
          <w:szCs w:val="23"/>
        </w:rPr>
        <w:t xml:space="preserve">1.1 · Definición operativa</w:t>
      </w:r>
    </w:p>
    <w:p>
      <w:pPr>
        <w:spacing w:after="90"/>
      </w:pPr>
      <w:r>
        <w:rPr>
          <w:rFonts w:ascii="Courier New" w:cs="Courier New" w:eastAsia="Courier New" w:hAnsi="Courier New"/>
          <w:color w:val="333333"/>
          <w:sz w:val="18"/>
          <w:szCs w:val="18"/>
        </w:rPr>
        <w:t xml:space="preserve">LACHO es una empresa de tecnología soberana cuyo producto central es un lenguaje de</w:t>
      </w:r>
    </w:p>
    <w:p>
      <w:pPr>
        <w:spacing w:after="90"/>
      </w:pPr>
      <w:r>
        <w:rPr>
          <w:rFonts w:ascii="Courier New" w:cs="Courier New" w:eastAsia="Courier New" w:hAnsi="Courier New"/>
          <w:color w:val="333333"/>
          <w:sz w:val="18"/>
          <w:szCs w:val="18"/>
        </w:rPr>
        <w:t xml:space="preserve">ejecución auditable con motor de validación propio. No es un proyecto académico ni</w:t>
      </w:r>
    </w:p>
    <w:p>
      <w:pPr>
        <w:spacing w:after="90"/>
      </w:pPr>
      <w:r>
        <w:rPr>
          <w:rFonts w:ascii="Courier New" w:cs="Courier New" w:eastAsia="Courier New" w:hAnsi="Courier New"/>
          <w:color w:val="333333"/>
          <w:sz w:val="18"/>
          <w:szCs w:val="18"/>
        </w:rPr>
        <w:t xml:space="preserve">un experimento personal — es un sistema operativo de decisiones con código ejecutable,</w:t>
      </w:r>
    </w:p>
    <w:p>
      <w:pPr>
        <w:spacing w:after="90"/>
      </w:pPr>
      <w:r>
        <w:rPr>
          <w:rFonts w:ascii="Courier New" w:cs="Courier New" w:eastAsia="Courier New" w:hAnsi="Courier New"/>
          <w:color w:val="333333"/>
          <w:sz w:val="18"/>
          <w:szCs w:val="18"/>
        </w:rPr>
        <w:t xml:space="preserve">métricas reales, tests automatizados, corpus de 244+ documentos y doctrina propia.</w:t>
      </w:r>
    </w:p>
    <w:p>
      <w:pPr>
        <w:spacing w:after="80"/>
      </w:pPr>
      <w:r>
        <w:t xml:space="preserve"/>
      </w:r>
    </w:p>
    <w:p>
      <w:pPr>
        <w:spacing w:after="90"/>
      </w:pPr>
      <w:r>
        <w:rPr>
          <w:rFonts w:ascii="Courier New" w:cs="Courier New" w:eastAsia="Courier New" w:hAnsi="Courier New"/>
          <w:color w:val="333333"/>
          <w:sz w:val="18"/>
          <w:szCs w:val="18"/>
        </w:rPr>
        <w:t xml:space="preserve">El operador es el fundador y único ejecutor actual. Las IAs son herramientas.</w:t>
      </w:r>
    </w:p>
    <w:p>
      <w:pPr>
        <w:spacing w:after="90"/>
      </w:pPr>
      <w:r>
        <w:rPr>
          <w:rFonts w:ascii="Courier New" w:cs="Courier New" w:eastAsia="Courier New" w:hAnsi="Courier New"/>
          <w:color w:val="333333"/>
          <w:sz w:val="18"/>
          <w:szCs w:val="18"/>
        </w:rPr>
        <w:t xml:space="preserve">La empresa existe como entidad tecnológica real, sin clientes externos todavía.</w:t>
      </w:r>
    </w:p>
    <w:p>
      <w:pPr>
        <w:spacing w:after="120"/>
      </w:pPr>
      <w:r>
        <w:t xml:space="preserve"/>
      </w:r>
    </w:p>
    <w:p>
      <w:pPr>
        <w:pStyle w:val="Heading2"/>
        <w:spacing w:before="240" w:after="100"/>
      </w:pPr>
      <w:r>
        <w:rPr>
          <w:rFonts w:ascii="Courier New" w:cs="Courier New" w:eastAsia="Courier New" w:hAnsi="Courier New"/>
          <w:b/>
          <w:bCs/>
          <w:color w:val="2a7a4f"/>
          <w:sz w:val="23"/>
          <w:szCs w:val="23"/>
        </w:rPr>
        <w:t xml:space="preserve">1.2 · El stack propietario real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960"/>
        <w:gridCol w:w="2600"/>
      </w:tblGrid>
      <w:tr>
        <w:trPr>
          <w:tblHeader/>
        </w:trPr>
        <w:tc>
          <w:tcPr>
            <w:tcW w:type="dxa" w:w="2600"/>
            <w:tcBorders>
              <w:top w:val="single" w:color="CCCCCC" w:sz="1"/>
              <w:left w:val="single" w:color="CCCCCC" w:sz="1"/>
              <w:bottom w:val="single" w:color="CCCCCC" w:sz="1"/>
              <w:right w:val="single" w:color="CCCCCC" w:sz="1"/>
            </w:tcBorders>
            <w:shd w:fill="1a1a2e" w:val="clear"/>
            <w:tcMar>
              <w:top w:type="dxa" w:w="80"/>
              <w:left w:type="dxa" w:w="110"/>
              <w:bottom w:type="dxa" w:w="80"/>
              <w:right w:type="dxa" w:w="110"/>
            </w:tcMar>
          </w:tcPr>
          <w:p>
            <w:r>
              <w:rPr>
                <w:rFonts w:ascii="Courier New" w:cs="Courier New" w:eastAsia="Courier New" w:hAnsi="Courier New"/>
                <w:b/>
                <w:bCs/>
                <w:color w:val="FFFFFF"/>
                <w:sz w:val="15"/>
                <w:szCs w:val="15"/>
              </w:rPr>
              <w:t xml:space="preserve">COMPONENTE</w:t>
            </w:r>
          </w:p>
        </w:tc>
        <w:tc>
          <w:tcPr>
            <w:tcW w:type="dxa" w:w="3960"/>
            <w:tcBorders>
              <w:top w:val="single" w:color="CCCCCC" w:sz="1"/>
              <w:left w:val="single" w:color="CCCCCC" w:sz="1"/>
              <w:bottom w:val="single" w:color="CCCCCC" w:sz="1"/>
              <w:right w:val="single" w:color="CCCCCC" w:sz="1"/>
            </w:tcBorders>
            <w:shd w:fill="1a1a2e" w:val="clear"/>
            <w:tcMar>
              <w:top w:type="dxa" w:w="80"/>
              <w:left w:type="dxa" w:w="110"/>
              <w:bottom w:type="dxa" w:w="80"/>
              <w:right w:type="dxa" w:w="110"/>
            </w:tcMar>
          </w:tcPr>
          <w:p>
            <w:r>
              <w:rPr>
                <w:rFonts w:ascii="Courier New" w:cs="Courier New" w:eastAsia="Courier New" w:hAnsi="Courier New"/>
                <w:b/>
                <w:bCs/>
                <w:color w:val="FFFFFF"/>
                <w:sz w:val="15"/>
                <w:szCs w:val="15"/>
              </w:rPr>
              <w:t xml:space="preserve">QUÉ ES</w:t>
            </w:r>
          </w:p>
        </w:tc>
        <w:tc>
          <w:tcPr>
            <w:tcW w:type="dxa" w:w="2600"/>
            <w:tcBorders>
              <w:top w:val="single" w:color="CCCCCC" w:sz="1"/>
              <w:left w:val="single" w:color="CCCCCC" w:sz="1"/>
              <w:bottom w:val="single" w:color="CCCCCC" w:sz="1"/>
              <w:right w:val="single" w:color="CCCCCC" w:sz="1"/>
            </w:tcBorders>
            <w:shd w:fill="1a1a2e" w:val="clear"/>
            <w:tcMar>
              <w:top w:type="dxa" w:w="80"/>
              <w:left w:type="dxa" w:w="110"/>
              <w:bottom w:type="dxa" w:w="80"/>
              <w:right w:type="dxa" w:w="110"/>
            </w:tcMar>
          </w:tcPr>
          <w:p>
            <w:r>
              <w:rPr>
                <w:rFonts w:ascii="Courier New" w:cs="Courier New" w:eastAsia="Courier New" w:hAnsi="Courier New"/>
                <w:b/>
                <w:bCs/>
                <w:color w:val="FFFFFF"/>
                <w:sz w:val="15"/>
                <w:szCs w:val="15"/>
              </w:rPr>
              <w:t xml:space="preserve">ESTADO HOY</w:t>
            </w:r>
          </w:p>
        </w:tc>
      </w:tr>
      <w:tr>
        <w:tc>
          <w:tcPr>
            <w:tcW w:type="dxa" w:w="2600"/>
            <w:tcBorders>
              <w:top w:val="single" w:color="CCCCCC" w:sz="1"/>
              <w:left w:val="single" w:color="CCCCCC" w:sz="1"/>
              <w:bottom w:val="single" w:color="CCCCCC" w:sz="1"/>
              <w:right w:val="single" w:color="CCCCCC" w:sz="1"/>
            </w:tcBorders>
            <w:shd w:fill="F0F7F3" w:val="clear"/>
            <w:tcMar>
              <w:top w:type="dxa" w:w="65"/>
              <w:left w:type="dxa" w:w="110"/>
              <w:bottom w:type="dxa" w:w="65"/>
              <w:right w:type="dxa" w:w="110"/>
            </w:tcMar>
          </w:tcPr>
          <w:p>
            <w:r>
              <w:rPr>
                <w:rFonts w:ascii="Courier New" w:cs="Courier New" w:eastAsia="Courier New" w:hAnsi="Courier New"/>
                <w:color w:val="333333"/>
                <w:sz w:val="15"/>
                <w:szCs w:val="15"/>
              </w:rPr>
              <w:t xml:space="preserve">LACHO grammar</w:t>
            </w:r>
          </w:p>
        </w:tc>
        <w:tc>
          <w:tcPr>
            <w:tcW w:type="dxa" w:w="396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Courier New" w:cs="Courier New" w:eastAsia="Courier New" w:hAnsi="Courier New"/>
                <w:color w:val="333333"/>
                <w:sz w:val="15"/>
                <w:szCs w:val="15"/>
              </w:rPr>
              <w:t xml:space="preserve">Validador sentencias: lib+sujeto+verbo+objeto+nudo+term</w:t>
            </w:r>
          </w:p>
        </w:tc>
        <w:tc>
          <w:tcPr>
            <w:tcW w:type="dxa" w:w="2600"/>
            <w:tcBorders>
              <w:top w:val="single" w:color="CCCCCC" w:sz="1"/>
              <w:left w:val="single" w:color="CCCCCC" w:sz="1"/>
              <w:bottom w:val="single" w:color="CCCCCC" w:sz="1"/>
              <w:right w:val="single" w:color="CCCCCC" w:sz="1"/>
            </w:tcBorders>
            <w:shd w:fill="F0F7F3" w:val="clear"/>
            <w:tcMar>
              <w:top w:type="dxa" w:w="65"/>
              <w:left w:type="dxa" w:w="110"/>
              <w:bottom w:type="dxa" w:w="65"/>
              <w:right w:type="dxa" w:w="110"/>
            </w:tcMar>
          </w:tcPr>
          <w:p>
            <w:r>
              <w:rPr>
                <w:rFonts w:ascii="Courier New" w:cs="Courier New" w:eastAsia="Courier New" w:hAnsi="Courier New"/>
                <w:color w:val="333333"/>
                <w:sz w:val="15"/>
                <w:szCs w:val="15"/>
              </w:rPr>
              <w:t xml:space="preserve">✅ Ejecutable · grammar.py</w:t>
            </w:r>
          </w:p>
        </w:tc>
      </w:tr>
      <w:tr>
        <w:tc>
          <w:tcPr>
            <w:tcW w:type="dxa" w:w="26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Courier New" w:cs="Courier New" w:eastAsia="Courier New" w:hAnsi="Courier New"/>
                <w:color w:val="333333"/>
                <w:sz w:val="15"/>
                <w:szCs w:val="15"/>
              </w:rPr>
              <w:t xml:space="preserve">SAMU auditor</w:t>
            </w:r>
          </w:p>
        </w:tc>
        <w:tc>
          <w:tcPr>
            <w:tcW w:type="dxa" w:w="396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Courier New" w:cs="Courier New" w:eastAsia="Courier New" w:hAnsi="Courier New"/>
                <w:color w:val="333333"/>
                <w:sz w:val="15"/>
                <w:szCs w:val="15"/>
              </w:rPr>
              <w:t xml:space="preserve">Motor dirimencia: audita coherencia de decisiones</w:t>
            </w:r>
          </w:p>
        </w:tc>
        <w:tc>
          <w:tcPr>
            <w:tcW w:type="dxa" w:w="26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Courier New" w:cs="Courier New" w:eastAsia="Courier New" w:hAnsi="Courier New"/>
                <w:color w:val="333333"/>
                <w:sz w:val="15"/>
                <w:szCs w:val="15"/>
              </w:rPr>
              <w:t xml:space="preserve">✅ Ejecutable · samu.py</w:t>
            </w:r>
          </w:p>
        </w:tc>
      </w:tr>
      <w:tr>
        <w:tc>
          <w:tcPr>
            <w:tcW w:type="dxa" w:w="2600"/>
            <w:tcBorders>
              <w:top w:val="single" w:color="CCCCCC" w:sz="1"/>
              <w:left w:val="single" w:color="CCCCCC" w:sz="1"/>
              <w:bottom w:val="single" w:color="CCCCCC" w:sz="1"/>
              <w:right w:val="single" w:color="CCCCCC" w:sz="1"/>
            </w:tcBorders>
            <w:shd w:fill="F0F7F3" w:val="clear"/>
            <w:tcMar>
              <w:top w:type="dxa" w:w="65"/>
              <w:left w:type="dxa" w:w="110"/>
              <w:bottom w:type="dxa" w:w="65"/>
              <w:right w:type="dxa" w:w="110"/>
            </w:tcMar>
          </w:tcPr>
          <w:p>
            <w:r>
              <w:rPr>
                <w:rFonts w:ascii="Courier New" w:cs="Courier New" w:eastAsia="Courier New" w:hAnsi="Courier New"/>
                <w:color w:val="333333"/>
                <w:sz w:val="15"/>
                <w:szCs w:val="15"/>
              </w:rPr>
              <w:t xml:space="preserve">Sovereign Ledger</w:t>
            </w:r>
          </w:p>
        </w:tc>
        <w:tc>
          <w:tcPr>
            <w:tcW w:type="dxa" w:w="396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Courier New" w:cs="Courier New" w:eastAsia="Courier New" w:hAnsi="Courier New"/>
                <w:color w:val="333333"/>
                <w:sz w:val="15"/>
                <w:szCs w:val="15"/>
              </w:rPr>
              <w:t xml:space="preserve">SQLite · 1063 TX · 41 cristales · Scalar S=0.822</w:t>
            </w:r>
          </w:p>
        </w:tc>
        <w:tc>
          <w:tcPr>
            <w:tcW w:type="dxa" w:w="2600"/>
            <w:tcBorders>
              <w:top w:val="single" w:color="CCCCCC" w:sz="1"/>
              <w:left w:val="single" w:color="CCCCCC" w:sz="1"/>
              <w:bottom w:val="single" w:color="CCCCCC" w:sz="1"/>
              <w:right w:val="single" w:color="CCCCCC" w:sz="1"/>
            </w:tcBorders>
            <w:shd w:fill="F0F7F3" w:val="clear"/>
            <w:tcMar>
              <w:top w:type="dxa" w:w="65"/>
              <w:left w:type="dxa" w:w="110"/>
              <w:bottom w:type="dxa" w:w="65"/>
              <w:right w:type="dxa" w:w="110"/>
            </w:tcMar>
          </w:tcPr>
          <w:p>
            <w:r>
              <w:rPr>
                <w:rFonts w:ascii="Courier New" w:cs="Courier New" w:eastAsia="Courier New" w:hAnsi="Courier New"/>
                <w:color w:val="333333"/>
                <w:sz w:val="15"/>
                <w:szCs w:val="15"/>
              </w:rPr>
              <w:t xml:space="preserve">✅ Ejecutable · ledger.py</w:t>
            </w:r>
          </w:p>
        </w:tc>
      </w:tr>
      <w:tr>
        <w:tc>
          <w:tcPr>
            <w:tcW w:type="dxa" w:w="26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Courier New" w:cs="Courier New" w:eastAsia="Courier New" w:hAnsi="Courier New"/>
                <w:color w:val="333333"/>
                <w:sz w:val="15"/>
                <w:szCs w:val="15"/>
              </w:rPr>
              <w:t xml:space="preserve">RAG soberano</w:t>
            </w:r>
          </w:p>
        </w:tc>
        <w:tc>
          <w:tcPr>
            <w:tcW w:type="dxa" w:w="396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Courier New" w:cs="Courier New" w:eastAsia="Courier New" w:hAnsi="Courier New"/>
                <w:color w:val="333333"/>
                <w:sz w:val="15"/>
                <w:szCs w:val="15"/>
              </w:rPr>
              <w:t xml:space="preserve">BM25 sobre 244 docs · búsqueda semántica local · sin nube</w:t>
            </w:r>
          </w:p>
        </w:tc>
        <w:tc>
          <w:tcPr>
            <w:tcW w:type="dxa" w:w="26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Courier New" w:cs="Courier New" w:eastAsia="Courier New" w:hAnsi="Courier New"/>
                <w:color w:val="333333"/>
                <w:sz w:val="15"/>
                <w:szCs w:val="15"/>
              </w:rPr>
              <w:t xml:space="preserve">✅ Ejecutable · rag.py</w:t>
            </w:r>
          </w:p>
        </w:tc>
      </w:tr>
      <w:tr>
        <w:tc>
          <w:tcPr>
            <w:tcW w:type="dxa" w:w="2600"/>
            <w:tcBorders>
              <w:top w:val="single" w:color="CCCCCC" w:sz="1"/>
              <w:left w:val="single" w:color="CCCCCC" w:sz="1"/>
              <w:bottom w:val="single" w:color="CCCCCC" w:sz="1"/>
              <w:right w:val="single" w:color="CCCCCC" w:sz="1"/>
            </w:tcBorders>
            <w:shd w:fill="F0F7F3" w:val="clear"/>
            <w:tcMar>
              <w:top w:type="dxa" w:w="65"/>
              <w:left w:type="dxa" w:w="110"/>
              <w:bottom w:type="dxa" w:w="65"/>
              <w:right w:type="dxa" w:w="110"/>
            </w:tcMar>
          </w:tcPr>
          <w:p>
            <w:r>
              <w:rPr>
                <w:rFonts w:ascii="Courier New" w:cs="Courier New" w:eastAsia="Courier New" w:hAnsi="Courier New"/>
                <w:color w:val="333333"/>
                <w:sz w:val="15"/>
                <w:szCs w:val="15"/>
              </w:rPr>
              <w:t xml:space="preserve">Chat bridge</w:t>
            </w:r>
          </w:p>
        </w:tc>
        <w:tc>
          <w:tcPr>
            <w:tcW w:type="dxa" w:w="396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Courier New" w:cs="Courier New" w:eastAsia="Courier New" w:hAnsi="Courier New"/>
                <w:color w:val="333333"/>
                <w:sz w:val="15"/>
                <w:szCs w:val="15"/>
              </w:rPr>
              <w:t xml:space="preserve">4 niveles NL→LACHO · Groq API activo · fallback local</w:t>
            </w:r>
          </w:p>
        </w:tc>
        <w:tc>
          <w:tcPr>
            <w:tcW w:type="dxa" w:w="2600"/>
            <w:tcBorders>
              <w:top w:val="single" w:color="CCCCCC" w:sz="1"/>
              <w:left w:val="single" w:color="CCCCCC" w:sz="1"/>
              <w:bottom w:val="single" w:color="CCCCCC" w:sz="1"/>
              <w:right w:val="single" w:color="CCCCCC" w:sz="1"/>
            </w:tcBorders>
            <w:shd w:fill="F0F7F3" w:val="clear"/>
            <w:tcMar>
              <w:top w:type="dxa" w:w="65"/>
              <w:left w:type="dxa" w:w="110"/>
              <w:bottom w:type="dxa" w:w="65"/>
              <w:right w:type="dxa" w:w="110"/>
            </w:tcMar>
          </w:tcPr>
          <w:p>
            <w:r>
              <w:rPr>
                <w:rFonts w:ascii="Courier New" w:cs="Courier New" w:eastAsia="Courier New" w:hAnsi="Courier New"/>
                <w:color w:val="333333"/>
                <w:sz w:val="15"/>
                <w:szCs w:val="15"/>
              </w:rPr>
              <w:t xml:space="preserve">✅ Ejecutable · chat.py</w:t>
            </w:r>
          </w:p>
        </w:tc>
      </w:tr>
      <w:tr>
        <w:tc>
          <w:tcPr>
            <w:tcW w:type="dxa" w:w="26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Courier New" w:cs="Courier New" w:eastAsia="Courier New" w:hAnsi="Courier New"/>
                <w:color w:val="333333"/>
                <w:sz w:val="15"/>
                <w:szCs w:val="15"/>
              </w:rPr>
              <w:t xml:space="preserve">CJK token map</w:t>
            </w:r>
          </w:p>
        </w:tc>
        <w:tc>
          <w:tcPr>
            <w:tcW w:type="dxa" w:w="396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Courier New" w:cs="Courier New" w:eastAsia="Courier New" w:hAnsi="Courier New"/>
                <w:color w:val="333333"/>
                <w:sz w:val="15"/>
                <w:szCs w:val="15"/>
              </w:rPr>
              <w:t xml:space="preserve">Soporte nativo caracteres chinos → categorías LACHO</w:t>
            </w:r>
          </w:p>
        </w:tc>
        <w:tc>
          <w:tcPr>
            <w:tcW w:type="dxa" w:w="26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Courier New" w:cs="Courier New" w:eastAsia="Courier New" w:hAnsi="Courier New"/>
                <w:color w:val="333333"/>
                <w:sz w:val="15"/>
                <w:szCs w:val="15"/>
              </w:rPr>
              <w:t xml:space="preserve">✅ En grammar.py</w:t>
            </w:r>
          </w:p>
        </w:tc>
      </w:tr>
      <w:tr>
        <w:tc>
          <w:tcPr>
            <w:tcW w:type="dxa" w:w="2600"/>
            <w:tcBorders>
              <w:top w:val="single" w:color="CCCCCC" w:sz="1"/>
              <w:left w:val="single" w:color="CCCCCC" w:sz="1"/>
              <w:bottom w:val="single" w:color="CCCCCC" w:sz="1"/>
              <w:right w:val="single" w:color="CCCCCC" w:sz="1"/>
            </w:tcBorders>
            <w:shd w:fill="F0F7F3" w:val="clear"/>
            <w:tcMar>
              <w:top w:type="dxa" w:w="65"/>
              <w:left w:type="dxa" w:w="110"/>
              <w:bottom w:type="dxa" w:w="65"/>
              <w:right w:type="dxa" w:w="110"/>
            </w:tcMar>
          </w:tcPr>
          <w:p>
            <w:r>
              <w:rPr>
                <w:rFonts w:ascii="Courier New" w:cs="Courier New" w:eastAsia="Courier New" w:hAnsi="Courier New"/>
                <w:color w:val="333333"/>
                <w:sz w:val="15"/>
                <w:szCs w:val="15"/>
              </w:rPr>
              <w:t xml:space="preserve">Test suite</w:t>
            </w:r>
          </w:p>
        </w:tc>
        <w:tc>
          <w:tcPr>
            <w:tcW w:type="dxa" w:w="396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Courier New" w:cs="Courier New" w:eastAsia="Courier New" w:hAnsi="Courier New"/>
                <w:color w:val="333333"/>
                <w:sz w:val="15"/>
                <w:szCs w:val="15"/>
              </w:rPr>
              <w:t xml:space="preserve">27/27 tests pasando · cobertura ciclo soberano completo</w:t>
            </w:r>
          </w:p>
        </w:tc>
        <w:tc>
          <w:tcPr>
            <w:tcW w:type="dxa" w:w="2600"/>
            <w:tcBorders>
              <w:top w:val="single" w:color="CCCCCC" w:sz="1"/>
              <w:left w:val="single" w:color="CCCCCC" w:sz="1"/>
              <w:bottom w:val="single" w:color="CCCCCC" w:sz="1"/>
              <w:right w:val="single" w:color="CCCCCC" w:sz="1"/>
            </w:tcBorders>
            <w:shd w:fill="F0F7F3" w:val="clear"/>
            <w:tcMar>
              <w:top w:type="dxa" w:w="65"/>
              <w:left w:type="dxa" w:w="110"/>
              <w:bottom w:type="dxa" w:w="65"/>
              <w:right w:type="dxa" w:w="110"/>
            </w:tcMar>
          </w:tcPr>
          <w:p>
            <w:r>
              <w:rPr>
                <w:rFonts w:ascii="Courier New" w:cs="Courier New" w:eastAsia="Courier New" w:hAnsi="Courier New"/>
                <w:color w:val="333333"/>
                <w:sz w:val="15"/>
                <w:szCs w:val="15"/>
              </w:rPr>
              <w:t xml:space="preserve">✅ pytest operativo</w:t>
            </w:r>
          </w:p>
        </w:tc>
      </w:tr>
      <w:tr>
        <w:tc>
          <w:tcPr>
            <w:tcW w:type="dxa" w:w="26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Courier New" w:cs="Courier New" w:eastAsia="Courier New" w:hAnsi="Courier New"/>
                <w:color w:val="333333"/>
                <w:sz w:val="15"/>
                <w:szCs w:val="15"/>
              </w:rPr>
              <w:t xml:space="preserve">ELPULSAR paper</w:t>
            </w:r>
          </w:p>
        </w:tc>
        <w:tc>
          <w:tcPr>
            <w:tcW w:type="dxa" w:w="396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Courier New" w:cs="Courier New" w:eastAsia="Courier New" w:hAnsi="Courier New"/>
                <w:color w:val="333333"/>
                <w:sz w:val="15"/>
                <w:szCs w:val="15"/>
              </w:rPr>
              <w:t xml:space="preserve">Dashboard HTML que visualiza el sistema en tiempo real</w:t>
            </w:r>
          </w:p>
        </w:tc>
        <w:tc>
          <w:tcPr>
            <w:tcW w:type="dxa" w:w="2600"/>
            <w:tcBorders>
              <w:top w:val="single" w:color="CCCCCC" w:sz="1"/>
              <w:left w:val="single" w:color="CCCCCC" w:sz="1"/>
              <w:bottom w:val="single" w:color="CCCCCC" w:sz="1"/>
              <w:right w:val="single" w:color="CCCCCC" w:sz="1"/>
            </w:tcBorders>
            <w:shd w:fill="FFF3E0" w:val="clear"/>
            <w:tcMar>
              <w:top w:type="dxa" w:w="65"/>
              <w:left w:type="dxa" w:w="110"/>
              <w:bottom w:type="dxa" w:w="65"/>
              <w:right w:type="dxa" w:w="110"/>
            </w:tcMar>
          </w:tcPr>
          <w:p>
            <w:r>
              <w:rPr>
                <w:rFonts w:ascii="Courier New" w:cs="Courier New" w:eastAsia="Courier New" w:hAnsi="Courier New"/>
                <w:color w:val="333333"/>
                <w:sz w:val="15"/>
                <w:szCs w:val="15"/>
              </w:rPr>
              <w:t xml:space="preserve">⚙ Simulado · no conectado a real</w:t>
            </w:r>
          </w:p>
        </w:tc>
      </w:tr>
      <w:tr>
        <w:tc>
          <w:tcPr>
            <w:tcW w:type="dxa" w:w="2600"/>
            <w:tcBorders>
              <w:top w:val="single" w:color="CCCCCC" w:sz="1"/>
              <w:left w:val="single" w:color="CCCCCC" w:sz="1"/>
              <w:bottom w:val="single" w:color="CCCCCC" w:sz="1"/>
              <w:right w:val="single" w:color="CCCCCC" w:sz="1"/>
            </w:tcBorders>
            <w:shd w:fill="F0F7F3" w:val="clear"/>
            <w:tcMar>
              <w:top w:type="dxa" w:w="65"/>
              <w:left w:type="dxa" w:w="110"/>
              <w:bottom w:type="dxa" w:w="65"/>
              <w:right w:type="dxa" w:w="110"/>
            </w:tcMar>
          </w:tcPr>
          <w:p>
            <w:r>
              <w:rPr>
                <w:rFonts w:ascii="Courier New" w:cs="Courier New" w:eastAsia="Courier New" w:hAnsi="Courier New"/>
                <w:color w:val="333333"/>
                <w:sz w:val="15"/>
                <w:szCs w:val="15"/>
              </w:rPr>
              <w:t xml:space="preserve">NOTARIA digital</w:t>
            </w:r>
          </w:p>
        </w:tc>
        <w:tc>
          <w:tcPr>
            <w:tcW w:type="dxa" w:w="396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Courier New" w:cs="Courier New" w:eastAsia="Courier New" w:hAnsi="Courier New"/>
                <w:color w:val="333333"/>
                <w:sz w:val="15"/>
                <w:szCs w:val="15"/>
              </w:rPr>
              <w:t xml:space="preserve">Sistema certificación soberana · en construcción activa</w:t>
            </w:r>
          </w:p>
        </w:tc>
        <w:tc>
          <w:tcPr>
            <w:tcW w:type="dxa" w:w="2600"/>
            <w:tcBorders>
              <w:top w:val="single" w:color="CCCCCC" w:sz="1"/>
              <w:left w:val="single" w:color="CCCCCC" w:sz="1"/>
              <w:bottom w:val="single" w:color="CCCCCC" w:sz="1"/>
              <w:right w:val="single" w:color="CCCCCC" w:sz="1"/>
            </w:tcBorders>
            <w:shd w:fill="FFF3E0" w:val="clear"/>
            <w:tcMar>
              <w:top w:type="dxa" w:w="65"/>
              <w:left w:type="dxa" w:w="110"/>
              <w:bottom w:type="dxa" w:w="65"/>
              <w:right w:type="dxa" w:w="110"/>
            </w:tcMar>
          </w:tcPr>
          <w:p>
            <w:r>
              <w:rPr>
                <w:rFonts w:ascii="Courier New" w:cs="Courier New" w:eastAsia="Courier New" w:hAnsi="Courier New"/>
                <w:color w:val="333333"/>
                <w:sz w:val="15"/>
                <w:szCs w:val="15"/>
              </w:rPr>
              <w:t xml:space="preserve">⚙ PROMPT_SUN activo</w:t>
            </w:r>
          </w:p>
        </w:tc>
      </w:tr>
      <w:tr>
        <w:tc>
          <w:tcPr>
            <w:tcW w:type="dxa" w:w="26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Courier New" w:cs="Courier New" w:eastAsia="Courier New" w:hAnsi="Courier New"/>
                <w:color w:val="333333"/>
                <w:sz w:val="15"/>
                <w:szCs w:val="15"/>
              </w:rPr>
              <w:t xml:space="preserve">[logistical-executive]</w:t>
            </w:r>
          </w:p>
        </w:tc>
        <w:tc>
          <w:tcPr>
            <w:tcW w:type="dxa" w:w="396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Courier New" w:cs="Courier New" w:eastAsia="Courier New" w:hAnsi="Courier New"/>
                <w:color w:val="333333"/>
                <w:sz w:val="15"/>
                <w:szCs w:val="15"/>
              </w:rPr>
              <w:t xml:space="preserve">Módulo TRUST · WAY·PATH·ROUTE · doctrina full generada</w:t>
            </w:r>
          </w:p>
        </w:tc>
        <w:tc>
          <w:tcPr>
            <w:tcW w:type="dxa" w:w="2600"/>
            <w:tcBorders>
              <w:top w:val="single" w:color="CCCCCC" w:sz="1"/>
              <w:left w:val="single" w:color="CCCCCC" w:sz="1"/>
              <w:bottom w:val="single" w:color="CCCCCC" w:sz="1"/>
              <w:right w:val="single" w:color="CCCCCC" w:sz="1"/>
            </w:tcBorders>
            <w:shd w:fill="FFF3E0" w:val="clear"/>
            <w:tcMar>
              <w:top w:type="dxa" w:w="65"/>
              <w:left w:type="dxa" w:w="110"/>
              <w:bottom w:type="dxa" w:w="65"/>
              <w:right w:type="dxa" w:w="110"/>
            </w:tcMar>
          </w:tcPr>
          <w:p>
            <w:r>
              <w:rPr>
                <w:rFonts w:ascii="Courier New" w:cs="Courier New" w:eastAsia="Courier New" w:hAnsi="Courier New"/>
                <w:color w:val="333333"/>
                <w:sz w:val="15"/>
                <w:szCs w:val="15"/>
              </w:rPr>
              <w:t xml:space="preserve">⚙ Doctrina ok · código pendiente</w:t>
            </w:r>
          </w:p>
        </w:tc>
      </w:tr>
      <w:tr>
        <w:tc>
          <w:tcPr>
            <w:tcW w:type="dxa" w:w="2600"/>
            <w:tcBorders>
              <w:top w:val="single" w:color="CCCCCC" w:sz="1"/>
              <w:left w:val="single" w:color="CCCCCC" w:sz="1"/>
              <w:bottom w:val="single" w:color="CCCCCC" w:sz="1"/>
              <w:right w:val="single" w:color="CCCCCC" w:sz="1"/>
            </w:tcBorders>
            <w:shd w:fill="F0F7F3" w:val="clear"/>
            <w:tcMar>
              <w:top w:type="dxa" w:w="65"/>
              <w:left w:type="dxa" w:w="110"/>
              <w:bottom w:type="dxa" w:w="65"/>
              <w:right w:type="dxa" w:w="110"/>
            </w:tcMar>
          </w:tcPr>
          <w:p>
            <w:r>
              <w:rPr>
                <w:rFonts w:ascii="Courier New" w:cs="Courier New" w:eastAsia="Courier New" w:hAnsi="Courier New"/>
                <w:color w:val="333333"/>
                <w:sz w:val="15"/>
                <w:szCs w:val="15"/>
              </w:rPr>
              <w:t xml:space="preserve">CAPA C / Ollama</w:t>
            </w:r>
          </w:p>
        </w:tc>
        <w:tc>
          <w:tcPr>
            <w:tcW w:type="dxa" w:w="396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Courier New" w:cs="Courier New" w:eastAsia="Courier New" w:hAnsi="Courier New"/>
                <w:color w:val="333333"/>
                <w:sz w:val="15"/>
                <w:szCs w:val="15"/>
              </w:rPr>
              <w:t xml:space="preserve">Modelo local offline · sin dependencia de APIs</w:t>
            </w:r>
          </w:p>
        </w:tc>
        <w:tc>
          <w:tcPr>
            <w:tcW w:type="dxa" w:w="2600"/>
            <w:tcBorders>
              <w:top w:val="single" w:color="CCCCCC" w:sz="1"/>
              <w:left w:val="single" w:color="CCCCCC" w:sz="1"/>
              <w:bottom w:val="single" w:color="CCCCCC" w:sz="1"/>
              <w:right w:val="single" w:color="CCCCCC" w:sz="1"/>
            </w:tcBorders>
            <w:shd w:fill="FFF0EF" w:val="clear"/>
            <w:tcMar>
              <w:top w:type="dxa" w:w="65"/>
              <w:left w:type="dxa" w:w="110"/>
              <w:bottom w:type="dxa" w:w="65"/>
              <w:right w:type="dxa" w:w="110"/>
            </w:tcMar>
          </w:tcPr>
          <w:p>
            <w:r>
              <w:rPr>
                <w:rFonts w:ascii="Courier New" w:cs="Courier New" w:eastAsia="Courier New" w:hAnsi="Courier New"/>
                <w:color w:val="333333"/>
                <w:sz w:val="15"/>
                <w:szCs w:val="15"/>
              </w:rPr>
              <w:t xml:space="preserve">⏳ Espera Ryzen · post julio 2026</w:t>
            </w:r>
          </w:p>
        </w:tc>
      </w:tr>
    </w:tbl>
    <w:p>
      <w:pPr>
        <w:spacing w:after="120"/>
      </w:pPr>
      <w:r>
        <w:t xml:space="preserve"/>
      </w:r>
    </w:p>
    <w:p>
      <w:pPr>
        <w:pStyle w:val="Heading2"/>
        <w:spacing w:before="240" w:after="100"/>
      </w:pPr>
      <w:r>
        <w:rPr>
          <w:rFonts w:ascii="Courier New" w:cs="Courier New" w:eastAsia="Courier New" w:hAnsi="Courier New"/>
          <w:b/>
          <w:bCs/>
          <w:color w:val="2a7a4f"/>
          <w:sz w:val="23"/>
          <w:szCs w:val="23"/>
        </w:rPr>
        <w:t xml:space="preserve">1.3 · El corpus — IP no replicable</w:t>
      </w:r>
    </w:p>
    <w:p>
      <w:pPr>
        <w:spacing w:after="90"/>
      </w:pPr>
      <w:r>
        <w:rPr>
          <w:rFonts w:ascii="Courier New" w:cs="Courier New" w:eastAsia="Courier New" w:hAnsi="Courier New"/>
          <w:color w:val="333333"/>
          <w:sz w:val="18"/>
          <w:szCs w:val="18"/>
        </w:rPr>
        <w:t xml:space="preserve">LACHO tiene 244 documentos operativos activos (CORPUS) sobre una base de 175 archivos</w:t>
      </w:r>
    </w:p>
    <w:p>
      <w:pPr>
        <w:spacing w:after="90"/>
      </w:pPr>
      <w:r>
        <w:rPr>
          <w:rFonts w:ascii="Courier New" w:cs="Courier New" w:eastAsia="Courier New" w:hAnsi="Courier New"/>
          <w:color w:val="333333"/>
          <w:sz w:val="18"/>
          <w:szCs w:val="18"/>
        </w:rPr>
        <w:t xml:space="preserve">constitucionales (LIBRO). Cada día se agregan nuevos archivos: UNICODE PROGRAMS,</w:t>
      </w:r>
    </w:p>
    <w:p>
      <w:pPr>
        <w:spacing w:after="90"/>
      </w:pPr>
      <w:r>
        <w:rPr>
          <w:rFonts w:ascii="Courier New" w:cs="Courier New" w:eastAsia="Courier New" w:hAnsi="Courier New"/>
          <w:color w:val="333333"/>
          <w:sz w:val="18"/>
          <w:szCs w:val="18"/>
        </w:rPr>
        <w:t xml:space="preserve">Nerve Cells, BIBLIO-SOURCES, HTMLs, parches de grammar. El corpus crece con cada</w:t>
      </w:r>
    </w:p>
    <w:p>
      <w:pPr>
        <w:spacing w:after="90"/>
      </w:pPr>
      <w:r>
        <w:rPr>
          <w:rFonts w:ascii="Courier New" w:cs="Courier New" w:eastAsia="Courier New" w:hAnsi="Courier New"/>
          <w:color w:val="333333"/>
          <w:sz w:val="18"/>
          <w:szCs w:val="18"/>
        </w:rPr>
        <w:t xml:space="preserve">jornada de trabajo. Eso es acumulación de IP que ningún competidor puede replicar rápido.</w:t>
      </w:r>
    </w:p>
    <w:p>
      <w:pPr>
        <w:spacing w:after="200"/>
      </w:pPr>
      <w:r>
        <w:t xml:space="preserve"/>
      </w:r>
    </w:p>
    <w:p>
      <w:pPr>
        <w:pStyle w:val="Heading1"/>
        <w:pBdr>
          <w:bottom w:val="single" w:color="1a1a2e" w:sz="6"/>
        </w:pBdr>
        <w:spacing w:before="360" w:after="140"/>
      </w:pPr>
      <w:r>
        <w:rPr>
          <w:rFonts w:ascii="Courier New" w:cs="Courier New" w:eastAsia="Courier New" w:hAnsi="Courier New"/>
          <w:b/>
          <w:bCs/>
          <w:color w:val="1a1a2e"/>
          <w:sz w:val="30"/>
          <w:szCs w:val="30"/>
        </w:rPr>
        <w:t xml:space="preserve">2 · ESTADO HONESTO · SIN INFLACIÓN NI DEFLACIÓN</w:t>
      </w:r>
    </w:p>
    <w:p>
      <w:pPr>
        <w:pStyle w:val="Heading2"/>
        <w:spacing w:before="240" w:after="100"/>
      </w:pPr>
      <w:r>
        <w:rPr>
          <w:rFonts w:ascii="Courier New" w:cs="Courier New" w:eastAsia="Courier New" w:hAnsi="Courier New"/>
          <w:b/>
          <w:bCs/>
          <w:color w:val="2a7a4f"/>
          <w:sz w:val="23"/>
          <w:szCs w:val="23"/>
        </w:rPr>
        <w:t xml:space="preserve">2.1 · Lo que funciona sin condiciones hoy</w:t>
      </w:r>
    </w:p>
    <w:p>
      <w:pPr>
        <w:spacing w:after="55"/>
        <w:ind w:left="360"/>
      </w:pPr>
      <w:r>
        <w:rPr>
          <w:rFonts w:ascii="Courier New" w:cs="Courier New" w:eastAsia="Courier New" w:hAnsi="Courier New"/>
          <w:color w:val="2a7a4f"/>
          <w:sz w:val="16"/>
          <w:szCs w:val="16"/>
        </w:rPr>
        <w:t xml:space="preserve">python3 IMV/main.py --stats  →  TX:1063 · cristales:41 · S:0.822</w:t>
      </w:r>
    </w:p>
    <w:p>
      <w:pPr>
        <w:spacing w:after="55"/>
        <w:ind w:left="360"/>
      </w:pPr>
      <w:r>
        <w:rPr>
          <w:rFonts w:ascii="Courier New" w:cs="Courier New" w:eastAsia="Courier New" w:hAnsi="Courier New"/>
          <w:color w:val="2a7a4f"/>
          <w:sz w:val="16"/>
          <w:szCs w:val="16"/>
        </w:rPr>
        <w:t xml:space="preserve">python3 IMV/main.py --validate "TRUST FOUNDATION =&gt;&lt;= .."  →  VALID/score</w:t>
      </w:r>
    </w:p>
    <w:p>
      <w:pPr>
        <w:spacing w:after="55"/>
        <w:ind w:left="360"/>
      </w:pPr>
      <w:r>
        <w:rPr>
          <w:rFonts w:ascii="Courier New" w:cs="Courier New" w:eastAsia="Courier New" w:hAnsi="Courier New"/>
          <w:color w:val="2a7a4f"/>
          <w:sz w:val="16"/>
          <w:szCs w:val="16"/>
        </w:rPr>
        <w:t xml:space="preserve">python3 IMV/main.py  →  modo interactivo · NL→LACHO · record en ledger</w:t>
      </w:r>
    </w:p>
    <w:p>
      <w:pPr>
        <w:spacing w:after="55"/>
        <w:ind w:left="360"/>
      </w:pPr>
      <w:r>
        <w:rPr>
          <w:rFonts w:ascii="Courier New" w:cs="Courier New" w:eastAsia="Courier New" w:hAnsi="Courier New"/>
          <w:color w:val="2a7a4f"/>
          <w:sz w:val="16"/>
          <w:szCs w:val="16"/>
        </w:rPr>
        <w:t xml:space="preserve">pytest IMV/tests/ -v  →  27/27 ✅</w:t>
      </w:r>
    </w:p>
    <w:p>
      <w:pPr>
        <w:spacing w:after="80"/>
      </w:pPr>
      <w:r>
        <w:t xml:space="preserve"/>
      </w:r>
    </w:p>
    <w:p>
      <w:pPr>
        <w:spacing w:after="90"/>
      </w:pPr>
      <w:r>
        <w:rPr>
          <w:rFonts w:ascii="Courier New" w:cs="Courier New" w:eastAsia="Courier New" w:hAnsi="Courier New"/>
          <w:color w:val="333333"/>
          <w:sz w:val="18"/>
          <w:szCs w:val="18"/>
        </w:rPr>
        <w:t xml:space="preserve">El ciclo completo input→validate→audit→ledger→output funciona. Es demostrable en</w:t>
      </w:r>
    </w:p>
    <w:p>
      <w:pPr>
        <w:spacing w:after="90"/>
      </w:pPr>
      <w:r>
        <w:rPr>
          <w:rFonts w:ascii="Courier New" w:cs="Courier New" w:eastAsia="Courier New" w:hAnsi="Courier New"/>
          <w:color w:val="333333"/>
          <w:sz w:val="18"/>
          <w:szCs w:val="18"/>
        </w:rPr>
        <w:t xml:space="preserve">vivo, sin preparación previa, en menos de 2 minutos.</w:t>
      </w:r>
    </w:p>
    <w:p>
      <w:pPr>
        <w:spacing w:after="120"/>
      </w:pPr>
      <w:r>
        <w:t xml:space="preserve"/>
      </w:r>
    </w:p>
    <w:p>
      <w:pPr>
        <w:pStyle w:val="Heading2"/>
        <w:spacing w:before="240" w:after="100"/>
      </w:pPr>
      <w:r>
        <w:rPr>
          <w:rFonts w:ascii="Courier New" w:cs="Courier New" w:eastAsia="Courier New" w:hAnsi="Courier New"/>
          <w:b/>
          <w:bCs/>
          <w:color w:val="2a7a4f"/>
          <w:sz w:val="23"/>
          <w:szCs w:val="23"/>
        </w:rPr>
        <w:t xml:space="preserve">2.2 · Lo que está en construcción activa (backlog real)</w:t>
      </w:r>
    </w:p>
    <w:p>
      <w:pPr>
        <w:spacing w:after="90"/>
      </w:pPr>
      <w:r>
        <w:rPr>
          <w:rFonts w:ascii="Courier New" w:cs="Courier New" w:eastAsia="Courier New" w:hAnsi="Courier New"/>
          <w:color w:val="333333"/>
          <w:sz w:val="18"/>
          <w:szCs w:val="18"/>
        </w:rPr>
        <w:t xml:space="preserve">El archivo de OPTIMIZACION DE PROMPTS documenta trabajo en curso hasta varios meses</w:t>
      </w:r>
    </w:p>
    <w:p>
      <w:pPr>
        <w:spacing w:after="90"/>
      </w:pPr>
      <w:r>
        <w:rPr>
          <w:rFonts w:ascii="Courier New" w:cs="Courier New" w:eastAsia="Courier New" w:hAnsi="Courier New"/>
          <w:color w:val="333333"/>
          <w:sz w:val="18"/>
          <w:szCs w:val="18"/>
        </w:rPr>
        <w:t xml:space="preserve">adelante. Al $sun 15-03, el eje activo es NOTARIA digital — un producto concreto</w:t>
      </w:r>
    </w:p>
    <w:p>
      <w:pPr>
        <w:spacing w:after="90"/>
      </w:pPr>
      <w:r>
        <w:rPr>
          <w:rFonts w:ascii="Courier New" w:cs="Courier New" w:eastAsia="Courier New" w:hAnsi="Courier New"/>
          <w:color w:val="333333"/>
          <w:sz w:val="18"/>
          <w:szCs w:val="18"/>
        </w:rPr>
        <w:t xml:space="preserve">que se construye prompt a prompt, jornada a jornada:</w:t>
      </w:r>
    </w:p>
    <w:p>
      <w:pPr>
        <w:spacing w:after="60"/>
      </w:pPr>
      <w:r>
        <w:t xml:space="preserve"/>
      </w:r>
    </w:p>
    <w:p>
      <w:pPr>
        <w:spacing w:after="55"/>
        <w:ind w:left="360"/>
      </w:pPr>
      <w:r>
        <w:rPr>
          <w:rFonts w:ascii="Courier New" w:cs="Courier New" w:eastAsia="Courier New" w:hAnsi="Courier New"/>
          <w:color w:val="d35400"/>
          <w:sz w:val="16"/>
          <w:szCs w:val="16"/>
        </w:rPr>
        <w:t xml:space="preserve">· Semana W11 ($thu 12-03): NOTARIA base · IMV · HTML · endpoints · KALIL × NOTARIA</w:t>
      </w:r>
    </w:p>
    <w:p>
      <w:pPr>
        <w:spacing w:after="55"/>
        <w:ind w:left="360"/>
      </w:pPr>
      <w:r>
        <w:rPr>
          <w:rFonts w:ascii="Courier New" w:cs="Courier New" w:eastAsia="Courier New" w:hAnsi="Courier New"/>
          <w:color w:val="d35400"/>
          <w:sz w:val="16"/>
          <w:szCs w:val="16"/>
        </w:rPr>
        <w:t xml:space="preserve">· Semana W12 ($mon 16-03): METHOD × 4 NEURONAS · continuación NOTARIA</w:t>
      </w:r>
    </w:p>
    <w:p>
      <w:pPr>
        <w:spacing w:after="55"/>
        <w:ind w:left="360"/>
      </w:pPr>
      <w:r>
        <w:rPr>
          <w:rFonts w:ascii="Courier New" w:cs="Courier New" w:eastAsia="Courier New" w:hAnsi="Courier New"/>
          <w:color w:val="d35400"/>
          <w:sz w:val="16"/>
          <w:szCs w:val="16"/>
        </w:rPr>
        <w:t xml:space="preserve">· Semana W13 ($thu 19-03): extendido · contexto CHINA × NOTARIA</w:t>
      </w:r>
    </w:p>
    <w:p>
      <w:pPr>
        <w:spacing w:after="55"/>
        <w:ind w:left="360"/>
      </w:pPr>
      <w:r>
        <w:rPr>
          <w:rFonts w:ascii="Courier New" w:cs="Courier New" w:eastAsia="Courier New" w:hAnsi="Courier New"/>
          <w:color w:val="d35400"/>
          <w:sz w:val="16"/>
          <w:szCs w:val="16"/>
        </w:rPr>
        <w:t xml:space="preserve">· Hasta $wed 08-04: 4 semanas de plan mensual completo documentado</w:t>
      </w:r>
    </w:p>
    <w:p>
      <w:pPr>
        <w:spacing w:after="55"/>
        <w:ind w:left="360"/>
      </w:pPr>
      <w:r>
        <w:rPr>
          <w:rFonts w:ascii="Courier New" w:cs="Courier New" w:eastAsia="Courier New" w:hAnsi="Courier New"/>
          <w:color w:val="d35400"/>
          <w:sz w:val="16"/>
          <w:szCs w:val="16"/>
        </w:rPr>
        <w:t xml:space="preserve">· $fri 08-05 → $mon 08-06: plan mensual LOGEX PAPER · generado y sellado</w:t>
      </w:r>
    </w:p>
    <w:p>
      <w:pPr>
        <w:spacing w:after="80"/>
      </w:pPr>
      <w:r>
        <w:t xml:space="preserve"/>
      </w:r>
    </w:p>
    <w:p>
      <w:pPr>
        <w:spacing w:after="90"/>
      </w:pPr>
      <w:r>
        <w:rPr>
          <w:rFonts w:ascii="Courier New" w:cs="Courier New" w:eastAsia="Courier New" w:hAnsi="Courier New"/>
          <w:color w:val="333333"/>
          <w:sz w:val="18"/>
          <w:szCs w:val="18"/>
        </w:rPr>
        <w:t xml:space="preserve">Eso es un backlog de trabajo verificable de ~4 meses hacia adelante. No es improvisación.</w:t>
      </w:r>
    </w:p>
    <w:p>
      <w:pPr>
        <w:spacing w:after="120"/>
      </w:pPr>
      <w:r>
        <w:t xml:space="preserve"/>
      </w:r>
    </w:p>
    <w:p>
      <w:pPr>
        <w:pStyle w:val="Heading2"/>
        <w:spacing w:before="240" w:after="100"/>
      </w:pPr>
      <w:r>
        <w:rPr>
          <w:rFonts w:ascii="Courier New" w:cs="Courier New" w:eastAsia="Courier New" w:hAnsi="Courier New"/>
          <w:b/>
          <w:bCs/>
          <w:color w:val="2a7a4f"/>
          <w:sz w:val="23"/>
          <w:szCs w:val="23"/>
        </w:rPr>
        <w:t xml:space="preserve">2.3 · Lo que es hipótesis de negocio (todavía no activo)</w:t>
      </w:r>
    </w:p>
    <w:p>
      <w:pPr>
        <w:pBdr>
          <w:left w:val="single" w:color="c0392b" w:sz="14"/>
        </w:pBdr>
        <w:spacing w:after="110" w:before="70"/>
        <w:ind w:left="360"/>
      </w:pPr>
      <w:r>
        <w:rPr>
          <w:rFonts w:ascii="Courier New" w:cs="Courier New" w:eastAsia="Courier New" w:hAnsi="Courier New"/>
          <w:color w:val="333333"/>
          <w:sz w:val="18"/>
          <w:szCs w:val="18"/>
        </w:rPr>
        <w:t xml:space="preserve">GUALICHO HUINCA, NORA oracle, BOLIVAR blockchain, remesas LATAM-China: arquitectura documentada, coherente, interesante — pero sin usuarios, sin revenue, sin entidad legal. La dirección estratégica posible, no la empresa actual.</w:t>
      </w:r>
    </w:p>
    <w:p>
      <w:pPr>
        <w:spacing w:after="80"/>
      </w:pPr>
      <w:r>
        <w:t xml:space="preserve"/>
      </w:r>
    </w:p>
    <w:p>
      <w:pPr>
        <w:spacing w:after="90"/>
      </w:pPr>
      <w:r>
        <w:rPr>
          <w:rFonts w:ascii="Courier New" w:cs="Courier New" w:eastAsia="Courier New" w:hAnsi="Courier New"/>
          <w:color w:val="333333"/>
          <w:sz w:val="18"/>
          <w:szCs w:val="18"/>
        </w:rPr>
        <w:t xml:space="preserve">LACHO no depende de GUALICHO HUINCA para existir como empresa. Son planos de un</w:t>
      </w:r>
    </w:p>
    <w:p>
      <w:pPr>
        <w:spacing w:after="90"/>
      </w:pPr>
      <w:r>
        <w:rPr>
          <w:rFonts w:ascii="Courier New" w:cs="Courier New" w:eastAsia="Courier New" w:hAnsi="Courier New"/>
          <w:color w:val="333333"/>
          <w:sz w:val="18"/>
          <w:szCs w:val="18"/>
        </w:rPr>
        <w:t xml:space="preserve">edificio posible, no el edificio que ya está en pie.</w:t>
      </w:r>
    </w:p>
    <w:p>
      <w:pPr>
        <w:spacing w:after="200"/>
      </w:pPr>
      <w:r>
        <w:t xml:space="preserve"/>
      </w:r>
    </w:p>
    <w:p>
      <w:pPr>
        <w:pStyle w:val="Heading1"/>
        <w:pBdr>
          <w:bottom w:val="single" w:color="1a1a2e" w:sz="6"/>
        </w:pBdr>
        <w:spacing w:before="360" w:after="140"/>
      </w:pPr>
      <w:r>
        <w:rPr>
          <w:rFonts w:ascii="Courier New" w:cs="Courier New" w:eastAsia="Courier New" w:hAnsi="Courier New"/>
          <w:b/>
          <w:bCs/>
          <w:color w:val="1a1a2e"/>
          <w:sz w:val="30"/>
          <w:szCs w:val="30"/>
        </w:rPr>
        <w:t xml:space="preserve">3 · LACHO COMO EMPRESA · EL ARGUMENTO</w:t>
      </w:r>
    </w:p>
    <w:p>
      <w:pPr>
        <w:pStyle w:val="Heading2"/>
        <w:spacing w:before="240" w:after="100"/>
      </w:pPr>
      <w:r>
        <w:rPr>
          <w:rFonts w:ascii="Courier New" w:cs="Courier New" w:eastAsia="Courier New" w:hAnsi="Courier New"/>
          <w:b/>
          <w:bCs/>
          <w:color w:val="2a7a4f"/>
          <w:sz w:val="23"/>
          <w:szCs w:val="23"/>
        </w:rPr>
        <w:t xml:space="preserve">3.1 · Qué vende LACHO</w:t>
      </w:r>
    </w:p>
    <w:p>
      <w:pPr>
        <w:spacing w:after="90"/>
      </w:pPr>
      <w:r>
        <w:rPr>
          <w:rFonts w:ascii="Courier New" w:cs="Courier New" w:eastAsia="Courier New" w:hAnsi="Courier New"/>
          <w:color w:val="333333"/>
          <w:sz w:val="18"/>
          <w:szCs w:val="18"/>
        </w:rPr>
        <w:t xml:space="preserve">LACHO vende soberanía operativa: validación de decisiones con registro inmutable,</w:t>
      </w:r>
    </w:p>
    <w:p>
      <w:pPr>
        <w:spacing w:after="90"/>
      </w:pPr>
      <w:r>
        <w:rPr>
          <w:rFonts w:ascii="Courier New" w:cs="Courier New" w:eastAsia="Courier New" w:hAnsi="Courier New"/>
          <w:color w:val="333333"/>
          <w:sz w:val="18"/>
          <w:szCs w:val="18"/>
        </w:rPr>
        <w:t xml:space="preserve">lenguaje ejecutable propio que elimina ambigüedad, motor de coherencia organizacional,</w:t>
      </w:r>
    </w:p>
    <w:p>
      <w:pPr>
        <w:spacing w:after="90"/>
      </w:pPr>
      <w:r>
        <w:rPr>
          <w:rFonts w:ascii="Courier New" w:cs="Courier New" w:eastAsia="Courier New" w:hAnsi="Courier New"/>
          <w:color w:val="333333"/>
          <w:sz w:val="18"/>
          <w:szCs w:val="18"/>
        </w:rPr>
        <w:t xml:space="preserve">infraestructura que corre localmente sin dependencia de plataformas externas.</w:t>
      </w:r>
    </w:p>
    <w:p>
      <w:pPr>
        <w:spacing w:after="80"/>
      </w:pPr>
      <w:r>
        <w:t xml:space="preserve"/>
      </w:r>
    </w:p>
    <w:p>
      <w:pPr>
        <w:spacing w:after="90"/>
      </w:pPr>
      <w:r>
        <w:rPr>
          <w:rFonts w:ascii="Courier New" w:cs="Courier New" w:eastAsia="Courier New" w:hAnsi="Courier New"/>
          <w:color w:val="333333"/>
          <w:sz w:val="18"/>
          <w:szCs w:val="18"/>
        </w:rPr>
        <w:t xml:space="preserve">El producto más concreto en construcción ahora mismo es NOTARIA DIGITAL: un sistema</w:t>
      </w:r>
    </w:p>
    <w:p>
      <w:pPr>
        <w:spacing w:after="90"/>
      </w:pPr>
      <w:r>
        <w:rPr>
          <w:rFonts w:ascii="Courier New" w:cs="Courier New" w:eastAsia="Courier New" w:hAnsi="Courier New"/>
          <w:color w:val="333333"/>
          <w:sz w:val="18"/>
          <w:szCs w:val="18"/>
        </w:rPr>
        <w:t xml:space="preserve">de certificación soberana de documentos y actos, con registro en ledger, hash SHA-256,</w:t>
      </w:r>
    </w:p>
    <w:p>
      <w:pPr>
        <w:spacing w:after="90"/>
      </w:pPr>
      <w:r>
        <w:rPr>
          <w:rFonts w:ascii="Courier New" w:cs="Courier New" w:eastAsia="Courier New" w:hAnsi="Courier New"/>
          <w:color w:val="333333"/>
          <w:sz w:val="18"/>
          <w:szCs w:val="18"/>
        </w:rPr>
        <w:t xml:space="preserve">y validación SAMU. Es el primer producto LACHO con alcance externo claro.</w:t>
      </w:r>
    </w:p>
    <w:p>
      <w:pPr>
        <w:spacing w:after="120"/>
      </w:pPr>
      <w:r>
        <w:t xml:space="preserve"/>
      </w:r>
    </w:p>
    <w:p>
      <w:pPr>
        <w:pStyle w:val="Heading2"/>
        <w:spacing w:before="240" w:after="100"/>
      </w:pPr>
      <w:r>
        <w:rPr>
          <w:rFonts w:ascii="Courier New" w:cs="Courier New" w:eastAsia="Courier New" w:hAnsi="Courier New"/>
          <w:b/>
          <w:bCs/>
          <w:color w:val="2a7a4f"/>
          <w:sz w:val="23"/>
          <w:szCs w:val="23"/>
        </w:rPr>
        <w:t xml:space="preserve">3.2 · Por qué es defendible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560"/>
      </w:tblGrid>
      <w:tr>
        <w:trPr>
          <w:tblHeader/>
        </w:trPr>
        <w:tc>
          <w:tcPr>
            <w:tcW w:type="dxa" w:w="3600"/>
            <w:tcBorders>
              <w:top w:val="single" w:color="CCCCCC" w:sz="1"/>
              <w:left w:val="single" w:color="CCCCCC" w:sz="1"/>
              <w:bottom w:val="single" w:color="CCCCCC" w:sz="1"/>
              <w:right w:val="single" w:color="CCCCCC" w:sz="1"/>
            </w:tcBorders>
            <w:shd w:fill="1a1a2e" w:val="clear"/>
            <w:tcMar>
              <w:top w:type="dxa" w:w="80"/>
              <w:left w:type="dxa" w:w="110"/>
              <w:bottom w:type="dxa" w:w="80"/>
              <w:right w:type="dxa" w:w="110"/>
            </w:tcMar>
          </w:tcPr>
          <w:p>
            <w:r>
              <w:rPr>
                <w:rFonts w:ascii="Courier New" w:cs="Courier New" w:eastAsia="Courier New" w:hAnsi="Courier New"/>
                <w:b/>
                <w:bCs/>
                <w:color w:val="FFFFFF"/>
                <w:sz w:val="15"/>
                <w:szCs w:val="15"/>
              </w:rPr>
              <w:t xml:space="preserve">VENTAJA</w:t>
            </w:r>
          </w:p>
        </w:tc>
        <w:tc>
          <w:tcPr>
            <w:tcW w:type="dxa" w:w="5560"/>
            <w:tcBorders>
              <w:top w:val="single" w:color="CCCCCC" w:sz="1"/>
              <w:left w:val="single" w:color="CCCCCC" w:sz="1"/>
              <w:bottom w:val="single" w:color="CCCCCC" w:sz="1"/>
              <w:right w:val="single" w:color="CCCCCC" w:sz="1"/>
            </w:tcBorders>
            <w:shd w:fill="1a1a2e" w:val="clear"/>
            <w:tcMar>
              <w:top w:type="dxa" w:w="80"/>
              <w:left w:type="dxa" w:w="110"/>
              <w:bottom w:type="dxa" w:w="80"/>
              <w:right w:type="dxa" w:w="110"/>
            </w:tcMar>
          </w:tcPr>
          <w:p>
            <w:r>
              <w:rPr>
                <w:rFonts w:ascii="Courier New" w:cs="Courier New" w:eastAsia="Courier New" w:hAnsi="Courier New"/>
                <w:b/>
                <w:bCs/>
                <w:color w:val="FFFFFF"/>
                <w:sz w:val="15"/>
                <w:szCs w:val="15"/>
              </w:rPr>
              <w:t xml:space="preserve">POR QUÉ ES DIFÍCIL DE REPLICAR</w:t>
            </w:r>
          </w:p>
        </w:tc>
      </w:tr>
      <w:tr>
        <w:tc>
          <w:tcPr>
            <w:tcW w:type="dxa" w:w="3600"/>
            <w:tcBorders>
              <w:top w:val="single" w:color="CCCCCC" w:sz="1"/>
              <w:left w:val="single" w:color="CCCCCC" w:sz="1"/>
              <w:bottom w:val="single" w:color="CCCCCC" w:sz="1"/>
              <w:right w:val="single" w:color="CCCCCC" w:sz="1"/>
            </w:tcBorders>
            <w:shd w:fill="F0F7F3" w:val="clear"/>
            <w:tcMar>
              <w:top w:type="dxa" w:w="65"/>
              <w:left w:type="dxa" w:w="110"/>
              <w:bottom w:type="dxa" w:w="65"/>
              <w:right w:type="dxa" w:w="110"/>
            </w:tcMar>
          </w:tcPr>
          <w:p>
            <w:r>
              <w:rPr>
                <w:rFonts w:ascii="Courier New" w:cs="Courier New" w:eastAsia="Courier New" w:hAnsi="Courier New"/>
                <w:color w:val="333333"/>
                <w:sz w:val="15"/>
                <w:szCs w:val="15"/>
              </w:rPr>
              <w:t xml:space="preserve">IP propia: LACHO grammar + taxonomía + corpus + nudos</w:t>
            </w:r>
          </w:p>
        </w:tc>
        <w:tc>
          <w:tcPr>
            <w:tcW w:type="dxa" w:w="556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Courier New" w:cs="Courier New" w:eastAsia="Courier New" w:hAnsi="Courier New"/>
                <w:color w:val="333333"/>
                <w:sz w:val="15"/>
                <w:szCs w:val="15"/>
              </w:rPr>
              <w:t xml:space="preserve">3+ años de desarrollo conceptual · no es código genérico</w:t>
            </w:r>
          </w:p>
        </w:tc>
      </w:tr>
      <w:tr>
        <w:tc>
          <w:tcPr>
            <w:tcW w:type="dxa" w:w="36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Courier New" w:cs="Courier New" w:eastAsia="Courier New" w:hAnsi="Courier New"/>
                <w:color w:val="333333"/>
                <w:sz w:val="15"/>
                <w:szCs w:val="15"/>
              </w:rPr>
              <w:t xml:space="preserve">Métricas reales: 1063 TX · 41 cristales · S=0.822</w:t>
            </w:r>
          </w:p>
        </w:tc>
        <w:tc>
          <w:tcPr>
            <w:tcW w:type="dxa" w:w="556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Courier New" w:cs="Courier New" w:eastAsia="Courier New" w:hAnsi="Courier New"/>
                <w:color w:val="333333"/>
                <w:sz w:val="15"/>
                <w:szCs w:val="15"/>
              </w:rPr>
              <w:t xml:space="preserve">Sistema en uso real · no es demo ni prototipo</w:t>
            </w:r>
          </w:p>
        </w:tc>
      </w:tr>
      <w:tr>
        <w:tc>
          <w:tcPr>
            <w:tcW w:type="dxa" w:w="3600"/>
            <w:tcBorders>
              <w:top w:val="single" w:color="CCCCCC" w:sz="1"/>
              <w:left w:val="single" w:color="CCCCCC" w:sz="1"/>
              <w:bottom w:val="single" w:color="CCCCCC" w:sz="1"/>
              <w:right w:val="single" w:color="CCCCCC" w:sz="1"/>
            </w:tcBorders>
            <w:shd w:fill="F0F7F3" w:val="clear"/>
            <w:tcMar>
              <w:top w:type="dxa" w:w="65"/>
              <w:left w:type="dxa" w:w="110"/>
              <w:bottom w:type="dxa" w:w="65"/>
              <w:right w:type="dxa" w:w="110"/>
            </w:tcMar>
          </w:tcPr>
          <w:p>
            <w:r>
              <w:rPr>
                <w:rFonts w:ascii="Courier New" w:cs="Courier New" w:eastAsia="Courier New" w:hAnsi="Courier New"/>
                <w:color w:val="333333"/>
                <w:sz w:val="15"/>
                <w:szCs w:val="15"/>
              </w:rPr>
              <w:t xml:space="preserve">Sin dependencias críticas: RAG local · BM25 · SQLite</w:t>
            </w:r>
          </w:p>
        </w:tc>
        <w:tc>
          <w:tcPr>
            <w:tcW w:type="dxa" w:w="556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Courier New" w:cs="Courier New" w:eastAsia="Courier New" w:hAnsi="Courier New"/>
                <w:color w:val="333333"/>
                <w:sz w:val="15"/>
                <w:szCs w:val="15"/>
              </w:rPr>
              <w:t xml:space="preserve">No depende de OpenAI · Google · AWS para funcionar</w:t>
            </w:r>
          </w:p>
        </w:tc>
      </w:tr>
      <w:tr>
        <w:tc>
          <w:tcPr>
            <w:tcW w:type="dxa" w:w="36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Courier New" w:cs="Courier New" w:eastAsia="Courier New" w:hAnsi="Courier New"/>
                <w:color w:val="333333"/>
                <w:sz w:val="15"/>
                <w:szCs w:val="15"/>
              </w:rPr>
              <w:t xml:space="preserve">CJK nativo integrado en grammar</w:t>
            </w:r>
          </w:p>
        </w:tc>
        <w:tc>
          <w:tcPr>
            <w:tcW w:type="dxa" w:w="556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Courier New" w:cs="Courier New" w:eastAsia="Courier New" w:hAnsi="Courier New"/>
                <w:color w:val="333333"/>
                <w:sz w:val="15"/>
                <w:szCs w:val="15"/>
              </w:rPr>
              <w:t xml:space="preserve">Poco común en herramientas de auditoría occidentales</w:t>
            </w:r>
          </w:p>
        </w:tc>
      </w:tr>
      <w:tr>
        <w:tc>
          <w:tcPr>
            <w:tcW w:type="dxa" w:w="3600"/>
            <w:tcBorders>
              <w:top w:val="single" w:color="CCCCCC" w:sz="1"/>
              <w:left w:val="single" w:color="CCCCCC" w:sz="1"/>
              <w:bottom w:val="single" w:color="CCCCCC" w:sz="1"/>
              <w:right w:val="single" w:color="CCCCCC" w:sz="1"/>
            </w:tcBorders>
            <w:shd w:fill="F0F7F3" w:val="clear"/>
            <w:tcMar>
              <w:top w:type="dxa" w:w="65"/>
              <w:left w:type="dxa" w:w="110"/>
              <w:bottom w:type="dxa" w:w="65"/>
              <w:right w:type="dxa" w:w="110"/>
            </w:tcMar>
          </w:tcPr>
          <w:p>
            <w:r>
              <w:rPr>
                <w:rFonts w:ascii="Courier New" w:cs="Courier New" w:eastAsia="Courier New" w:hAnsi="Courier New"/>
                <w:color w:val="333333"/>
                <w:sz w:val="15"/>
                <w:szCs w:val="15"/>
              </w:rPr>
              <w:t xml:space="preserve">Doctrina propia: 175 archivos constitucionales</w:t>
            </w:r>
          </w:p>
        </w:tc>
        <w:tc>
          <w:tcPr>
            <w:tcW w:type="dxa" w:w="556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Courier New" w:cs="Courier New" w:eastAsia="Courier New" w:hAnsi="Courier New"/>
                <w:color w:val="333333"/>
                <w:sz w:val="15"/>
                <w:szCs w:val="15"/>
              </w:rPr>
              <w:t xml:space="preserve">Moat cultural + técnico simultáneo e inseparable</w:t>
            </w:r>
          </w:p>
        </w:tc>
      </w:tr>
      <w:tr>
        <w:tc>
          <w:tcPr>
            <w:tcW w:type="dxa" w:w="36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Courier New" w:cs="Courier New" w:eastAsia="Courier New" w:hAnsi="Courier New"/>
                <w:color w:val="333333"/>
                <w:sz w:val="15"/>
                <w:szCs w:val="15"/>
              </w:rPr>
              <w:t xml:space="preserve">Backlog documentado 4+ meses</w:t>
            </w:r>
          </w:p>
        </w:tc>
        <w:tc>
          <w:tcPr>
            <w:tcW w:type="dxa" w:w="556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Courier New" w:cs="Courier New" w:eastAsia="Courier New" w:hAnsi="Courier New"/>
                <w:color w:val="333333"/>
                <w:sz w:val="15"/>
                <w:szCs w:val="15"/>
              </w:rPr>
              <w:t xml:space="preserve">Empresa con plan de trabajo verificable, no improvisación</w:t>
            </w:r>
          </w:p>
        </w:tc>
      </w:tr>
    </w:tbl>
    <w:p>
      <w:pPr>
        <w:spacing w:after="120"/>
      </w:pPr>
      <w:r>
        <w:t xml:space="preserve"/>
      </w:r>
    </w:p>
    <w:p>
      <w:pPr>
        <w:pStyle w:val="Heading2"/>
        <w:spacing w:before="240" w:after="100"/>
      </w:pPr>
      <w:r>
        <w:rPr>
          <w:rFonts w:ascii="Courier New" w:cs="Courier New" w:eastAsia="Courier New" w:hAnsi="Courier New"/>
          <w:b/>
          <w:bCs/>
          <w:color w:val="2a7a4f"/>
          <w:sz w:val="23"/>
          <w:szCs w:val="23"/>
        </w:rPr>
        <w:t xml:space="preserve">3.3 · El argumento en tres capas por audiencia</w:t>
      </w:r>
    </w:p>
    <w:p>
      <w:pPr>
        <w:spacing w:before="180" w:after="70"/>
      </w:pPr>
      <w:r>
        <w:rPr>
          <w:rFonts w:ascii="Courier New" w:cs="Courier New" w:eastAsia="Courier New" w:hAnsi="Courier New"/>
          <w:b/>
          <w:bCs/>
          <w:color w:val="1a1a2e"/>
          <w:sz w:val="19"/>
          <w:szCs w:val="19"/>
        </w:rPr>
        <w:t xml:space="preserve">Capa 1 — Demo en vivo (2 minutos, sin explicación previa):</w:t>
      </w:r>
    </w:p>
    <w:p>
      <w:pPr>
        <w:pBdr>
          <w:left w:val="single" w:color="1a1a2e" w:sz="14"/>
        </w:pBdr>
        <w:spacing w:after="110" w:before="70"/>
        <w:ind w:left="360"/>
      </w:pPr>
      <w:r>
        <w:rPr>
          <w:rFonts w:ascii="Courier New" w:cs="Courier New" w:eastAsia="Courier New" w:hAnsi="Courier New"/>
          <w:color w:val="333333"/>
          <w:sz w:val="18"/>
          <w:szCs w:val="18"/>
        </w:rPr>
        <w:t xml:space="preserve">"Esto es un motor de validación de decisiones con lenguaje propio. Cada decisión que ingresa queda registrada, validada automáticamente e inmutable. Funciona sin internet. Los datos son tuyos."</w:t>
      </w:r>
    </w:p>
    <w:p>
      <w:pPr>
        <w:spacing w:before="180" w:after="70"/>
      </w:pPr>
      <w:r>
        <w:rPr>
          <w:rFonts w:ascii="Courier New" w:cs="Courier New" w:eastAsia="Courier New" w:hAnsi="Courier New"/>
          <w:b/>
          <w:bCs/>
          <w:color w:val="1a1a2e"/>
          <w:sz w:val="19"/>
          <w:szCs w:val="19"/>
        </w:rPr>
        <w:t xml:space="preserve">Capa 2 — Para técnicos:</w:t>
      </w:r>
    </w:p>
    <w:p>
      <w:pPr>
        <w:pBdr>
          <w:left w:val="single" w:color="2980b9" w:sz="14"/>
        </w:pBdr>
        <w:spacing w:after="110" w:before="70"/>
        <w:ind w:left="360"/>
      </w:pPr>
      <w:r>
        <w:rPr>
          <w:rFonts w:ascii="Courier New" w:cs="Courier New" w:eastAsia="Courier New" w:hAnsi="Courier New"/>
          <w:color w:val="333333"/>
          <w:sz w:val="18"/>
          <w:szCs w:val="18"/>
        </w:rPr>
        <w:t xml:space="preserve">"DIRIME IMV: validador grammar.py · auditor samu.py · ledger SQLite · RAG BM25 local sobre 244 docs · CJK nativo · 27 tests verdes · 1063 TX."</w:t>
      </w:r>
    </w:p>
    <w:p>
      <w:pPr>
        <w:spacing w:before="180" w:after="70"/>
      </w:pPr>
      <w:r>
        <w:rPr>
          <w:rFonts w:ascii="Courier New" w:cs="Courier New" w:eastAsia="Courier New" w:hAnsi="Courier New"/>
          <w:b/>
          <w:bCs/>
          <w:color w:val="1a1a2e"/>
          <w:sz w:val="19"/>
          <w:szCs w:val="19"/>
        </w:rPr>
        <w:t xml:space="preserve">Capa 3 — Para inversión/partnership:</w:t>
      </w:r>
    </w:p>
    <w:p>
      <w:pPr>
        <w:pBdr>
          <w:left w:val="single" w:color="2a7a4f" w:sz="14"/>
        </w:pBdr>
        <w:spacing w:after="110" w:before="70"/>
        <w:ind w:left="360"/>
      </w:pPr>
      <w:r>
        <w:rPr>
          <w:rFonts w:ascii="Courier New" w:cs="Courier New" w:eastAsia="Courier New" w:hAnsi="Courier New"/>
          <w:color w:val="333333"/>
          <w:sz w:val="18"/>
          <w:szCs w:val="18"/>
        </w:rPr>
        <w:t xml:space="preserve">"Tres años de IP propietaria: lenguaje + corpus + motor de validación local. Sin lock-in de terceros. El moat está en el código y el corpus, no en una licencia."</w:t>
      </w:r>
    </w:p>
    <w:p>
      <w:pPr>
        <w:spacing w:after="200"/>
      </w:pPr>
      <w:r>
        <w:t xml:space="preserve"/>
      </w:r>
    </w:p>
    <w:p>
      <w:pPr>
        <w:pStyle w:val="Heading1"/>
        <w:pBdr>
          <w:bottom w:val="single" w:color="1a1a2e" w:sz="6"/>
        </w:pBdr>
        <w:spacing w:before="360" w:after="140"/>
      </w:pPr>
      <w:r>
        <w:rPr>
          <w:rFonts w:ascii="Courier New" w:cs="Courier New" w:eastAsia="Courier New" w:hAnsi="Courier New"/>
          <w:b/>
          <w:bCs/>
          <w:color w:val="1a1a2e"/>
          <w:sz w:val="30"/>
          <w:szCs w:val="30"/>
        </w:rPr>
        <w:t xml:space="preserve">4 · CÓMO OPERAN LAS IAs EN LACHO HOY</w:t>
      </w:r>
    </w:p>
    <w:p>
      <w:pPr>
        <w:pStyle w:val="Heading2"/>
        <w:spacing w:before="240" w:after="100"/>
      </w:pPr>
      <w:r>
        <w:rPr>
          <w:rFonts w:ascii="Courier New" w:cs="Courier New" w:eastAsia="Courier New" w:hAnsi="Courier New"/>
          <w:b/>
          <w:bCs/>
          <w:color w:val="2a7a4f"/>
          <w:sz w:val="23"/>
          <w:szCs w:val="23"/>
        </w:rPr>
        <w:t xml:space="preserve">4.1 · Roles reales y límites reales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560"/>
        <w:gridCol w:w="3000"/>
      </w:tblGrid>
      <w:tr>
        <w:trPr>
          <w:tblHeader/>
        </w:trPr>
        <w:tc>
          <w:tcPr>
            <w:tcW w:type="dxa" w:w="2600"/>
            <w:tcBorders>
              <w:top w:val="single" w:color="CCCCCC" w:sz="1"/>
              <w:left w:val="single" w:color="CCCCCC" w:sz="1"/>
              <w:bottom w:val="single" w:color="CCCCCC" w:sz="1"/>
              <w:right w:val="single" w:color="CCCCCC" w:sz="1"/>
            </w:tcBorders>
            <w:shd w:fill="1a1a2e" w:val="clear"/>
            <w:tcMar>
              <w:top w:type="dxa" w:w="80"/>
              <w:left w:type="dxa" w:w="110"/>
              <w:bottom w:type="dxa" w:w="80"/>
              <w:right w:type="dxa" w:w="110"/>
            </w:tcMar>
          </w:tcPr>
          <w:p>
            <w:r>
              <w:rPr>
                <w:rFonts w:ascii="Courier New" w:cs="Courier New" w:eastAsia="Courier New" w:hAnsi="Courier New"/>
                <w:b/>
                <w:bCs/>
                <w:color w:val="FFFFFF"/>
                <w:sz w:val="15"/>
                <w:szCs w:val="15"/>
              </w:rPr>
              <w:t xml:space="preserve">IA / HERRAMIENTA</w:t>
            </w:r>
          </w:p>
        </w:tc>
        <w:tc>
          <w:tcPr>
            <w:tcW w:type="dxa" w:w="3560"/>
            <w:tcBorders>
              <w:top w:val="single" w:color="CCCCCC" w:sz="1"/>
              <w:left w:val="single" w:color="CCCCCC" w:sz="1"/>
              <w:bottom w:val="single" w:color="CCCCCC" w:sz="1"/>
              <w:right w:val="single" w:color="CCCCCC" w:sz="1"/>
            </w:tcBorders>
            <w:shd w:fill="1a1a2e" w:val="clear"/>
            <w:tcMar>
              <w:top w:type="dxa" w:w="80"/>
              <w:left w:type="dxa" w:w="110"/>
              <w:bottom w:type="dxa" w:w="80"/>
              <w:right w:type="dxa" w:w="110"/>
            </w:tcMar>
          </w:tcPr>
          <w:p>
            <w:r>
              <w:rPr>
                <w:rFonts w:ascii="Courier New" w:cs="Courier New" w:eastAsia="Courier New" w:hAnsi="Courier New"/>
                <w:b/>
                <w:bCs/>
                <w:color w:val="FFFFFF"/>
                <w:sz w:val="15"/>
                <w:szCs w:val="15"/>
              </w:rPr>
              <w:t xml:space="preserve">ROL REAL HOY</w:t>
            </w:r>
          </w:p>
        </w:tc>
        <w:tc>
          <w:tcPr>
            <w:tcW w:type="dxa" w:w="3000"/>
            <w:tcBorders>
              <w:top w:val="single" w:color="CCCCCC" w:sz="1"/>
              <w:left w:val="single" w:color="CCCCCC" w:sz="1"/>
              <w:bottom w:val="single" w:color="CCCCCC" w:sz="1"/>
              <w:right w:val="single" w:color="CCCCCC" w:sz="1"/>
            </w:tcBorders>
            <w:shd w:fill="1a1a2e" w:val="clear"/>
            <w:tcMar>
              <w:top w:type="dxa" w:w="80"/>
              <w:left w:type="dxa" w:w="110"/>
              <w:bottom w:type="dxa" w:w="80"/>
              <w:right w:type="dxa" w:w="110"/>
            </w:tcMar>
          </w:tcPr>
          <w:p>
            <w:r>
              <w:rPr>
                <w:rFonts w:ascii="Courier New" w:cs="Courier New" w:eastAsia="Courier New" w:hAnsi="Courier New"/>
                <w:b/>
                <w:bCs/>
                <w:color w:val="FFFFFF"/>
                <w:sz w:val="15"/>
                <w:szCs w:val="15"/>
              </w:rPr>
              <w:t xml:space="preserve">LÍMITE REAL HOY</w:t>
            </w:r>
          </w:p>
        </w:tc>
      </w:tr>
      <w:tr>
        <w:tc>
          <w:tcPr>
            <w:tcW w:type="dxa" w:w="2600"/>
            <w:tcBorders>
              <w:top w:val="single" w:color="CCCCCC" w:sz="1"/>
              <w:left w:val="single" w:color="CCCCCC" w:sz="1"/>
              <w:bottom w:val="single" w:color="CCCCCC" w:sz="1"/>
              <w:right w:val="single" w:color="CCCCCC" w:sz="1"/>
            </w:tcBorders>
            <w:shd w:fill="F0F7F3" w:val="clear"/>
            <w:tcMar>
              <w:top w:type="dxa" w:w="65"/>
              <w:left w:type="dxa" w:w="110"/>
              <w:bottom w:type="dxa" w:w="65"/>
              <w:right w:type="dxa" w:w="110"/>
            </w:tcMar>
          </w:tcPr>
          <w:p>
            <w:r>
              <w:rPr>
                <w:rFonts w:ascii="Courier New" w:cs="Courier New" w:eastAsia="Courier New" w:hAnsi="Courier New"/>
                <w:color w:val="333333"/>
                <w:sz w:val="15"/>
                <w:szCs w:val="15"/>
              </w:rPr>
              <w:t xml:space="preserve">Claude (claude.ai)</w:t>
            </w:r>
          </w:p>
        </w:tc>
        <w:tc>
          <w:tcPr>
            <w:tcW w:type="dxa" w:w="356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Courier New" w:cs="Courier New" w:eastAsia="Courier New" w:hAnsi="Courier New"/>
                <w:color w:val="333333"/>
                <w:sz w:val="15"/>
                <w:szCs w:val="15"/>
              </w:rPr>
              <w:t xml:space="preserve">Genera doctrina · corpus · HTMLs · análisis · JOURNAL · planes mensuales · informe coherencia</w:t>
            </w:r>
          </w:p>
        </w:tc>
        <w:tc>
          <w:tcPr>
            <w:tcW w:type="dxa" w:w="3000"/>
            <w:tcBorders>
              <w:top w:val="single" w:color="CCCCCC" w:sz="1"/>
              <w:left w:val="single" w:color="CCCCCC" w:sz="1"/>
              <w:bottom w:val="single" w:color="CCCCCC" w:sz="1"/>
              <w:right w:val="single" w:color="CCCCCC" w:sz="1"/>
            </w:tcBorders>
            <w:shd w:fill="FFF0EF" w:val="clear"/>
            <w:tcMar>
              <w:top w:type="dxa" w:w="65"/>
              <w:left w:type="dxa" w:w="110"/>
              <w:bottom w:type="dxa" w:w="65"/>
              <w:right w:type="dxa" w:w="110"/>
            </w:tcMar>
          </w:tcPr>
          <w:p>
            <w:r>
              <w:rPr>
                <w:rFonts w:ascii="Courier New" w:cs="Courier New" w:eastAsia="Courier New" w:hAnsi="Courier New"/>
                <w:color w:val="333333"/>
                <w:sz w:val="15"/>
                <w:szCs w:val="15"/>
              </w:rPr>
              <w:t xml:space="preserve">No gestiona · no decide · no ejecuta en repo · mínimo 12 prompts/día hasta límite de sesión</w:t>
            </w:r>
          </w:p>
        </w:tc>
      </w:tr>
      <w:tr>
        <w:tc>
          <w:tcPr>
            <w:tcW w:type="dxa" w:w="26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Courier New" w:cs="Courier New" w:eastAsia="Courier New" w:hAnsi="Courier New"/>
                <w:color w:val="333333"/>
                <w:sz w:val="15"/>
                <w:szCs w:val="15"/>
              </w:rPr>
              <w:t xml:space="preserve">Windsurf</w:t>
            </w:r>
          </w:p>
        </w:tc>
        <w:tc>
          <w:tcPr>
            <w:tcW w:type="dxa" w:w="356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Courier New" w:cs="Courier New" w:eastAsia="Courier New" w:hAnsi="Courier New"/>
                <w:color w:val="333333"/>
                <w:sz w:val="15"/>
                <w:szCs w:val="15"/>
              </w:rPr>
              <w:t xml:space="preserve">Ejecuta prompts en repo · aplica parches · corre tests · hace git · crea archivos</w:t>
            </w:r>
          </w:p>
        </w:tc>
        <w:tc>
          <w:tcPr>
            <w:tcW w:type="dxa" w:w="3000"/>
            <w:tcBorders>
              <w:top w:val="single" w:color="CCCCCC" w:sz="1"/>
              <w:left w:val="single" w:color="CCCCCC" w:sz="1"/>
              <w:bottom w:val="single" w:color="CCCCCC" w:sz="1"/>
              <w:right w:val="single" w:color="CCCCCC" w:sz="1"/>
            </w:tcBorders>
            <w:shd w:fill="FFF0EF" w:val="clear"/>
            <w:tcMar>
              <w:top w:type="dxa" w:w="65"/>
              <w:left w:type="dxa" w:w="110"/>
              <w:bottom w:type="dxa" w:w="65"/>
              <w:right w:type="dxa" w:w="110"/>
            </w:tcMar>
          </w:tcPr>
          <w:p>
            <w:r>
              <w:rPr>
                <w:rFonts w:ascii="Courier New" w:cs="Courier New" w:eastAsia="Courier New" w:hAnsi="Courier New"/>
                <w:color w:val="333333"/>
                <w:sz w:val="15"/>
                <w:szCs w:val="15"/>
              </w:rPr>
              <w:t xml:space="preserve">No planifica · no genera doctrina · necesita instrucción explícita por prompt</w:t>
            </w:r>
          </w:p>
        </w:tc>
      </w:tr>
      <w:tr>
        <w:tc>
          <w:tcPr>
            <w:tcW w:type="dxa" w:w="2600"/>
            <w:tcBorders>
              <w:top w:val="single" w:color="CCCCCC" w:sz="1"/>
              <w:left w:val="single" w:color="CCCCCC" w:sz="1"/>
              <w:bottom w:val="single" w:color="CCCCCC" w:sz="1"/>
              <w:right w:val="single" w:color="CCCCCC" w:sz="1"/>
            </w:tcBorders>
            <w:shd w:fill="F0F7F3" w:val="clear"/>
            <w:tcMar>
              <w:top w:type="dxa" w:w="65"/>
              <w:left w:type="dxa" w:w="110"/>
              <w:bottom w:type="dxa" w:w="65"/>
              <w:right w:type="dxa" w:w="110"/>
            </w:tcMar>
          </w:tcPr>
          <w:p>
            <w:r>
              <w:rPr>
                <w:rFonts w:ascii="Courier New" w:cs="Courier New" w:eastAsia="Courier New" w:hAnsi="Courier New"/>
                <w:color w:val="333333"/>
                <w:sz w:val="15"/>
                <w:szCs w:val="15"/>
              </w:rPr>
              <w:t xml:space="preserve">Groq API</w:t>
            </w:r>
          </w:p>
        </w:tc>
        <w:tc>
          <w:tcPr>
            <w:tcW w:type="dxa" w:w="356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Courier New" w:cs="Courier New" w:eastAsia="Courier New" w:hAnsi="Courier New"/>
                <w:color w:val="333333"/>
                <w:sz w:val="15"/>
                <w:szCs w:val="15"/>
              </w:rPr>
              <w:t xml:space="preserve">Traduce NL→LACHO en tiempo de ejecución dentro de chat.py</w:t>
            </w:r>
          </w:p>
        </w:tc>
        <w:tc>
          <w:tcPr>
            <w:tcW w:type="dxa" w:w="3000"/>
            <w:tcBorders>
              <w:top w:val="single" w:color="CCCCCC" w:sz="1"/>
              <w:left w:val="single" w:color="CCCCCC" w:sz="1"/>
              <w:bottom w:val="single" w:color="CCCCCC" w:sz="1"/>
              <w:right w:val="single" w:color="CCCCCC" w:sz="1"/>
            </w:tcBorders>
            <w:shd w:fill="FFF3E0" w:val="clear"/>
            <w:tcMar>
              <w:top w:type="dxa" w:w="65"/>
              <w:left w:type="dxa" w:w="110"/>
              <w:bottom w:type="dxa" w:w="65"/>
              <w:right w:type="dxa" w:w="110"/>
            </w:tcMar>
          </w:tcPr>
          <w:p>
            <w:r>
              <w:rPr>
                <w:rFonts w:ascii="Courier New" w:cs="Courier New" w:eastAsia="Courier New" w:hAnsi="Courier New"/>
                <w:color w:val="333333"/>
                <w:sz w:val="15"/>
                <w:szCs w:val="15"/>
              </w:rPr>
              <w:t xml:space="preserve">Solo en runtime · no para planificación · depende de conexión a internet</w:t>
            </w:r>
          </w:p>
        </w:tc>
      </w:tr>
      <w:tr>
        <w:tc>
          <w:tcPr>
            <w:tcW w:type="dxa" w:w="26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Courier New" w:cs="Courier New" w:eastAsia="Courier New" w:hAnsi="Courier New"/>
                <w:color w:val="333333"/>
                <w:sz w:val="15"/>
                <w:szCs w:val="15"/>
              </w:rPr>
              <w:t xml:space="preserve">Ollama local (futuro)</w:t>
            </w:r>
          </w:p>
        </w:tc>
        <w:tc>
          <w:tcPr>
            <w:tcW w:type="dxa" w:w="356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Courier New" w:cs="Courier New" w:eastAsia="Courier New" w:hAnsi="Courier New"/>
                <w:color w:val="333333"/>
                <w:sz w:val="15"/>
                <w:szCs w:val="15"/>
              </w:rPr>
              <w:t xml:space="preserve">Mismo rol que Groq pero offline · sin internet</w:t>
            </w:r>
          </w:p>
        </w:tc>
        <w:tc>
          <w:tcPr>
            <w:tcW w:type="dxa" w:w="3000"/>
            <w:tcBorders>
              <w:top w:val="single" w:color="CCCCCC" w:sz="1"/>
              <w:left w:val="single" w:color="CCCCCC" w:sz="1"/>
              <w:bottom w:val="single" w:color="CCCCCC" w:sz="1"/>
              <w:right w:val="single" w:color="CCCCCC" w:sz="1"/>
            </w:tcBorders>
            <w:shd w:fill="FFF0EF" w:val="clear"/>
            <w:tcMar>
              <w:top w:type="dxa" w:w="65"/>
              <w:left w:type="dxa" w:w="110"/>
              <w:bottom w:type="dxa" w:w="65"/>
              <w:right w:type="dxa" w:w="110"/>
            </w:tcMar>
          </w:tcPr>
          <w:p>
            <w:r>
              <w:rPr>
                <w:rFonts w:ascii="Courier New" w:cs="Courier New" w:eastAsia="Courier New" w:hAnsi="Courier New"/>
                <w:color w:val="333333"/>
                <w:sz w:val="15"/>
                <w:szCs w:val="15"/>
              </w:rPr>
              <w:t xml:space="preserve">No disponible hasta Ryzen · post julio 2026</w:t>
            </w:r>
          </w:p>
        </w:tc>
      </w:tr>
      <w:tr>
        <w:tc>
          <w:tcPr>
            <w:tcW w:type="dxa" w:w="2600"/>
            <w:tcBorders>
              <w:top w:val="single" w:color="CCCCCC" w:sz="1"/>
              <w:left w:val="single" w:color="CCCCCC" w:sz="1"/>
              <w:bottom w:val="single" w:color="CCCCCC" w:sz="1"/>
              <w:right w:val="single" w:color="CCCCCC" w:sz="1"/>
            </w:tcBorders>
            <w:shd w:fill="F0F7F3" w:val="clear"/>
            <w:tcMar>
              <w:top w:type="dxa" w:w="65"/>
              <w:left w:type="dxa" w:w="110"/>
              <w:bottom w:type="dxa" w:w="65"/>
              <w:right w:type="dxa" w:w="110"/>
            </w:tcMar>
          </w:tcPr>
          <w:p>
            <w:r>
              <w:rPr>
                <w:rFonts w:ascii="Courier New" w:cs="Courier New" w:eastAsia="Courier New" w:hAnsi="Courier New"/>
                <w:color w:val="333333"/>
                <w:sz w:val="15"/>
                <w:szCs w:val="15"/>
              </w:rPr>
              <w:t xml:space="preserve">autoresearch_gap.py (futuro)</w:t>
            </w:r>
          </w:p>
        </w:tc>
        <w:tc>
          <w:tcPr>
            <w:tcW w:type="dxa" w:w="356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Courier New" w:cs="Courier New" w:eastAsia="Courier New" w:hAnsi="Courier New"/>
                <w:color w:val="333333"/>
                <w:sz w:val="15"/>
                <w:szCs w:val="15"/>
              </w:rPr>
              <w:t xml:space="preserve">Generará asks automáticamente para el operador</w:t>
            </w:r>
          </w:p>
        </w:tc>
        <w:tc>
          <w:tcPr>
            <w:tcW w:type="dxa" w:w="3000"/>
            <w:tcBorders>
              <w:top w:val="single" w:color="CCCCCC" w:sz="1"/>
              <w:left w:val="single" w:color="CCCCCC" w:sz="1"/>
              <w:bottom w:val="single" w:color="CCCCCC" w:sz="1"/>
              <w:right w:val="single" w:color="CCCCCC" w:sz="1"/>
            </w:tcBorders>
            <w:shd w:fill="FFF0EF" w:val="clear"/>
            <w:tcMar>
              <w:top w:type="dxa" w:w="65"/>
              <w:left w:type="dxa" w:w="110"/>
              <w:bottom w:type="dxa" w:w="65"/>
              <w:right w:type="dxa" w:w="110"/>
            </w:tcMar>
          </w:tcPr>
          <w:p>
            <w:r>
              <w:rPr>
                <w:rFonts w:ascii="Courier New" w:cs="Courier New" w:eastAsia="Courier New" w:hAnsi="Courier New"/>
                <w:color w:val="333333"/>
                <w:sz w:val="15"/>
                <w:szCs w:val="15"/>
              </w:rPr>
              <w:t xml:space="preserve">No implementado · el operador genera todos los asks manualmente hoy</w:t>
            </w:r>
          </w:p>
        </w:tc>
      </w:tr>
    </w:tbl>
    <w:p>
      <w:pPr>
        <w:spacing w:after="120"/>
      </w:pPr>
      <w:r>
        <w:t xml:space="preserve"/>
      </w:r>
    </w:p>
    <w:p>
      <w:pPr>
        <w:pStyle w:val="Heading2"/>
        <w:spacing w:before="240" w:after="100"/>
      </w:pPr>
      <w:r>
        <w:rPr>
          <w:rFonts w:ascii="Courier New" w:cs="Courier New" w:eastAsia="Courier New" w:hAnsi="Courier New"/>
          <w:b/>
          <w:bCs/>
          <w:color w:val="2a7a4f"/>
          <w:sz w:val="23"/>
          <w:szCs w:val="23"/>
        </w:rPr>
        <w:t xml:space="preserve">4.2 · El flujo diario real</w:t>
      </w:r>
    </w:p>
    <w:p>
      <w:pPr>
        <w:spacing w:after="90"/>
      </w:pPr>
      <w:r>
        <w:rPr>
          <w:rFonts w:ascii="Courier New" w:cs="Courier New" w:eastAsia="Courier New" w:hAnsi="Courier New"/>
          <w:color w:val="333333"/>
          <w:sz w:val="18"/>
          <w:szCs w:val="18"/>
        </w:rPr>
        <w:t xml:space="preserve">El flujo que existe y funciona hoy, jornada por jornada:</w:t>
      </w:r>
    </w:p>
    <w:p>
      <w:pPr>
        <w:spacing w:after="60"/>
      </w:pPr>
      <w:r>
        <w:t xml:space="preserve"/>
      </w:r>
    </w:p>
    <w:p>
      <w:pPr>
        <w:spacing w:after="55"/>
        <w:ind w:left="360"/>
      </w:pPr>
      <w:r>
        <w:rPr>
          <w:rFonts w:ascii="Courier New" w:cs="Courier New" w:eastAsia="Courier New" w:hAnsi="Courier New"/>
          <w:color w:val="1a1a2e"/>
          <w:sz w:val="16"/>
          <w:szCs w:val="16"/>
        </w:rPr>
        <w:t xml:space="preserve">1. Operador abre JOURNAL/SESION_ACTIVA.md → estado del proyecto</w:t>
      </w:r>
    </w:p>
    <w:p>
      <w:pPr>
        <w:spacing w:after="55"/>
        <w:ind w:left="360"/>
      </w:pPr>
      <w:r>
        <w:rPr>
          <w:rFonts w:ascii="Courier New" w:cs="Courier New" w:eastAsia="Courier New" w:hAnsi="Courier New"/>
          <w:color w:val="1a1a2e"/>
          <w:sz w:val="16"/>
          <w:szCs w:val="16"/>
        </w:rPr>
        <w:t xml:space="preserve">2. Operador abre $dia DD-MM prompts a optimizar para Windsurf.txt</w:t>
      </w:r>
    </w:p>
    <w:p>
      <w:pPr>
        <w:spacing w:after="55"/>
        <w:ind w:left="360"/>
      </w:pPr>
      <w:r>
        <w:rPr>
          <w:rFonts w:ascii="Courier New" w:cs="Courier New" w:eastAsia="Courier New" w:hAnsi="Courier New"/>
          <w:color w:val="1a1a2e"/>
          <w:sz w:val="16"/>
          <w:szCs w:val="16"/>
        </w:rPr>
        <w:t xml:space="preserve">3. Operador copia PROMPT_N → lo pega en Windsurf</w:t>
      </w:r>
    </w:p>
    <w:p>
      <w:pPr>
        <w:spacing w:after="55"/>
        <w:ind w:left="360"/>
      </w:pPr>
      <w:r>
        <w:rPr>
          <w:rFonts w:ascii="Courier New" w:cs="Courier New" w:eastAsia="Courier New" w:hAnsi="Courier New"/>
          <w:color w:val="1a1a2e"/>
          <w:sz w:val="16"/>
          <w:szCs w:val="16"/>
        </w:rPr>
        <w:t xml:space="preserve">4. Windsurf ejecuta → crea archivo en repo</w:t>
      </w:r>
    </w:p>
    <w:p>
      <w:pPr>
        <w:spacing w:after="55"/>
        <w:ind w:left="360"/>
      </w:pPr>
      <w:r>
        <w:rPr>
          <w:rFonts w:ascii="Courier New" w:cs="Courier New" w:eastAsia="Courier New" w:hAnsi="Courier New"/>
          <w:color w:val="1a1a2e"/>
          <w:sz w:val="16"/>
          <w:szCs w:val="16"/>
        </w:rPr>
        <w:t xml:space="preserve">5. Operador verifica output en repo</w:t>
      </w:r>
    </w:p>
    <w:p>
      <w:pPr>
        <w:spacing w:after="55"/>
        <w:ind w:left="360"/>
      </w:pPr>
      <w:r>
        <w:rPr>
          <w:rFonts w:ascii="Courier New" w:cs="Courier New" w:eastAsia="Courier New" w:hAnsi="Courier New"/>
          <w:color w:val="1a1a2e"/>
          <w:sz w:val="16"/>
          <w:szCs w:val="16"/>
        </w:rPr>
        <w:t xml:space="preserve">6. Operador pasa al siguiente prompt (mínimo 12 por jornada)</w:t>
      </w:r>
    </w:p>
    <w:p>
      <w:pPr>
        <w:spacing w:after="55"/>
        <w:ind w:left="360"/>
      </w:pPr>
      <w:r>
        <w:rPr>
          <w:rFonts w:ascii="Courier New" w:cs="Courier New" w:eastAsia="Courier New" w:hAnsi="Courier New"/>
          <w:color w:val="1a1a2e"/>
          <w:sz w:val="16"/>
          <w:szCs w:val="16"/>
        </w:rPr>
        <w:t xml:space="preserve">7. Cierre: actualizar SESION_ACTIVA · git push · LOG_PERMANENTE</w:t>
      </w:r>
    </w:p>
    <w:p>
      <w:pPr>
        <w:spacing w:after="80"/>
      </w:pPr>
      <w:r>
        <w:t xml:space="preserve"/>
      </w:r>
    </w:p>
    <w:p>
      <w:pPr>
        <w:spacing w:after="90"/>
      </w:pPr>
      <w:r>
        <w:rPr>
          <w:rFonts w:ascii="Courier New" w:cs="Courier New" w:eastAsia="Courier New" w:hAnsi="Courier New"/>
          <w:color w:val="333333"/>
          <w:sz w:val="18"/>
          <w:szCs w:val="18"/>
        </w:rPr>
        <w:t xml:space="preserve">Claude participa en la generación de los archivos de prompts (como este plan mensual)</w:t>
      </w:r>
    </w:p>
    <w:p>
      <w:pPr>
        <w:spacing w:after="90"/>
      </w:pPr>
      <w:r>
        <w:rPr>
          <w:rFonts w:ascii="Courier New" w:cs="Courier New" w:eastAsia="Courier New" w:hAnsi="Courier New"/>
          <w:color w:val="333333"/>
          <w:sz w:val="18"/>
          <w:szCs w:val="18"/>
        </w:rPr>
        <w:t xml:space="preserve">y en análisis de coherencia. No está en el loop de ejecución diaria con Windsurf.</w:t>
      </w:r>
    </w:p>
    <w:p>
      <w:pPr>
        <w:spacing w:after="120"/>
      </w:pPr>
      <w:r>
        <w:t xml:space="preserve"/>
      </w:r>
    </w:p>
    <w:p>
      <w:pPr>
        <w:pStyle w:val="Heading2"/>
        <w:spacing w:before="240" w:after="100"/>
      </w:pPr>
      <w:r>
        <w:rPr>
          <w:rFonts w:ascii="Courier New" w:cs="Courier New" w:eastAsia="Courier New" w:hAnsi="Courier New"/>
          <w:b/>
          <w:bCs/>
          <w:color w:val="2a7a4f"/>
          <w:sz w:val="23"/>
          <w:szCs w:val="23"/>
        </w:rPr>
        <w:t xml:space="preserve">4.3 · Protocolo de inicio de sesión con Claude</w:t>
      </w:r>
    </w:p>
    <w:p>
      <w:pPr>
        <w:spacing w:after="90"/>
      </w:pPr>
      <w:r>
        <w:rPr>
          <w:rFonts w:ascii="Courier New" w:cs="Courier New" w:eastAsia="Courier New" w:hAnsi="Courier New"/>
          <w:color w:val="333333"/>
          <w:sz w:val="18"/>
          <w:szCs w:val="18"/>
        </w:rPr>
        <w:t xml:space="preserve">Para maximizar la continuidad entre sesiones con Claude:</w:t>
      </w:r>
    </w:p>
    <w:p>
      <w:pPr>
        <w:spacing w:after="60"/>
      </w:pPr>
      <w:r>
        <w:t xml:space="preserve"/>
      </w:r>
    </w:p>
    <w:p>
      <w:pPr>
        <w:spacing w:after="55"/>
        <w:ind w:left="360"/>
      </w:pPr>
      <w:r>
        <w:rPr>
          <w:rFonts w:ascii="Courier New" w:cs="Courier New" w:eastAsia="Courier New" w:hAnsi="Courier New"/>
          <w:color w:val="1a1a2e"/>
          <w:sz w:val="16"/>
          <w:szCs w:val="16"/>
        </w:rPr>
        <w:t xml:space="preserve">CONTEXTO LACHO · [fecha]:</w:t>
      </w:r>
    </w:p>
    <w:p>
      <w:pPr>
        <w:spacing w:after="55"/>
        <w:ind w:left="360"/>
      </w:pPr>
      <w:r>
        <w:rPr>
          <w:rFonts w:ascii="Courier New" w:cs="Courier New" w:eastAsia="Courier New" w:hAnsi="Courier New"/>
          <w:color w:val="2a7a4f"/>
          <w:sz w:val="16"/>
          <w:szCs w:val="16"/>
        </w:rPr>
        <w:t xml:space="preserve">VERSION=0.2.1 · S=0.822 · TX=1063 · CORPUS=244</w:t>
      </w:r>
    </w:p>
    <w:p>
      <w:pPr>
        <w:spacing w:after="55"/>
        <w:ind w:left="360"/>
      </w:pPr>
      <w:r>
        <w:rPr>
          <w:rFonts w:ascii="Courier New" w:cs="Courier New" w:eastAsia="Courier New" w:hAnsi="Courier New"/>
          <w:color w:val="2a7a4f"/>
          <w:sz w:val="16"/>
          <w:szCs w:val="16"/>
        </w:rPr>
        <w:t xml:space="preserve">PENDIENTE: [una cosa concreta de esta sesión]</w:t>
      </w:r>
    </w:p>
    <w:p>
      <w:pPr>
        <w:spacing w:after="55"/>
        <w:ind w:left="360"/>
      </w:pPr>
      <w:r>
        <w:rPr>
          <w:rFonts w:ascii="Courier New" w:cs="Courier New" w:eastAsia="Courier New" w:hAnsi="Courier New"/>
          <w:color w:val="2a7a4f"/>
          <w:sz w:val="16"/>
          <w:szCs w:val="16"/>
        </w:rPr>
        <w:t xml:space="preserve">PROMPT MES: PROMPT_X · semana Y · [term]=</w:t>
      </w:r>
    </w:p>
    <w:p>
      <w:pPr>
        <w:spacing w:after="55"/>
        <w:ind w:left="360"/>
      </w:pPr>
      <w:r>
        <w:rPr>
          <w:rFonts w:ascii="Courier New" w:cs="Courier New" w:eastAsia="Courier New" w:hAnsi="Courier New"/>
          <w:color w:val="2a7a4f"/>
          <w:sz w:val="16"/>
          <w:szCs w:val="16"/>
        </w:rPr>
        <w:t xml:space="preserve">ADJUNTAR: DIRIME_tar.gz o pegar .sovereign</w:t>
      </w:r>
    </w:p>
    <w:p>
      <w:pPr>
        <w:spacing w:after="80"/>
      </w:pPr>
      <w:r>
        <w:t xml:space="preserve"/>
      </w:r>
    </w:p>
    <w:p>
      <w:pPr>
        <w:spacing w:after="90"/>
      </w:pPr>
      <w:r>
        <w:rPr>
          <w:rFonts w:ascii="Courier New" w:cs="Courier New" w:eastAsia="Courier New" w:hAnsi="Courier New"/>
          <w:color w:val="333333"/>
          <w:sz w:val="18"/>
          <w:szCs w:val="18"/>
        </w:rPr>
        <w:t xml:space="preserve">Con ese bloque, Claude recupera contexto completo sin re-explicar arquitectura.</w:t>
      </w:r>
    </w:p>
    <w:p>
      <w:pPr>
        <w:spacing w:after="90"/>
      </w:pPr>
      <w:r>
        <w:rPr>
          <w:rFonts w:ascii="Courier New" w:cs="Courier New" w:eastAsia="Courier New" w:hAnsi="Courier New"/>
          <w:color w:val="333333"/>
          <w:sz w:val="18"/>
          <w:szCs w:val="18"/>
        </w:rPr>
        <w:t xml:space="preserve">Mínimo de prompts por sesión: 12. Máximo: el límite de la sesión de Claude.</w:t>
      </w:r>
    </w:p>
    <w:p>
      <w:pPr>
        <w:spacing w:after="200"/>
      </w:pPr>
      <w:r>
        <w:t xml:space="preserve"/>
      </w:r>
    </w:p>
    <w:p>
      <w:pPr>
        <w:pStyle w:val="Heading1"/>
        <w:pBdr>
          <w:bottom w:val="single" w:color="1a1a2e" w:sz="6"/>
        </w:pBdr>
        <w:spacing w:before="360" w:after="140"/>
      </w:pPr>
      <w:r>
        <w:rPr>
          <w:rFonts w:ascii="Courier New" w:cs="Courier New" w:eastAsia="Courier New" w:hAnsi="Courier New"/>
          <w:b/>
          <w:bCs/>
          <w:color w:val="1a1a2e"/>
          <w:sz w:val="30"/>
          <w:szCs w:val="30"/>
        </w:rPr>
        <w:t xml:space="preserve">5 · HERRAMIENTAS PROPIAS · CONSOLIDACIÓN PROGRESIVA</w:t>
      </w:r>
    </w:p>
    <w:p>
      <w:pPr>
        <w:pStyle w:val="Heading2"/>
        <w:spacing w:before="240" w:after="100"/>
      </w:pPr>
      <w:r>
        <w:rPr>
          <w:rFonts w:ascii="Courier New" w:cs="Courier New" w:eastAsia="Courier New" w:hAnsi="Courier New"/>
          <w:b/>
          <w:bCs/>
          <w:color w:val="2a7a4f"/>
          <w:sz w:val="23"/>
          <w:szCs w:val="23"/>
        </w:rPr>
        <w:t xml:space="preserve">5.1 · Criterio de consolidación</w:t>
      </w:r>
    </w:p>
    <w:p>
      <w:pPr>
        <w:spacing w:after="90"/>
      </w:pPr>
      <w:r>
        <w:rPr>
          <w:rFonts w:ascii="Courier New" w:cs="Courier New" w:eastAsia="Courier New" w:hAnsi="Courier New"/>
          <w:color w:val="333333"/>
          <w:sz w:val="18"/>
          <w:szCs w:val="18"/>
        </w:rPr>
        <w:t xml:space="preserve">Una herramienta está consolidada cuando cumple tres condiciones simultáneamente:</w:t>
      </w:r>
    </w:p>
    <w:p>
      <w:pPr>
        <w:spacing w:after="55"/>
        <w:ind w:left="360"/>
      </w:pPr>
      <w:r>
        <w:rPr>
          <w:rFonts w:ascii="Courier New" w:cs="Courier New" w:eastAsia="Courier New" w:hAnsi="Courier New"/>
          <w:color w:val="2a7a4f"/>
          <w:sz w:val="16"/>
          <w:szCs w:val="16"/>
        </w:rPr>
        <w:t xml:space="preserve">1. Es ejecutable sin preparación especial</w:t>
      </w:r>
    </w:p>
    <w:p>
      <w:pPr>
        <w:spacing w:after="55"/>
        <w:ind w:left="360"/>
      </w:pPr>
      <w:r>
        <w:rPr>
          <w:rFonts w:ascii="Courier New" w:cs="Courier New" w:eastAsia="Courier New" w:hAnsi="Courier New"/>
          <w:color w:val="2a7a4f"/>
          <w:sz w:val="16"/>
          <w:szCs w:val="16"/>
        </w:rPr>
        <w:t xml:space="preserve">2. Tiene documentación suficiente para que otro la use</w:t>
      </w:r>
    </w:p>
    <w:p>
      <w:pPr>
        <w:spacing w:after="55"/>
        <w:ind w:left="360"/>
      </w:pPr>
      <w:r>
        <w:rPr>
          <w:rFonts w:ascii="Courier New" w:cs="Courier New" w:eastAsia="Courier New" w:hAnsi="Courier New"/>
          <w:color w:val="2a7a4f"/>
          <w:sz w:val="16"/>
          <w:szCs w:val="16"/>
        </w:rPr>
        <w:t xml:space="preserve">3. Tiene un caso de uso demostrable en menos de 5 minutos</w:t>
      </w:r>
    </w:p>
    <w:p>
      <w:pPr>
        <w:spacing w:after="80"/>
      </w:pPr>
      <w:r>
        <w:t xml:space="preserve"/>
      </w:r>
    </w:p>
    <w:p>
      <w:pPr>
        <w:spacing w:after="90"/>
      </w:pPr>
      <w:r>
        <w:rPr>
          <w:rFonts w:ascii="Courier New" w:cs="Courier New" w:eastAsia="Courier New" w:hAnsi="Courier New"/>
          <w:color w:val="333333"/>
          <w:sz w:val="18"/>
          <w:szCs w:val="18"/>
        </w:rPr>
        <w:t xml:space="preserve">Por ese criterio hoy: 1 herramienta consolidada · 4 en proceso · 3 en diseño.</w:t>
      </w:r>
    </w:p>
    <w:p>
      <w:pPr>
        <w:spacing w:after="120"/>
      </w:pPr>
      <w:r>
        <w:t xml:space="preserve"/>
      </w:r>
    </w:p>
    <w:p>
      <w:pPr>
        <w:pStyle w:val="Heading2"/>
        <w:spacing w:before="240" w:after="100"/>
      </w:pPr>
      <w:r>
        <w:rPr>
          <w:rFonts w:ascii="Courier New" w:cs="Courier New" w:eastAsia="Courier New" w:hAnsi="Courier New"/>
          <w:b/>
          <w:bCs/>
          <w:color w:val="2a7a4f"/>
          <w:sz w:val="23"/>
          <w:szCs w:val="23"/>
        </w:rPr>
        <w:t xml:space="preserve">5.2 · Mapa de herramientas por estado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60"/>
        <w:gridCol w:w="2600"/>
        <w:gridCol w:w="1200"/>
      </w:tblGrid>
      <w:tr>
        <w:trPr>
          <w:tblHeader/>
        </w:trPr>
        <w:tc>
          <w:tcPr>
            <w:tcW w:type="dxa" w:w="2200"/>
            <w:tcBorders>
              <w:top w:val="single" w:color="CCCCCC" w:sz="1"/>
              <w:left w:val="single" w:color="CCCCCC" w:sz="1"/>
              <w:bottom w:val="single" w:color="CCCCCC" w:sz="1"/>
              <w:right w:val="single" w:color="CCCCCC" w:sz="1"/>
            </w:tcBorders>
            <w:shd w:fill="1a1a2e" w:val="clear"/>
            <w:tcMar>
              <w:top w:type="dxa" w:w="80"/>
              <w:left w:type="dxa" w:w="110"/>
              <w:bottom w:type="dxa" w:w="80"/>
              <w:right w:type="dxa" w:w="110"/>
            </w:tcMar>
          </w:tcPr>
          <w:p>
            <w:r>
              <w:rPr>
                <w:rFonts w:ascii="Courier New" w:cs="Courier New" w:eastAsia="Courier New" w:hAnsi="Courier New"/>
                <w:b/>
                <w:bCs/>
                <w:color w:val="FFFFFF"/>
                <w:sz w:val="15"/>
                <w:szCs w:val="15"/>
              </w:rPr>
              <w:t xml:space="preserve">HERRAMIENTA</w:t>
            </w:r>
          </w:p>
        </w:tc>
        <w:tc>
          <w:tcPr>
            <w:tcW w:type="dxa" w:w="3160"/>
            <w:tcBorders>
              <w:top w:val="single" w:color="CCCCCC" w:sz="1"/>
              <w:left w:val="single" w:color="CCCCCC" w:sz="1"/>
              <w:bottom w:val="single" w:color="CCCCCC" w:sz="1"/>
              <w:right w:val="single" w:color="CCCCCC" w:sz="1"/>
            </w:tcBorders>
            <w:shd w:fill="1a1a2e" w:val="clear"/>
            <w:tcMar>
              <w:top w:type="dxa" w:w="80"/>
              <w:left w:type="dxa" w:w="110"/>
              <w:bottom w:type="dxa" w:w="80"/>
              <w:right w:type="dxa" w:w="110"/>
            </w:tcMar>
          </w:tcPr>
          <w:p>
            <w:r>
              <w:rPr>
                <w:rFonts w:ascii="Courier New" w:cs="Courier New" w:eastAsia="Courier New" w:hAnsi="Courier New"/>
                <w:b/>
                <w:bCs/>
                <w:color w:val="FFFFFF"/>
                <w:sz w:val="15"/>
                <w:szCs w:val="15"/>
              </w:rPr>
              <w:t xml:space="preserve">QUÉ ES HOY</w:t>
            </w:r>
          </w:p>
        </w:tc>
        <w:tc>
          <w:tcPr>
            <w:tcW w:type="dxa" w:w="2600"/>
            <w:tcBorders>
              <w:top w:val="single" w:color="CCCCCC" w:sz="1"/>
              <w:left w:val="single" w:color="CCCCCC" w:sz="1"/>
              <w:bottom w:val="single" w:color="CCCCCC" w:sz="1"/>
              <w:right w:val="single" w:color="CCCCCC" w:sz="1"/>
            </w:tcBorders>
            <w:shd w:fill="1a1a2e" w:val="clear"/>
            <w:tcMar>
              <w:top w:type="dxa" w:w="80"/>
              <w:left w:type="dxa" w:w="110"/>
              <w:bottom w:type="dxa" w:w="80"/>
              <w:right w:type="dxa" w:w="110"/>
            </w:tcMar>
          </w:tcPr>
          <w:p>
            <w:r>
              <w:rPr>
                <w:rFonts w:ascii="Courier New" w:cs="Courier New" w:eastAsia="Courier New" w:hAnsi="Courier New"/>
                <w:b/>
                <w:bCs/>
                <w:color w:val="FFFFFF"/>
                <w:sz w:val="15"/>
                <w:szCs w:val="15"/>
              </w:rPr>
              <w:t xml:space="preserve">FALTA PARA CONSOLIDAR</w:t>
            </w:r>
          </w:p>
        </w:tc>
        <w:tc>
          <w:tcPr>
            <w:tcW w:type="dxa" w:w="1200"/>
            <w:tcBorders>
              <w:top w:val="single" w:color="CCCCCC" w:sz="1"/>
              <w:left w:val="single" w:color="CCCCCC" w:sz="1"/>
              <w:bottom w:val="single" w:color="CCCCCC" w:sz="1"/>
              <w:right w:val="single" w:color="CCCCCC" w:sz="1"/>
            </w:tcBorders>
            <w:shd w:fill="1a1a2e" w:val="clear"/>
            <w:tcMar>
              <w:top w:type="dxa" w:w="80"/>
              <w:left w:type="dxa" w:w="110"/>
              <w:bottom w:type="dxa" w:w="80"/>
              <w:right w:type="dxa" w:w="110"/>
            </w:tcMar>
          </w:tcPr>
          <w:p>
            <w:r>
              <w:rPr>
                <w:rFonts w:ascii="Courier New" w:cs="Courier New" w:eastAsia="Courier New" w:hAnsi="Courier New"/>
                <w:b/>
                <w:bCs/>
                <w:color w:val="FFFFFF"/>
                <w:sz w:val="15"/>
                <w:szCs w:val="15"/>
              </w:rPr>
              <w:t xml:space="preserve">HORIZONTE</w:t>
            </w:r>
          </w:p>
        </w:tc>
      </w:tr>
      <w:tr>
        <w:tc>
          <w:tcPr>
            <w:tcW w:type="dxa" w:w="2200"/>
            <w:tcBorders>
              <w:top w:val="single" w:color="CCCCCC" w:sz="1"/>
              <w:left w:val="single" w:color="CCCCCC" w:sz="1"/>
              <w:bottom w:val="single" w:color="CCCCCC" w:sz="1"/>
              <w:right w:val="single" w:color="CCCCCC" w:sz="1"/>
            </w:tcBorders>
            <w:shd w:fill="F0F7F3" w:val="clear"/>
            <w:tcMar>
              <w:top w:type="dxa" w:w="65"/>
              <w:left w:type="dxa" w:w="110"/>
              <w:bottom w:type="dxa" w:w="65"/>
              <w:right w:type="dxa" w:w="110"/>
            </w:tcMar>
          </w:tcPr>
          <w:p>
            <w:r>
              <w:rPr>
                <w:rFonts w:ascii="Courier New" w:cs="Courier New" w:eastAsia="Courier New" w:hAnsi="Courier New"/>
                <w:color w:val="333333"/>
                <w:sz w:val="15"/>
                <w:szCs w:val="15"/>
              </w:rPr>
              <w:t xml:space="preserve">LACHO CLI</w:t>
            </w:r>
          </w:p>
        </w:tc>
        <w:tc>
          <w:tcPr>
            <w:tcW w:type="dxa" w:w="316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Courier New" w:cs="Courier New" w:eastAsia="Courier New" w:hAnsi="Courier New"/>
                <w:color w:val="333333"/>
                <w:sz w:val="15"/>
                <w:szCs w:val="15"/>
              </w:rPr>
              <w:t xml:space="preserve">python3 IMV/main.py · ciclo completo · 3 modos</w:t>
            </w:r>
          </w:p>
        </w:tc>
        <w:tc>
          <w:tcPr>
            <w:tcW w:type="dxa" w:w="26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Courier New" w:cs="Courier New" w:eastAsia="Courier New" w:hAnsi="Courier New"/>
                <w:color w:val="333333"/>
                <w:sz w:val="15"/>
                <w:szCs w:val="15"/>
              </w:rPr>
              <w:t xml:space="preserve">Packaging · README externo · ejemplos de uso</w:t>
            </w:r>
          </w:p>
        </w:tc>
        <w:tc>
          <w:tcPr>
            <w:tcW w:type="dxa" w:w="1200"/>
            <w:tcBorders>
              <w:top w:val="single" w:color="CCCCCC" w:sz="1"/>
              <w:left w:val="single" w:color="CCCCCC" w:sz="1"/>
              <w:bottom w:val="single" w:color="CCCCCC" w:sz="1"/>
              <w:right w:val="single" w:color="CCCCCC" w:sz="1"/>
            </w:tcBorders>
            <w:shd w:fill="F0F7F3" w:val="clear"/>
            <w:tcMar>
              <w:top w:type="dxa" w:w="65"/>
              <w:left w:type="dxa" w:w="110"/>
              <w:bottom w:type="dxa" w:w="65"/>
              <w:right w:type="dxa" w:w="110"/>
            </w:tcMar>
          </w:tcPr>
          <w:p>
            <w:r>
              <w:rPr>
                <w:rFonts w:ascii="Courier New" w:cs="Courier New" w:eastAsia="Courier New" w:hAnsi="Courier New"/>
                <w:color w:val="333333"/>
                <w:sz w:val="15"/>
                <w:szCs w:val="15"/>
              </w:rPr>
              <w:t xml:space="preserve">Este mes</w:t>
            </w:r>
          </w:p>
        </w:tc>
      </w:tr>
      <w:tr>
        <w:tc>
          <w:tcPr>
            <w:tcW w:type="dxa" w:w="22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Courier New" w:cs="Courier New" w:eastAsia="Courier New" w:hAnsi="Courier New"/>
                <w:color w:val="333333"/>
                <w:sz w:val="15"/>
                <w:szCs w:val="15"/>
              </w:rPr>
              <w:t xml:space="preserve">LACHO Validator API</w:t>
            </w:r>
          </w:p>
        </w:tc>
        <w:tc>
          <w:tcPr>
            <w:tcW w:type="dxa" w:w="316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Courier New" w:cs="Courier New" w:eastAsia="Courier New" w:hAnsi="Courier New"/>
                <w:color w:val="333333"/>
                <w:sz w:val="15"/>
                <w:szCs w:val="15"/>
              </w:rPr>
              <w:t xml:space="preserve">grammar.py ejecutable localmente</w:t>
            </w:r>
          </w:p>
        </w:tc>
        <w:tc>
          <w:tcPr>
            <w:tcW w:type="dxa" w:w="26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Courier New" w:cs="Courier New" w:eastAsia="Courier New" w:hAnsi="Courier New"/>
                <w:color w:val="333333"/>
                <w:sz w:val="15"/>
                <w:szCs w:val="15"/>
              </w:rPr>
              <w:t xml:space="preserve">POST /validate endpoint · respuesta JSON</w:t>
            </w:r>
          </w:p>
        </w:tc>
        <w:tc>
          <w:tcPr>
            <w:tcW w:type="dxa" w:w="12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Courier New" w:cs="Courier New" w:eastAsia="Courier New" w:hAnsi="Courier New"/>
                <w:color w:val="333333"/>
                <w:sz w:val="15"/>
                <w:szCs w:val="15"/>
              </w:rPr>
              <w:t xml:space="preserve">Este mes</w:t>
            </w:r>
          </w:p>
        </w:tc>
      </w:tr>
      <w:tr>
        <w:tc>
          <w:tcPr>
            <w:tcW w:type="dxa" w:w="2200"/>
            <w:tcBorders>
              <w:top w:val="single" w:color="CCCCCC" w:sz="1"/>
              <w:left w:val="single" w:color="CCCCCC" w:sz="1"/>
              <w:bottom w:val="single" w:color="CCCCCC" w:sz="1"/>
              <w:right w:val="single" w:color="CCCCCC" w:sz="1"/>
            </w:tcBorders>
            <w:shd w:fill="F0F7F3" w:val="clear"/>
            <w:tcMar>
              <w:top w:type="dxa" w:w="65"/>
              <w:left w:type="dxa" w:w="110"/>
              <w:bottom w:type="dxa" w:w="65"/>
              <w:right w:type="dxa" w:w="110"/>
            </w:tcMar>
          </w:tcPr>
          <w:p>
            <w:r>
              <w:rPr>
                <w:rFonts w:ascii="Courier New" w:cs="Courier New" w:eastAsia="Courier New" w:hAnsi="Courier New"/>
                <w:color w:val="333333"/>
                <w:sz w:val="15"/>
                <w:szCs w:val="15"/>
              </w:rPr>
              <w:t xml:space="preserve">NOTARIA Digital</w:t>
            </w:r>
          </w:p>
        </w:tc>
        <w:tc>
          <w:tcPr>
            <w:tcW w:type="dxa" w:w="316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Courier New" w:cs="Courier New" w:eastAsia="Courier New" w:hAnsi="Courier New"/>
                <w:color w:val="333333"/>
                <w:sz w:val="15"/>
                <w:szCs w:val="15"/>
              </w:rPr>
              <w:t xml:space="preserve">En construcción activa · semana W11-W12</w:t>
            </w:r>
          </w:p>
        </w:tc>
        <w:tc>
          <w:tcPr>
            <w:tcW w:type="dxa" w:w="26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Courier New" w:cs="Courier New" w:eastAsia="Courier New" w:hAnsi="Courier New"/>
                <w:color w:val="333333"/>
                <w:sz w:val="15"/>
                <w:szCs w:val="15"/>
              </w:rPr>
              <w:t xml:space="preserve">Endpoints elpulsar.py · HTML operativo · DB</w:t>
            </w:r>
          </w:p>
        </w:tc>
        <w:tc>
          <w:tcPr>
            <w:tcW w:type="dxa" w:w="1200"/>
            <w:tcBorders>
              <w:top w:val="single" w:color="CCCCCC" w:sz="1"/>
              <w:left w:val="single" w:color="CCCCCC" w:sz="1"/>
              <w:bottom w:val="single" w:color="CCCCCC" w:sz="1"/>
              <w:right w:val="single" w:color="CCCCCC" w:sz="1"/>
            </w:tcBorders>
            <w:shd w:fill="FFF3E0" w:val="clear"/>
            <w:tcMar>
              <w:top w:type="dxa" w:w="65"/>
              <w:left w:type="dxa" w:w="110"/>
              <w:bottom w:type="dxa" w:w="65"/>
              <w:right w:type="dxa" w:w="110"/>
            </w:tcMar>
          </w:tcPr>
          <w:p>
            <w:r>
              <w:rPr>
                <w:rFonts w:ascii="Courier New" w:cs="Courier New" w:eastAsia="Courier New" w:hAnsi="Courier New"/>
                <w:color w:val="333333"/>
                <w:sz w:val="15"/>
                <w:szCs w:val="15"/>
              </w:rPr>
              <w:t xml:space="preserve">Mes actual</w:t>
            </w:r>
          </w:p>
        </w:tc>
      </w:tr>
      <w:tr>
        <w:tc>
          <w:tcPr>
            <w:tcW w:type="dxa" w:w="22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Courier New" w:cs="Courier New" w:eastAsia="Courier New" w:hAnsi="Courier New"/>
                <w:color w:val="333333"/>
                <w:sz w:val="15"/>
                <w:szCs w:val="15"/>
              </w:rPr>
              <w:t xml:space="preserve">Sovereign Dashboard</w:t>
            </w:r>
          </w:p>
        </w:tc>
        <w:tc>
          <w:tcPr>
            <w:tcW w:type="dxa" w:w="316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Courier New" w:cs="Courier New" w:eastAsia="Courier New" w:hAnsi="Courier New"/>
                <w:color w:val="333333"/>
                <w:sz w:val="15"/>
                <w:szCs w:val="15"/>
              </w:rPr>
              <w:t xml:space="preserve">ELPULSAR HTML simulado</w:t>
            </w:r>
          </w:p>
        </w:tc>
        <w:tc>
          <w:tcPr>
            <w:tcW w:type="dxa" w:w="26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Courier New" w:cs="Courier New" w:eastAsia="Courier New" w:hAnsi="Courier New"/>
                <w:color w:val="333333"/>
                <w:sz w:val="15"/>
                <w:szCs w:val="15"/>
              </w:rPr>
              <w:t xml:space="preserve">Conectar get_stats() real · endpoint 8741</w:t>
            </w:r>
          </w:p>
        </w:tc>
        <w:tc>
          <w:tcPr>
            <w:tcW w:type="dxa" w:w="12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Courier New" w:cs="Courier New" w:eastAsia="Courier New" w:hAnsi="Courier New"/>
                <w:color w:val="333333"/>
                <w:sz w:val="15"/>
                <w:szCs w:val="15"/>
              </w:rPr>
              <w:t xml:space="preserve">Este mes</w:t>
            </w:r>
          </w:p>
        </w:tc>
      </w:tr>
      <w:tr>
        <w:tc>
          <w:tcPr>
            <w:tcW w:type="dxa" w:w="2200"/>
            <w:tcBorders>
              <w:top w:val="single" w:color="CCCCCC" w:sz="1"/>
              <w:left w:val="single" w:color="CCCCCC" w:sz="1"/>
              <w:bottom w:val="single" w:color="CCCCCC" w:sz="1"/>
              <w:right w:val="single" w:color="CCCCCC" w:sz="1"/>
            </w:tcBorders>
            <w:shd w:fill="F0F7F3" w:val="clear"/>
            <w:tcMar>
              <w:top w:type="dxa" w:w="65"/>
              <w:left w:type="dxa" w:w="110"/>
              <w:bottom w:type="dxa" w:w="65"/>
              <w:right w:type="dxa" w:w="110"/>
            </w:tcMar>
          </w:tcPr>
          <w:p>
            <w:r>
              <w:rPr>
                <w:rFonts w:ascii="Courier New" w:cs="Courier New" w:eastAsia="Courier New" w:hAnsi="Courier New"/>
                <w:color w:val="333333"/>
                <w:sz w:val="15"/>
                <w:szCs w:val="15"/>
              </w:rPr>
              <w:t xml:space="preserve">Conflict Monitor</w:t>
            </w:r>
          </w:p>
        </w:tc>
        <w:tc>
          <w:tcPr>
            <w:tcW w:type="dxa" w:w="316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Courier New" w:cs="Courier New" w:eastAsia="Courier New" w:hAnsi="Courier New"/>
                <w:color w:val="333333"/>
                <w:sz w:val="15"/>
                <w:szCs w:val="15"/>
              </w:rPr>
              <w:t xml:space="preserve">5 dims diseñadas · alert_engine HTML</w:t>
            </w:r>
          </w:p>
        </w:tc>
        <w:tc>
          <w:tcPr>
            <w:tcW w:type="dxa" w:w="26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Courier New" w:cs="Courier New" w:eastAsia="Courier New" w:hAnsi="Courier New"/>
                <w:color w:val="333333"/>
                <w:sz w:val="15"/>
                <w:szCs w:val="15"/>
              </w:rPr>
              <w:t xml:space="preserve">conflict_nucleus.py real · conectar ledger</w:t>
            </w:r>
          </w:p>
        </w:tc>
        <w:tc>
          <w:tcPr>
            <w:tcW w:type="dxa" w:w="1200"/>
            <w:tcBorders>
              <w:top w:val="single" w:color="CCCCCC" w:sz="1"/>
              <w:left w:val="single" w:color="CCCCCC" w:sz="1"/>
              <w:bottom w:val="single" w:color="CCCCCC" w:sz="1"/>
              <w:right w:val="single" w:color="CCCCCC" w:sz="1"/>
            </w:tcBorders>
            <w:shd w:fill="FFF3E0" w:val="clear"/>
            <w:tcMar>
              <w:top w:type="dxa" w:w="65"/>
              <w:left w:type="dxa" w:w="110"/>
              <w:bottom w:type="dxa" w:w="65"/>
              <w:right w:type="dxa" w:w="110"/>
            </w:tcMar>
          </w:tcPr>
          <w:p>
            <w:r>
              <w:rPr>
                <w:rFonts w:ascii="Courier New" w:cs="Courier New" w:eastAsia="Courier New" w:hAnsi="Courier New"/>
                <w:color w:val="333333"/>
                <w:sz w:val="15"/>
                <w:szCs w:val="15"/>
              </w:rPr>
              <w:t xml:space="preserve">Próximo mes</w:t>
            </w:r>
          </w:p>
        </w:tc>
      </w:tr>
      <w:tr>
        <w:tc>
          <w:tcPr>
            <w:tcW w:type="dxa" w:w="22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Courier New" w:cs="Courier New" w:eastAsia="Courier New" w:hAnsi="Courier New"/>
                <w:color w:val="333333"/>
                <w:sz w:val="15"/>
                <w:szCs w:val="15"/>
              </w:rPr>
              <w:t xml:space="preserve">Logex Engine</w:t>
            </w:r>
          </w:p>
        </w:tc>
        <w:tc>
          <w:tcPr>
            <w:tcW w:type="dxa" w:w="316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Courier New" w:cs="Courier New" w:eastAsia="Courier New" w:hAnsi="Courier New"/>
                <w:color w:val="333333"/>
                <w:sz w:val="15"/>
                <w:szCs w:val="15"/>
              </w:rPr>
              <w:t xml:space="preserve">Doctrina full generada</w:t>
            </w:r>
          </w:p>
        </w:tc>
        <w:tc>
          <w:tcPr>
            <w:tcW w:type="dxa" w:w="26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Courier New" w:cs="Courier New" w:eastAsia="Courier New" w:hAnsi="Courier New"/>
                <w:color w:val="333333"/>
                <w:sz w:val="15"/>
                <w:szCs w:val="15"/>
              </w:rPr>
              <w:t xml:space="preserve">PATH_executor.py · d7 calculado real</w:t>
            </w:r>
          </w:p>
        </w:tc>
        <w:tc>
          <w:tcPr>
            <w:tcW w:type="dxa" w:w="12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Courier New" w:cs="Courier New" w:eastAsia="Courier New" w:hAnsi="Courier New"/>
                <w:color w:val="333333"/>
                <w:sz w:val="15"/>
                <w:szCs w:val="15"/>
              </w:rPr>
              <w:t xml:space="preserve">Próximo mes</w:t>
            </w:r>
          </w:p>
        </w:tc>
      </w:tr>
      <w:tr>
        <w:tc>
          <w:tcPr>
            <w:tcW w:type="dxa" w:w="2200"/>
            <w:tcBorders>
              <w:top w:val="single" w:color="CCCCCC" w:sz="1"/>
              <w:left w:val="single" w:color="CCCCCC" w:sz="1"/>
              <w:bottom w:val="single" w:color="CCCCCC" w:sz="1"/>
              <w:right w:val="single" w:color="CCCCCC" w:sz="1"/>
            </w:tcBorders>
            <w:shd w:fill="F0F7F3" w:val="clear"/>
            <w:tcMar>
              <w:top w:type="dxa" w:w="65"/>
              <w:left w:type="dxa" w:w="110"/>
              <w:bottom w:type="dxa" w:w="65"/>
              <w:right w:type="dxa" w:w="110"/>
            </w:tcMar>
          </w:tcPr>
          <w:p>
            <w:r>
              <w:rPr>
                <w:rFonts w:ascii="Courier New" w:cs="Courier New" w:eastAsia="Courier New" w:hAnsi="Courier New"/>
                <w:color w:val="333333"/>
                <w:sz w:val="15"/>
                <w:szCs w:val="15"/>
              </w:rPr>
              <w:t xml:space="preserve">LACHO Offline</w:t>
            </w:r>
          </w:p>
        </w:tc>
        <w:tc>
          <w:tcPr>
            <w:tcW w:type="dxa" w:w="316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Courier New" w:cs="Courier New" w:eastAsia="Courier New" w:hAnsi="Courier New"/>
                <w:color w:val="333333"/>
                <w:sz w:val="15"/>
                <w:szCs w:val="15"/>
              </w:rPr>
              <w:t xml:space="preserve">Arquitectura diseñada</w:t>
            </w:r>
          </w:p>
        </w:tc>
        <w:tc>
          <w:tcPr>
            <w:tcW w:type="dxa" w:w="26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Courier New" w:cs="Courier New" w:eastAsia="Courier New" w:hAnsi="Courier New"/>
                <w:color w:val="333333"/>
                <w:sz w:val="15"/>
                <w:szCs w:val="15"/>
              </w:rPr>
              <w:t xml:space="preserve">Ollama local · CAPA C completa</w:t>
            </w:r>
          </w:p>
        </w:tc>
        <w:tc>
          <w:tcPr>
            <w:tcW w:type="dxa" w:w="1200"/>
            <w:tcBorders>
              <w:top w:val="single" w:color="CCCCCC" w:sz="1"/>
              <w:left w:val="single" w:color="CCCCCC" w:sz="1"/>
              <w:bottom w:val="single" w:color="CCCCCC" w:sz="1"/>
              <w:right w:val="single" w:color="CCCCCC" w:sz="1"/>
            </w:tcBorders>
            <w:shd w:fill="FFF0EF" w:val="clear"/>
            <w:tcMar>
              <w:top w:type="dxa" w:w="65"/>
              <w:left w:type="dxa" w:w="110"/>
              <w:bottom w:type="dxa" w:w="65"/>
              <w:right w:type="dxa" w:w="110"/>
            </w:tcMar>
          </w:tcPr>
          <w:p>
            <w:r>
              <w:rPr>
                <w:rFonts w:ascii="Courier New" w:cs="Courier New" w:eastAsia="Courier New" w:hAnsi="Courier New"/>
                <w:color w:val="333333"/>
                <w:sz w:val="15"/>
                <w:szCs w:val="15"/>
              </w:rPr>
              <w:t xml:space="preserve">Post julio 2026</w:t>
            </w:r>
          </w:p>
        </w:tc>
      </w:tr>
    </w:tbl>
    <w:p>
      <w:pPr>
        <w:spacing w:after="200"/>
      </w:pPr>
      <w:r>
        <w:t xml:space="preserve"/>
      </w:r>
    </w:p>
    <w:p>
      <w:pPr>
        <w:pStyle w:val="Heading1"/>
        <w:pBdr>
          <w:bottom w:val="single" w:color="1a1a2e" w:sz="6"/>
        </w:pBdr>
        <w:spacing w:before="360" w:after="140"/>
      </w:pPr>
      <w:r>
        <w:rPr>
          <w:rFonts w:ascii="Courier New" w:cs="Courier New" w:eastAsia="Courier New" w:hAnsi="Courier New"/>
          <w:b/>
          <w:bCs/>
          <w:color w:val="1a1a2e"/>
          <w:sz w:val="30"/>
          <w:szCs w:val="30"/>
        </w:rPr>
        <w:t xml:space="preserve">6 · ARGUMENTACIÓN HACIA AFUERA · POR AUDIENCIA</w:t>
      </w:r>
    </w:p>
    <w:p>
      <w:pPr>
        <w:pStyle w:val="Heading2"/>
        <w:spacing w:before="240" w:after="100"/>
      </w:pPr>
      <w:r>
        <w:rPr>
          <w:rFonts w:ascii="Courier New" w:cs="Courier New" w:eastAsia="Courier New" w:hAnsi="Courier New"/>
          <w:b/>
          <w:bCs/>
          <w:color w:val="2a7a4f"/>
          <w:sz w:val="23"/>
          <w:szCs w:val="23"/>
        </w:rPr>
        <w:t xml:space="preserve">6.1 · El error a evitar</w:t>
      </w:r>
    </w:p>
    <w:p>
      <w:pPr>
        <w:pBdr>
          <w:left w:val="single" w:color="1a1a2e" w:sz="14"/>
        </w:pBdr>
        <w:spacing w:after="110" w:before="70"/>
        <w:ind w:left="360"/>
      </w:pPr>
      <w:r>
        <w:rPr>
          <w:rFonts w:ascii="Courier New" w:cs="Courier New" w:eastAsia="Courier New" w:hAnsi="Courier New"/>
          <w:color w:val="333333"/>
          <w:sz w:val="18"/>
          <w:szCs w:val="18"/>
        </w:rPr>
        <w:t xml:space="preserve">No inflar lo que existe pero tampoco deflactar. LACHO tiene tecnología real ejecutable cuando la mayoría de las startups en esta etapa solo tienen slides. Eso es el argumento. No GUALICHO HUINCA. No CAPA C. No Ollama. Lo que corre hoy.</w:t>
      </w:r>
    </w:p>
    <w:p>
      <w:pPr>
        <w:spacing w:after="120"/>
      </w:pPr>
      <w:r>
        <w:t xml:space="preserve"/>
      </w:r>
    </w:p>
    <w:p>
      <w:pPr>
        <w:pStyle w:val="Heading2"/>
        <w:spacing w:before="240" w:after="100"/>
      </w:pPr>
      <w:r>
        <w:rPr>
          <w:rFonts w:ascii="Courier New" w:cs="Courier New" w:eastAsia="Courier New" w:hAnsi="Courier New"/>
          <w:b/>
          <w:bCs/>
          <w:color w:val="2a7a4f"/>
          <w:sz w:val="23"/>
          <w:szCs w:val="23"/>
        </w:rPr>
        <w:t xml:space="preserve">6.2 · Qué mostrar · qué no decir todavía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560"/>
      </w:tblGrid>
      <w:tr>
        <w:trPr>
          <w:tblHeader/>
        </w:trPr>
        <w:tc>
          <w:tcPr>
            <w:tcW w:type="dxa" w:w="4600"/>
            <w:tcBorders>
              <w:top w:val="single" w:color="CCCCCC" w:sz="1"/>
              <w:left w:val="single" w:color="CCCCCC" w:sz="1"/>
              <w:bottom w:val="single" w:color="CCCCCC" w:sz="1"/>
              <w:right w:val="single" w:color="CCCCCC" w:sz="1"/>
            </w:tcBorders>
            <w:shd w:fill="1a1a2e" w:val="clear"/>
            <w:tcMar>
              <w:top w:type="dxa" w:w="80"/>
              <w:left w:type="dxa" w:w="110"/>
              <w:bottom w:type="dxa" w:w="80"/>
              <w:right w:type="dxa" w:w="110"/>
            </w:tcMar>
          </w:tcPr>
          <w:p>
            <w:r>
              <w:rPr>
                <w:rFonts w:ascii="Courier New" w:cs="Courier New" w:eastAsia="Courier New" w:hAnsi="Courier New"/>
                <w:b/>
                <w:bCs/>
                <w:color w:val="FFFFFF"/>
                <w:sz w:val="15"/>
                <w:szCs w:val="15"/>
              </w:rPr>
              <w:t xml:space="preserve">MOSTRAR</w:t>
            </w:r>
          </w:p>
        </w:tc>
        <w:tc>
          <w:tcPr>
            <w:tcW w:type="dxa" w:w="4560"/>
            <w:tcBorders>
              <w:top w:val="single" w:color="CCCCCC" w:sz="1"/>
              <w:left w:val="single" w:color="CCCCCC" w:sz="1"/>
              <w:bottom w:val="single" w:color="CCCCCC" w:sz="1"/>
              <w:right w:val="single" w:color="CCCCCC" w:sz="1"/>
            </w:tcBorders>
            <w:shd w:fill="1a1a2e" w:val="clear"/>
            <w:tcMar>
              <w:top w:type="dxa" w:w="80"/>
              <w:left w:type="dxa" w:w="110"/>
              <w:bottom w:type="dxa" w:w="80"/>
              <w:right w:type="dxa" w:w="110"/>
            </w:tcMar>
          </w:tcPr>
          <w:p>
            <w:r>
              <w:rPr>
                <w:rFonts w:ascii="Courier New" w:cs="Courier New" w:eastAsia="Courier New" w:hAnsi="Courier New"/>
                <w:b/>
                <w:bCs/>
                <w:color w:val="FFFFFF"/>
                <w:sz w:val="15"/>
                <w:szCs w:val="15"/>
              </w:rPr>
              <w:t xml:space="preserve">NO DECIR TODAVÍA</w:t>
            </w:r>
          </w:p>
        </w:tc>
      </w:tr>
      <w:tr>
        <w:tc>
          <w:tcPr>
            <w:tcW w:type="dxa" w:w="4600"/>
            <w:tcBorders>
              <w:top w:val="single" w:color="CCCCCC" w:sz="1"/>
              <w:left w:val="single" w:color="CCCCCC" w:sz="1"/>
              <w:bottom w:val="single" w:color="CCCCCC" w:sz="1"/>
              <w:right w:val="single" w:color="CCCCCC" w:sz="1"/>
            </w:tcBorders>
            <w:shd w:fill="F0F7F3" w:val="clear"/>
            <w:tcMar>
              <w:top w:type="dxa" w:w="65"/>
              <w:left w:type="dxa" w:w="110"/>
              <w:bottom w:type="dxa" w:w="65"/>
              <w:right w:type="dxa" w:w="110"/>
            </w:tcMar>
          </w:tcPr>
          <w:p>
            <w:r>
              <w:rPr>
                <w:rFonts w:ascii="Courier New" w:cs="Courier New" w:eastAsia="Courier New" w:hAnsi="Courier New"/>
                <w:color w:val="333333"/>
                <w:sz w:val="15"/>
                <w:szCs w:val="15"/>
              </w:rPr>
              <w:t xml:space="preserve">python3 main.py --stats → métricas reales en vivo</w:t>
            </w:r>
          </w:p>
        </w:tc>
        <w:tc>
          <w:tcPr>
            <w:tcW w:type="dxa" w:w="4560"/>
            <w:tcBorders>
              <w:top w:val="single" w:color="CCCCCC" w:sz="1"/>
              <w:left w:val="single" w:color="CCCCCC" w:sz="1"/>
              <w:bottom w:val="single" w:color="CCCCCC" w:sz="1"/>
              <w:right w:val="single" w:color="CCCCCC" w:sz="1"/>
            </w:tcBorders>
            <w:shd w:fill="FFF0EF" w:val="clear"/>
            <w:tcMar>
              <w:top w:type="dxa" w:w="65"/>
              <w:left w:type="dxa" w:w="110"/>
              <w:bottom w:type="dxa" w:w="65"/>
              <w:right w:type="dxa" w:w="110"/>
            </w:tcMar>
          </w:tcPr>
          <w:p>
            <w:r>
              <w:rPr>
                <w:rFonts w:ascii="Courier New" w:cs="Courier New" w:eastAsia="Courier New" w:hAnsi="Courier New"/>
                <w:color w:val="333333"/>
                <w:sz w:val="15"/>
                <w:szCs w:val="15"/>
              </w:rPr>
              <w:t xml:space="preserve">KALIL nodos operativos (scores son simulados)</w:t>
            </w:r>
          </w:p>
        </w:tc>
      </w:tr>
      <w:tr>
        <w:tc>
          <w:tcPr>
            <w:tcW w:type="dxa" w:w="46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Courier New" w:cs="Courier New" w:eastAsia="Courier New" w:hAnsi="Courier New"/>
                <w:color w:val="333333"/>
                <w:sz w:val="15"/>
                <w:szCs w:val="15"/>
              </w:rPr>
              <w:t xml:space="preserve">1063 TX · 41 cristales · S=0.822 en ledger SQLite</w:t>
            </w:r>
          </w:p>
        </w:tc>
        <w:tc>
          <w:tcPr>
            <w:tcW w:type="dxa" w:w="4560"/>
            <w:tcBorders>
              <w:top w:val="single" w:color="CCCCCC" w:sz="1"/>
              <w:left w:val="single" w:color="CCCCCC" w:sz="1"/>
              <w:bottom w:val="single" w:color="CCCCCC" w:sz="1"/>
              <w:right w:val="single" w:color="CCCCCC" w:sz="1"/>
            </w:tcBorders>
            <w:shd w:fill="FFF0EF" w:val="clear"/>
            <w:tcMar>
              <w:top w:type="dxa" w:w="65"/>
              <w:left w:type="dxa" w:w="110"/>
              <w:bottom w:type="dxa" w:w="65"/>
              <w:right w:type="dxa" w:w="110"/>
            </w:tcMar>
          </w:tcPr>
          <w:p>
            <w:r>
              <w:rPr>
                <w:rFonts w:ascii="Courier New" w:cs="Courier New" w:eastAsia="Courier New" w:hAnsi="Courier New"/>
                <w:color w:val="333333"/>
                <w:sz w:val="15"/>
                <w:szCs w:val="15"/>
              </w:rPr>
              <w:t xml:space="preserve">HL FABRIC blockchain (es SQLite provisional)</w:t>
            </w:r>
          </w:p>
        </w:tc>
      </w:tr>
      <w:tr>
        <w:tc>
          <w:tcPr>
            <w:tcW w:type="dxa" w:w="4600"/>
            <w:tcBorders>
              <w:top w:val="single" w:color="CCCCCC" w:sz="1"/>
              <w:left w:val="single" w:color="CCCCCC" w:sz="1"/>
              <w:bottom w:val="single" w:color="CCCCCC" w:sz="1"/>
              <w:right w:val="single" w:color="CCCCCC" w:sz="1"/>
            </w:tcBorders>
            <w:shd w:fill="F0F7F3" w:val="clear"/>
            <w:tcMar>
              <w:top w:type="dxa" w:w="65"/>
              <w:left w:type="dxa" w:w="110"/>
              <w:bottom w:type="dxa" w:w="65"/>
              <w:right w:type="dxa" w:w="110"/>
            </w:tcMar>
          </w:tcPr>
          <w:p>
            <w:r>
              <w:rPr>
                <w:rFonts w:ascii="Courier New" w:cs="Courier New" w:eastAsia="Courier New" w:hAnsi="Courier New"/>
                <w:color w:val="333333"/>
                <w:sz w:val="15"/>
                <w:szCs w:val="15"/>
              </w:rPr>
              <w:t xml:space="preserve">27/27 tests verdes · ciclo soberano completo</w:t>
            </w:r>
          </w:p>
        </w:tc>
        <w:tc>
          <w:tcPr>
            <w:tcW w:type="dxa" w:w="4560"/>
            <w:tcBorders>
              <w:top w:val="single" w:color="CCCCCC" w:sz="1"/>
              <w:left w:val="single" w:color="CCCCCC" w:sz="1"/>
              <w:bottom w:val="single" w:color="CCCCCC" w:sz="1"/>
              <w:right w:val="single" w:color="CCCCCC" w:sz="1"/>
            </w:tcBorders>
            <w:shd w:fill="FFF0EF" w:val="clear"/>
            <w:tcMar>
              <w:top w:type="dxa" w:w="65"/>
              <w:left w:type="dxa" w:w="110"/>
              <w:bottom w:type="dxa" w:w="65"/>
              <w:right w:type="dxa" w:w="110"/>
            </w:tcMar>
          </w:tcPr>
          <w:p>
            <w:r>
              <w:rPr>
                <w:rFonts w:ascii="Courier New" w:cs="Courier New" w:eastAsia="Courier New" w:hAnsi="Courier New"/>
                <w:color w:val="333333"/>
                <w:sz w:val="15"/>
                <w:szCs w:val="15"/>
              </w:rPr>
              <w:t xml:space="preserve">CAPA C offline (requiere Ryzen · post julio 2026)</w:t>
            </w:r>
          </w:p>
        </w:tc>
      </w:tr>
      <w:tr>
        <w:tc>
          <w:tcPr>
            <w:tcW w:type="dxa" w:w="46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Courier New" w:cs="Courier New" w:eastAsia="Courier New" w:hAnsi="Courier New"/>
                <w:color w:val="333333"/>
                <w:sz w:val="15"/>
                <w:szCs w:val="15"/>
              </w:rPr>
              <w:t xml:space="preserve">CJK nativo en grammar · soporte chino integrado</w:t>
            </w:r>
          </w:p>
        </w:tc>
        <w:tc>
          <w:tcPr>
            <w:tcW w:type="dxa" w:w="4560"/>
            <w:tcBorders>
              <w:top w:val="single" w:color="CCCCCC" w:sz="1"/>
              <w:left w:val="single" w:color="CCCCCC" w:sz="1"/>
              <w:bottom w:val="single" w:color="CCCCCC" w:sz="1"/>
              <w:right w:val="single" w:color="CCCCCC" w:sz="1"/>
            </w:tcBorders>
            <w:shd w:fill="FFF0EF" w:val="clear"/>
            <w:tcMar>
              <w:top w:type="dxa" w:w="65"/>
              <w:left w:type="dxa" w:w="110"/>
              <w:bottom w:type="dxa" w:w="65"/>
              <w:right w:type="dxa" w:w="110"/>
            </w:tcMar>
          </w:tcPr>
          <w:p>
            <w:r>
              <w:rPr>
                <w:rFonts w:ascii="Courier New" w:cs="Courier New" w:eastAsia="Courier New" w:hAnsi="Courier New"/>
                <w:color w:val="333333"/>
                <w:sz w:val="15"/>
                <w:szCs w:val="15"/>
              </w:rPr>
              <w:t xml:space="preserve">GUALICHO HUINCA procesa remesas (sin usuarios aún)</w:t>
            </w:r>
          </w:p>
        </w:tc>
      </w:tr>
      <w:tr>
        <w:tc>
          <w:tcPr>
            <w:tcW w:type="dxa" w:w="4600"/>
            <w:tcBorders>
              <w:top w:val="single" w:color="CCCCCC" w:sz="1"/>
              <w:left w:val="single" w:color="CCCCCC" w:sz="1"/>
              <w:bottom w:val="single" w:color="CCCCCC" w:sz="1"/>
              <w:right w:val="single" w:color="CCCCCC" w:sz="1"/>
            </w:tcBorders>
            <w:shd w:fill="F0F7F3" w:val="clear"/>
            <w:tcMar>
              <w:top w:type="dxa" w:w="65"/>
              <w:left w:type="dxa" w:w="110"/>
              <w:bottom w:type="dxa" w:w="65"/>
              <w:right w:type="dxa" w:w="110"/>
            </w:tcMar>
          </w:tcPr>
          <w:p>
            <w:r>
              <w:rPr>
                <w:rFonts w:ascii="Courier New" w:cs="Courier New" w:eastAsia="Courier New" w:hAnsi="Courier New"/>
                <w:color w:val="333333"/>
                <w:sz w:val="15"/>
                <w:szCs w:val="15"/>
              </w:rPr>
              <w:t xml:space="preserve">NOTARIA Digital en construcción activa · backlog documentado</w:t>
            </w:r>
          </w:p>
        </w:tc>
        <w:tc>
          <w:tcPr>
            <w:tcW w:type="dxa" w:w="4560"/>
            <w:tcBorders>
              <w:top w:val="single" w:color="CCCCCC" w:sz="1"/>
              <w:left w:val="single" w:color="CCCCCC" w:sz="1"/>
              <w:bottom w:val="single" w:color="CCCCCC" w:sz="1"/>
              <w:right w:val="single" w:color="CCCCCC" w:sz="1"/>
            </w:tcBorders>
            <w:shd w:fill="FFF0EF" w:val="clear"/>
            <w:tcMar>
              <w:top w:type="dxa" w:w="65"/>
              <w:left w:type="dxa" w:w="110"/>
              <w:bottom w:type="dxa" w:w="65"/>
              <w:right w:type="dxa" w:w="110"/>
            </w:tcMar>
          </w:tcPr>
          <w:p>
            <w:r>
              <w:rPr>
                <w:rFonts w:ascii="Courier New" w:cs="Courier New" w:eastAsia="Courier New" w:hAnsi="Courier New"/>
                <w:color w:val="333333"/>
                <w:sz w:val="15"/>
                <w:szCs w:val="15"/>
              </w:rPr>
              <w:t xml:space="preserve">autoresearch_gap.py (no implementado todavía)</w:t>
            </w:r>
          </w:p>
        </w:tc>
      </w:tr>
    </w:tbl>
    <w:p>
      <w:pPr>
        <w:spacing w:after="120"/>
      </w:pPr>
      <w:r>
        <w:t xml:space="preserve"/>
      </w:r>
    </w:p>
    <w:p>
      <w:pPr>
        <w:pStyle w:val="Heading2"/>
        <w:spacing w:before="240" w:after="100"/>
      </w:pPr>
      <w:r>
        <w:rPr>
          <w:rFonts w:ascii="Courier New" w:cs="Courier New" w:eastAsia="Courier New" w:hAnsi="Courier New"/>
          <w:b/>
          <w:bCs/>
          <w:color w:val="2a7a4f"/>
          <w:sz w:val="23"/>
          <w:szCs w:val="23"/>
        </w:rPr>
        <w:t xml:space="preserve">6.3 · Posicionamiento por audiencia</w:t>
      </w:r>
    </w:p>
    <w:p>
      <w:pPr>
        <w:spacing w:before="180" w:after="70"/>
      </w:pPr>
      <w:r>
        <w:rPr>
          <w:rFonts w:ascii="Courier New" w:cs="Courier New" w:eastAsia="Courier New" w:hAnsi="Courier New"/>
          <w:b/>
          <w:bCs/>
          <w:color w:val="1a1a2e"/>
          <w:sz w:val="19"/>
          <w:szCs w:val="19"/>
        </w:rPr>
        <w:t xml:space="preserve">Clientes técnicos B2B (consultoras, estudios legales, fintech):</w:t>
      </w:r>
    </w:p>
    <w:p>
      <w:pPr>
        <w:pBdr>
          <w:left w:val="single" w:color="2980b9" w:sz="14"/>
        </w:pBdr>
        <w:spacing w:after="110" w:before="70"/>
        <w:ind w:left="360"/>
      </w:pPr>
      <w:r>
        <w:rPr>
          <w:rFonts w:ascii="Courier New" w:cs="Courier New" w:eastAsia="Courier New" w:hAnsi="Courier New"/>
          <w:color w:val="333333"/>
          <w:sz w:val="18"/>
          <w:szCs w:val="18"/>
        </w:rPr>
        <w:t xml:space="preserve">"Validamos decisiones organizacionales con lenguaje propio y ledger local. Sin internet, sin terceros, sin lock-in. El sistema corre en tu hardware. Cada operación queda con hash verificable."</w:t>
      </w:r>
    </w:p>
    <w:p>
      <w:pPr>
        <w:spacing w:before="180" w:after="70"/>
      </w:pPr>
      <w:r>
        <w:rPr>
          <w:rFonts w:ascii="Courier New" w:cs="Courier New" w:eastAsia="Courier New" w:hAnsi="Courier New"/>
          <w:b/>
          <w:bCs/>
          <w:color w:val="1a1a2e"/>
          <w:sz w:val="19"/>
          <w:szCs w:val="19"/>
        </w:rPr>
        <w:t xml:space="preserve">Aceleradoras / grants tecnológicos:</w:t>
      </w:r>
    </w:p>
    <w:p>
      <w:pPr>
        <w:pBdr>
          <w:left w:val="single" w:color="2a7a4f" w:sz="14"/>
        </w:pBdr>
        <w:spacing w:after="110" w:before="70"/>
        <w:ind w:left="360"/>
      </w:pPr>
      <w:r>
        <w:rPr>
          <w:rFonts w:ascii="Courier New" w:cs="Courier New" w:eastAsia="Courier New" w:hAnsi="Courier New"/>
          <w:color w:val="333333"/>
          <w:sz w:val="18"/>
          <w:szCs w:val="18"/>
        </w:rPr>
        <w:t xml:space="preserve">"Infraestructura de auditoría soberana que no depende de ningún proveedor norteamericano ni chino. CJK nativo. Tres años de IP propia. América Latina necesita esta arquitectura."</w:t>
      </w:r>
    </w:p>
    <w:p>
      <w:pPr>
        <w:spacing w:before="180" w:after="70"/>
      </w:pPr>
      <w:r>
        <w:rPr>
          <w:rFonts w:ascii="Courier New" w:cs="Courier New" w:eastAsia="Courier New" w:hAnsi="Courier New"/>
          <w:b/>
          <w:bCs/>
          <w:color w:val="1a1a2e"/>
          <w:sz w:val="19"/>
          <w:szCs w:val="19"/>
        </w:rPr>
        <w:t xml:space="preserve">Partners técnicos:</w:t>
      </w:r>
    </w:p>
    <w:p>
      <w:pPr>
        <w:pBdr>
          <w:left w:val="single" w:color="1a1a2e" w:sz="14"/>
        </w:pBdr>
        <w:spacing w:after="110" w:before="70"/>
        <w:ind w:left="360"/>
      </w:pPr>
      <w:r>
        <w:rPr>
          <w:rFonts w:ascii="Courier New" w:cs="Courier New" w:eastAsia="Courier New" w:hAnsi="Courier New"/>
          <w:color w:val="333333"/>
          <w:sz w:val="18"/>
          <w:szCs w:val="18"/>
        </w:rPr>
        <w:t xml:space="preserve">"El validator como API · el corpus como base de entrenamiento · el sistema de cristalización como ledger de decisiones. POST /validate ya, el resto en hoja de ruta."</w:t>
      </w:r>
    </w:p>
    <w:p>
      <w:pPr>
        <w:spacing w:after="200"/>
      </w:pPr>
      <w:r>
        <w:t xml:space="preserve"/>
      </w:r>
    </w:p>
    <w:p>
      <w:pPr>
        <w:pStyle w:val="Heading1"/>
        <w:pBdr>
          <w:bottom w:val="single" w:color="1a1a2e" w:sz="6"/>
        </w:pBdr>
        <w:spacing w:before="360" w:after="140"/>
      </w:pPr>
      <w:r>
        <w:rPr>
          <w:rFonts w:ascii="Courier New" w:cs="Courier New" w:eastAsia="Courier New" w:hAnsi="Courier New"/>
          <w:b/>
          <w:bCs/>
          <w:color w:val="1a1a2e"/>
          <w:sz w:val="30"/>
          <w:szCs w:val="30"/>
        </w:rPr>
        <w:t xml:space="preserve">7 · PRÓXIMOS PASOS · ORDENADOS POR IMPACTO</w:t>
      </w:r>
    </w:p>
    <w:p>
      <w:pPr>
        <w:pStyle w:val="Heading2"/>
        <w:spacing w:before="240" w:after="100"/>
      </w:pPr>
      <w:r>
        <w:rPr>
          <w:rFonts w:ascii="Courier New" w:cs="Courier New" w:eastAsia="Courier New" w:hAnsi="Courier New"/>
          <w:b/>
          <w:bCs/>
          <w:color w:val="2a7a4f"/>
          <w:sz w:val="23"/>
          <w:szCs w:val="23"/>
        </w:rPr>
        <w:t xml:space="preserve">7.1 · Esta semana en máquina ($sun 15-03 → $fri 20-03)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400"/>
        <w:gridCol w:w="3560"/>
        <w:gridCol w:w="800"/>
      </w:tblGrid>
      <w:tr>
        <w:trPr>
          <w:tblHeader/>
        </w:trPr>
        <w:tc>
          <w:tcPr>
            <w:tcW w:type="dxa" w:w="400"/>
            <w:tcBorders>
              <w:top w:val="single" w:color="CCCCCC" w:sz="1"/>
              <w:left w:val="single" w:color="CCCCCC" w:sz="1"/>
              <w:bottom w:val="single" w:color="CCCCCC" w:sz="1"/>
              <w:right w:val="single" w:color="CCCCCC" w:sz="1"/>
            </w:tcBorders>
            <w:shd w:fill="1a1a2e" w:val="clear"/>
            <w:tcMar>
              <w:top w:type="dxa" w:w="80"/>
              <w:left w:type="dxa" w:w="110"/>
              <w:bottom w:type="dxa" w:w="80"/>
              <w:right w:type="dxa" w:w="110"/>
            </w:tcMar>
          </w:tcPr>
          <w:p>
            <w:r>
              <w:rPr>
                <w:rFonts w:ascii="Courier New" w:cs="Courier New" w:eastAsia="Courier New" w:hAnsi="Courier New"/>
                <w:b/>
                <w:bCs/>
                <w:color w:val="FFFFFF"/>
                <w:sz w:val="15"/>
                <w:szCs w:val="15"/>
              </w:rPr>
              <w:t xml:space="preserve">#</w:t>
            </w:r>
          </w:p>
        </w:tc>
        <w:tc>
          <w:tcPr>
            <w:tcW w:type="dxa" w:w="4400"/>
            <w:tcBorders>
              <w:top w:val="single" w:color="CCCCCC" w:sz="1"/>
              <w:left w:val="single" w:color="CCCCCC" w:sz="1"/>
              <w:bottom w:val="single" w:color="CCCCCC" w:sz="1"/>
              <w:right w:val="single" w:color="CCCCCC" w:sz="1"/>
            </w:tcBorders>
            <w:shd w:fill="1a1a2e" w:val="clear"/>
            <w:tcMar>
              <w:top w:type="dxa" w:w="80"/>
              <w:left w:type="dxa" w:w="110"/>
              <w:bottom w:type="dxa" w:w="80"/>
              <w:right w:type="dxa" w:w="110"/>
            </w:tcMar>
          </w:tcPr>
          <w:p>
            <w:r>
              <w:rPr>
                <w:rFonts w:ascii="Courier New" w:cs="Courier New" w:eastAsia="Courier New" w:hAnsi="Courier New"/>
                <w:b/>
                <w:bCs/>
                <w:color w:val="FFFFFF"/>
                <w:sz w:val="15"/>
                <w:szCs w:val="15"/>
              </w:rPr>
              <w:t xml:space="preserve">ACCIÓN</w:t>
            </w:r>
          </w:p>
        </w:tc>
        <w:tc>
          <w:tcPr>
            <w:tcW w:type="dxa" w:w="3560"/>
            <w:tcBorders>
              <w:top w:val="single" w:color="CCCCCC" w:sz="1"/>
              <w:left w:val="single" w:color="CCCCCC" w:sz="1"/>
              <w:bottom w:val="single" w:color="CCCCCC" w:sz="1"/>
              <w:right w:val="single" w:color="CCCCCC" w:sz="1"/>
            </w:tcBorders>
            <w:shd w:fill="1a1a2e" w:val="clear"/>
            <w:tcMar>
              <w:top w:type="dxa" w:w="80"/>
              <w:left w:type="dxa" w:w="110"/>
              <w:bottom w:type="dxa" w:w="80"/>
              <w:right w:type="dxa" w:w="110"/>
            </w:tcMar>
          </w:tcPr>
          <w:p>
            <w:r>
              <w:rPr>
                <w:rFonts w:ascii="Courier New" w:cs="Courier New" w:eastAsia="Courier New" w:hAnsi="Courier New"/>
                <w:b/>
                <w:bCs/>
                <w:color w:val="FFFFFF"/>
                <w:sz w:val="15"/>
                <w:szCs w:val="15"/>
              </w:rPr>
              <w:t xml:space="preserve">RESULTADO</w:t>
            </w:r>
          </w:p>
        </w:tc>
        <w:tc>
          <w:tcPr>
            <w:tcW w:type="dxa" w:w="800"/>
            <w:tcBorders>
              <w:top w:val="single" w:color="CCCCCC" w:sz="1"/>
              <w:left w:val="single" w:color="CCCCCC" w:sz="1"/>
              <w:bottom w:val="single" w:color="CCCCCC" w:sz="1"/>
              <w:right w:val="single" w:color="CCCCCC" w:sz="1"/>
            </w:tcBorders>
            <w:shd w:fill="1a1a2e" w:val="clear"/>
            <w:tcMar>
              <w:top w:type="dxa" w:w="80"/>
              <w:left w:type="dxa" w:w="110"/>
              <w:bottom w:type="dxa" w:w="80"/>
              <w:right w:type="dxa" w:w="110"/>
            </w:tcMar>
          </w:tcPr>
          <w:p>
            <w:r>
              <w:rPr>
                <w:rFonts w:ascii="Courier New" w:cs="Courier New" w:eastAsia="Courier New" w:hAnsi="Courier New"/>
                <w:b/>
                <w:bCs/>
                <w:color w:val="FFFFFF"/>
                <w:sz w:val="15"/>
                <w:szCs w:val="15"/>
              </w:rPr>
              <w:t xml:space="preserve">TIEMPO</w:t>
            </w:r>
          </w:p>
        </w:tc>
      </w:tr>
      <w:tr>
        <w:tc>
          <w:tcPr>
            <w:tcW w:type="dxa" w:w="4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Courier New" w:cs="Courier New" w:eastAsia="Courier New" w:hAnsi="Courier New"/>
                <w:b/>
                <w:bCs/>
                <w:color w:val="1a1a2e"/>
                <w:sz w:val="15"/>
                <w:szCs w:val="15"/>
              </w:rPr>
              <w:t xml:space="preserve">M1</w:t>
            </w:r>
          </w:p>
        </w:tc>
        <w:tc>
          <w:tcPr>
            <w:tcW w:type="dxa" w:w="44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Courier New" w:cs="Courier New" w:eastAsia="Courier New" w:hAnsi="Courier New"/>
                <w:b w:val="false"/>
                <w:bCs w:val="false"/>
                <w:color w:val="444444"/>
                <w:sz w:val="15"/>
                <w:szCs w:val="15"/>
              </w:rPr>
              <w:t xml:space="preserve">Ejecutar $sun 15-03 prompts Windsurf (NOTARIA CHINA + SCHEDULER)</w:t>
            </w:r>
          </w:p>
        </w:tc>
        <w:tc>
          <w:tcPr>
            <w:tcW w:type="dxa" w:w="356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Courier New" w:cs="Courier New" w:eastAsia="Courier New" w:hAnsi="Courier New"/>
                <w:b w:val="false"/>
                <w:bCs w:val="false"/>
                <w:color w:val="444444"/>
                <w:sz w:val="15"/>
                <w:szCs w:val="15"/>
              </w:rPr>
              <w:t xml:space="preserve">15 prompts · TANDIL archivo · CJK notarial · BARRIOS · API endpoints</w:t>
            </w:r>
          </w:p>
        </w:tc>
        <w:tc>
          <w:tcPr>
            <w:tcW w:type="dxa" w:w="8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Courier New" w:cs="Courier New" w:eastAsia="Courier New" w:hAnsi="Courier New"/>
                <w:b w:val="false"/>
                <w:bCs w:val="false"/>
                <w:color w:val="444444"/>
                <w:sz w:val="15"/>
                <w:szCs w:val="15"/>
              </w:rPr>
              <w:t xml:space="preserve">hoy</w:t>
            </w:r>
          </w:p>
        </w:tc>
      </w:tr>
      <w:tr>
        <w:tc>
          <w:tcPr>
            <w:tcW w:type="dxa" w:w="4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Courier New" w:cs="Courier New" w:eastAsia="Courier New" w:hAnsi="Courier New"/>
                <w:b/>
                <w:bCs/>
                <w:color w:val="1a1a2e"/>
                <w:sz w:val="15"/>
                <w:szCs w:val="15"/>
              </w:rPr>
              <w:t xml:space="preserve">M2</w:t>
            </w:r>
          </w:p>
        </w:tc>
        <w:tc>
          <w:tcPr>
            <w:tcW w:type="dxa" w:w="44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Courier New" w:cs="Courier New" w:eastAsia="Courier New" w:hAnsi="Courier New"/>
                <w:b w:val="false"/>
                <w:bCs w:val="false"/>
                <w:color w:val="444444"/>
                <w:sz w:val="15"/>
                <w:szCs w:val="15"/>
              </w:rPr>
              <w:t xml:space="preserve">Aplicar grammar.py parche logex (ya generado en plan mensual)</w:t>
            </w:r>
          </w:p>
        </w:tc>
        <w:tc>
          <w:tcPr>
            <w:tcW w:type="dxa" w:w="356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Courier New" w:cs="Courier New" w:eastAsia="Courier New" w:hAnsi="Courier New"/>
                <w:b w:val="false"/>
                <w:bCs w:val="false"/>
                <w:color w:val="444444"/>
                <w:sz w:val="15"/>
                <w:szCs w:val="15"/>
              </w:rPr>
              <w:t xml:space="preserve">Verbos+CJK logex activos · d7 en scope</w:t>
            </w:r>
          </w:p>
        </w:tc>
        <w:tc>
          <w:tcPr>
            <w:tcW w:type="dxa" w:w="8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Courier New" w:cs="Courier New" w:eastAsia="Courier New" w:hAnsi="Courier New"/>
                <w:b w:val="false"/>
                <w:bCs w:val="false"/>
                <w:color w:val="444444"/>
                <w:sz w:val="15"/>
                <w:szCs w:val="15"/>
              </w:rPr>
              <w:t xml:space="preserve">30min</w:t>
            </w:r>
          </w:p>
        </w:tc>
      </w:tr>
      <w:tr>
        <w:tc>
          <w:tcPr>
            <w:tcW w:type="dxa" w:w="4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Courier New" w:cs="Courier New" w:eastAsia="Courier New" w:hAnsi="Courier New"/>
                <w:b/>
                <w:bCs/>
                <w:color w:val="1a1a2e"/>
                <w:sz w:val="15"/>
                <w:szCs w:val="15"/>
              </w:rPr>
              <w:t xml:space="preserve">M3</w:t>
            </w:r>
          </w:p>
        </w:tc>
        <w:tc>
          <w:tcPr>
            <w:tcW w:type="dxa" w:w="44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Courier New" w:cs="Courier New" w:eastAsia="Courier New" w:hAnsi="Courier New"/>
                <w:b w:val="false"/>
                <w:bCs w:val="false"/>
                <w:color w:val="444444"/>
                <w:sz w:val="15"/>
                <w:szCs w:val="15"/>
              </w:rPr>
              <w:t xml:space="preserve">pytest IMV/tests/ -v · verificar integridad post-parche</w:t>
            </w:r>
          </w:p>
        </w:tc>
        <w:tc>
          <w:tcPr>
            <w:tcW w:type="dxa" w:w="356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Courier New" w:cs="Courier New" w:eastAsia="Courier New" w:hAnsi="Courier New"/>
                <w:b w:val="false"/>
                <w:bCs w:val="false"/>
                <w:color w:val="444444"/>
                <w:sz w:val="15"/>
                <w:szCs w:val="15"/>
              </w:rPr>
              <w:t xml:space="preserve">Mantener 27/27 o extender</w:t>
            </w:r>
          </w:p>
        </w:tc>
        <w:tc>
          <w:tcPr>
            <w:tcW w:type="dxa" w:w="8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Courier New" w:cs="Courier New" w:eastAsia="Courier New" w:hAnsi="Courier New"/>
                <w:b w:val="false"/>
                <w:bCs w:val="false"/>
                <w:color w:val="444444"/>
                <w:sz w:val="15"/>
                <w:szCs w:val="15"/>
              </w:rPr>
              <w:t xml:space="preserve">5min</w:t>
            </w:r>
          </w:p>
        </w:tc>
      </w:tr>
      <w:tr>
        <w:tc>
          <w:tcPr>
            <w:tcW w:type="dxa" w:w="4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Courier New" w:cs="Courier New" w:eastAsia="Courier New" w:hAnsi="Courier New"/>
                <w:b/>
                <w:bCs/>
                <w:color w:val="1a1a2e"/>
                <w:sz w:val="15"/>
                <w:szCs w:val="15"/>
              </w:rPr>
              <w:t xml:space="preserve">M4</w:t>
            </w:r>
          </w:p>
        </w:tc>
        <w:tc>
          <w:tcPr>
            <w:tcW w:type="dxa" w:w="44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Courier New" w:cs="Courier New" w:eastAsia="Courier New" w:hAnsi="Courier New"/>
                <w:b w:val="false"/>
                <w:bCs w:val="false"/>
                <w:color w:val="444444"/>
                <w:sz w:val="15"/>
                <w:szCs w:val="15"/>
              </w:rPr>
              <w:t xml:space="preserve">git tag v0.3.0 cuando tests verdes</w:t>
            </w:r>
          </w:p>
        </w:tc>
        <w:tc>
          <w:tcPr>
            <w:tcW w:type="dxa" w:w="356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Courier New" w:cs="Courier New" w:eastAsia="Courier New" w:hAnsi="Courier New"/>
                <w:b w:val="false"/>
                <w:bCs w:val="false"/>
                <w:color w:val="444444"/>
                <w:sz w:val="15"/>
                <w:szCs w:val="15"/>
              </w:rPr>
              <w:t xml:space="preserve">Hito documentado · JOURNAL actualizado</w:t>
            </w:r>
          </w:p>
        </w:tc>
        <w:tc>
          <w:tcPr>
            <w:tcW w:type="dxa" w:w="8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Courier New" w:cs="Courier New" w:eastAsia="Courier New" w:hAnsi="Courier New"/>
                <w:b w:val="false"/>
                <w:bCs w:val="false"/>
                <w:color w:val="444444"/>
                <w:sz w:val="15"/>
                <w:szCs w:val="15"/>
              </w:rPr>
              <w:t xml:space="preserve">5min</w:t>
            </w:r>
          </w:p>
        </w:tc>
      </w:tr>
      <w:tr>
        <w:tc>
          <w:tcPr>
            <w:tcW w:type="dxa" w:w="4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Courier New" w:cs="Courier New" w:eastAsia="Courier New" w:hAnsi="Courier New"/>
                <w:b/>
                <w:bCs/>
                <w:color w:val="1a1a2e"/>
                <w:sz w:val="15"/>
                <w:szCs w:val="15"/>
              </w:rPr>
              <w:t xml:space="preserve">M5</w:t>
            </w:r>
          </w:p>
        </w:tc>
        <w:tc>
          <w:tcPr>
            <w:tcW w:type="dxa" w:w="44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Courier New" w:cs="Courier New" w:eastAsia="Courier New" w:hAnsi="Courier New"/>
                <w:b w:val="false"/>
                <w:bCs w:val="false"/>
                <w:color w:val="444444"/>
                <w:sz w:val="15"/>
                <w:szCs w:val="15"/>
              </w:rPr>
              <w:t xml:space="preserve">Continuar $mon 16-03 prompts → W12 METHOD × 4 NEURONAS</w:t>
            </w:r>
          </w:p>
        </w:tc>
        <w:tc>
          <w:tcPr>
            <w:tcW w:type="dxa" w:w="356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Courier New" w:cs="Courier New" w:eastAsia="Courier New" w:hAnsi="Courier New"/>
                <w:b w:val="false"/>
                <w:bCs w:val="false"/>
                <w:color w:val="444444"/>
                <w:sz w:val="15"/>
                <w:szCs w:val="15"/>
              </w:rPr>
              <w:t xml:space="preserve">14+ prompts · próximo bloque del backlog</w:t>
            </w:r>
          </w:p>
        </w:tc>
        <w:tc>
          <w:tcPr>
            <w:tcW w:type="dxa" w:w="8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Courier New" w:cs="Courier New" w:eastAsia="Courier New" w:hAnsi="Courier New"/>
                <w:b w:val="false"/>
                <w:bCs w:val="false"/>
                <w:color w:val="444444"/>
                <w:sz w:val="15"/>
                <w:szCs w:val="15"/>
              </w:rPr>
              <w:t xml:space="preserve">lunes</w:t>
            </w:r>
          </w:p>
        </w:tc>
      </w:tr>
    </w:tbl>
    <w:p>
      <w:pPr>
        <w:spacing w:after="120"/>
      </w:pPr>
      <w:r>
        <w:t xml:space="preserve"/>
      </w:r>
    </w:p>
    <w:p>
      <w:pPr>
        <w:pStyle w:val="Heading2"/>
        <w:spacing w:before="240" w:after="100"/>
      </w:pPr>
      <w:r>
        <w:rPr>
          <w:rFonts w:ascii="Courier New" w:cs="Courier New" w:eastAsia="Courier New" w:hAnsi="Courier New"/>
          <w:b/>
          <w:bCs/>
          <w:color w:val="2a7a4f"/>
          <w:sz w:val="23"/>
          <w:szCs w:val="23"/>
        </w:rPr>
        <w:t xml:space="preserve">7.2 · Este mes — primer entregable externo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800"/>
        <w:gridCol w:w="3960"/>
      </w:tblGrid>
      <w:tr>
        <w:trPr>
          <w:tblHeader/>
        </w:trPr>
        <w:tc>
          <w:tcPr>
            <w:tcW w:type="dxa" w:w="400"/>
            <w:tcBorders>
              <w:top w:val="single" w:color="CCCCCC" w:sz="1"/>
              <w:left w:val="single" w:color="CCCCCC" w:sz="1"/>
              <w:bottom w:val="single" w:color="CCCCCC" w:sz="1"/>
              <w:right w:val="single" w:color="CCCCCC" w:sz="1"/>
            </w:tcBorders>
            <w:shd w:fill="1a1a2e" w:val="clear"/>
            <w:tcMar>
              <w:top w:type="dxa" w:w="80"/>
              <w:left w:type="dxa" w:w="110"/>
              <w:bottom w:type="dxa" w:w="80"/>
              <w:right w:type="dxa" w:w="110"/>
            </w:tcMar>
          </w:tcPr>
          <w:p>
            <w:r>
              <w:rPr>
                <w:rFonts w:ascii="Courier New" w:cs="Courier New" w:eastAsia="Courier New" w:hAnsi="Courier New"/>
                <w:b/>
                <w:bCs/>
                <w:color w:val="FFFFFF"/>
                <w:sz w:val="15"/>
                <w:szCs w:val="15"/>
              </w:rPr>
              <w:t xml:space="preserve">#</w:t>
            </w:r>
          </w:p>
        </w:tc>
        <w:tc>
          <w:tcPr>
            <w:tcW w:type="dxa" w:w="4800"/>
            <w:tcBorders>
              <w:top w:val="single" w:color="CCCCCC" w:sz="1"/>
              <w:left w:val="single" w:color="CCCCCC" w:sz="1"/>
              <w:bottom w:val="single" w:color="CCCCCC" w:sz="1"/>
              <w:right w:val="single" w:color="CCCCCC" w:sz="1"/>
            </w:tcBorders>
            <w:shd w:fill="1a1a2e" w:val="clear"/>
            <w:tcMar>
              <w:top w:type="dxa" w:w="80"/>
              <w:left w:type="dxa" w:w="110"/>
              <w:bottom w:type="dxa" w:w="80"/>
              <w:right w:type="dxa" w:w="110"/>
            </w:tcMar>
          </w:tcPr>
          <w:p>
            <w:r>
              <w:rPr>
                <w:rFonts w:ascii="Courier New" w:cs="Courier New" w:eastAsia="Courier New" w:hAnsi="Courier New"/>
                <w:b/>
                <w:bCs/>
                <w:color w:val="FFFFFF"/>
                <w:sz w:val="15"/>
                <w:szCs w:val="15"/>
              </w:rPr>
              <w:t xml:space="preserve">ACCIÓN</w:t>
            </w:r>
          </w:p>
        </w:tc>
        <w:tc>
          <w:tcPr>
            <w:tcW w:type="dxa" w:w="3960"/>
            <w:tcBorders>
              <w:top w:val="single" w:color="CCCCCC" w:sz="1"/>
              <w:left w:val="single" w:color="CCCCCC" w:sz="1"/>
              <w:bottom w:val="single" w:color="CCCCCC" w:sz="1"/>
              <w:right w:val="single" w:color="CCCCCC" w:sz="1"/>
            </w:tcBorders>
            <w:shd w:fill="1a1a2e" w:val="clear"/>
            <w:tcMar>
              <w:top w:type="dxa" w:w="80"/>
              <w:left w:type="dxa" w:w="110"/>
              <w:bottom w:type="dxa" w:w="80"/>
              <w:right w:type="dxa" w:w="110"/>
            </w:tcMar>
          </w:tcPr>
          <w:p>
            <w:r>
              <w:rPr>
                <w:rFonts w:ascii="Courier New" w:cs="Courier New" w:eastAsia="Courier New" w:hAnsi="Courier New"/>
                <w:b/>
                <w:bCs/>
                <w:color w:val="FFFFFF"/>
                <w:sz w:val="15"/>
                <w:szCs w:val="15"/>
              </w:rPr>
              <w:t xml:space="preserve">RESULTADO</w:t>
            </w:r>
          </w:p>
        </w:tc>
      </w:tr>
      <w:tr>
        <w:tc>
          <w:tcPr>
            <w:tcW w:type="dxa" w:w="4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Courier New" w:cs="Courier New" w:eastAsia="Courier New" w:hAnsi="Courier New"/>
                <w:b/>
                <w:bCs/>
                <w:color w:val="1a1a2e"/>
                <w:sz w:val="15"/>
                <w:szCs w:val="15"/>
              </w:rPr>
              <w:t xml:space="preserve">T1</w:t>
            </w:r>
          </w:p>
        </w:tc>
        <w:tc>
          <w:tcPr>
            <w:tcW w:type="dxa" w:w="48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Courier New" w:cs="Courier New" w:eastAsia="Courier New" w:hAnsi="Courier New"/>
                <w:b w:val="false"/>
                <w:bCs w:val="false"/>
                <w:color w:val="444444"/>
                <w:sz w:val="15"/>
                <w:szCs w:val="15"/>
              </w:rPr>
              <w:t xml:space="preserve">Endpoint POST /validate en elpulsar.py port 8741</w:t>
            </w:r>
          </w:p>
        </w:tc>
        <w:tc>
          <w:tcPr>
            <w:tcW w:type="dxa" w:w="396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Courier New" w:cs="Courier New" w:eastAsia="Courier New" w:hAnsi="Courier New"/>
                <w:b w:val="false"/>
                <w:bCs w:val="false"/>
                <w:color w:val="444444"/>
                <w:sz w:val="15"/>
                <w:szCs w:val="15"/>
              </w:rPr>
              <w:t xml:space="preserve">LACHO Validator accesible sin instalar nada · demostrable a terceros</w:t>
            </w:r>
          </w:p>
        </w:tc>
      </w:tr>
      <w:tr>
        <w:tc>
          <w:tcPr>
            <w:tcW w:type="dxa" w:w="4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Courier New" w:cs="Courier New" w:eastAsia="Courier New" w:hAnsi="Courier New"/>
                <w:b/>
                <w:bCs/>
                <w:color w:val="1a1a2e"/>
                <w:sz w:val="15"/>
                <w:szCs w:val="15"/>
              </w:rPr>
              <w:t xml:space="preserve">T2</w:t>
            </w:r>
          </w:p>
        </w:tc>
        <w:tc>
          <w:tcPr>
            <w:tcW w:type="dxa" w:w="48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Courier New" w:cs="Courier New" w:eastAsia="Courier New" w:hAnsi="Courier New"/>
                <w:b w:val="false"/>
                <w:bCs w:val="false"/>
                <w:color w:val="444444"/>
                <w:sz w:val="15"/>
                <w:szCs w:val="15"/>
              </w:rPr>
              <w:t xml:space="preserve">Conectar ELPULSAR paper v3 a get_stats() real</w:t>
            </w:r>
          </w:p>
        </w:tc>
        <w:tc>
          <w:tcPr>
            <w:tcW w:type="dxa" w:w="396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Courier New" w:cs="Courier New" w:eastAsia="Courier New" w:hAnsi="Courier New"/>
                <w:b w:val="false"/>
                <w:bCs w:val="false"/>
                <w:color w:val="444444"/>
                <w:sz w:val="15"/>
                <w:szCs w:val="15"/>
              </w:rPr>
              <w:t xml:space="preserve">Dashboard live con datos reales · no simulados</w:t>
            </w:r>
          </w:p>
        </w:tc>
      </w:tr>
      <w:tr>
        <w:tc>
          <w:tcPr>
            <w:tcW w:type="dxa" w:w="4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Courier New" w:cs="Courier New" w:eastAsia="Courier New" w:hAnsi="Courier New"/>
                <w:b/>
                <w:bCs/>
                <w:color w:val="1a1a2e"/>
                <w:sz w:val="15"/>
                <w:szCs w:val="15"/>
              </w:rPr>
              <w:t xml:space="preserve">T3</w:t>
            </w:r>
          </w:p>
        </w:tc>
        <w:tc>
          <w:tcPr>
            <w:tcW w:type="dxa" w:w="48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Courier New" w:cs="Courier New" w:eastAsia="Courier New" w:hAnsi="Courier New"/>
                <w:b w:val="false"/>
                <w:bCs w:val="false"/>
                <w:color w:val="444444"/>
                <w:sz w:val="15"/>
                <w:szCs w:val="15"/>
              </w:rPr>
              <w:t xml:space="preserve">NOTARIA endpoints operativos en elpulsar.py</w:t>
            </w:r>
          </w:p>
        </w:tc>
        <w:tc>
          <w:tcPr>
            <w:tcW w:type="dxa" w:w="396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Courier New" w:cs="Courier New" w:eastAsia="Courier New" w:hAnsi="Courier New"/>
                <w:b w:val="false"/>
                <w:bCs w:val="false"/>
                <w:color w:val="444444"/>
                <w:sz w:val="15"/>
                <w:szCs w:val="15"/>
              </w:rPr>
              <w:t xml:space="preserve">certifica · sella · inmutabiliza · archivo</w:t>
            </w:r>
          </w:p>
        </w:tc>
      </w:tr>
      <w:tr>
        <w:tc>
          <w:tcPr>
            <w:tcW w:type="dxa" w:w="4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Courier New" w:cs="Courier New" w:eastAsia="Courier New" w:hAnsi="Courier New"/>
                <w:b/>
                <w:bCs/>
                <w:color w:val="1a1a2e"/>
                <w:sz w:val="15"/>
                <w:szCs w:val="15"/>
              </w:rPr>
              <w:t xml:space="preserve">T4</w:t>
            </w:r>
          </w:p>
        </w:tc>
        <w:tc>
          <w:tcPr>
            <w:tcW w:type="dxa" w:w="48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Courier New" w:cs="Courier New" w:eastAsia="Courier New" w:hAnsi="Courier New"/>
                <w:b w:val="false"/>
                <w:bCs w:val="false"/>
                <w:color w:val="444444"/>
                <w:sz w:val="15"/>
                <w:szCs w:val="15"/>
              </w:rPr>
              <w:t xml:space="preserve">README_EXTERNAL.md orientado a usuario nuevo</w:t>
            </w:r>
          </w:p>
        </w:tc>
        <w:tc>
          <w:tcPr>
            <w:tcW w:type="dxa" w:w="396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Courier New" w:cs="Courier New" w:eastAsia="Courier New" w:hAnsi="Courier New"/>
                <w:b w:val="false"/>
                <w:bCs w:val="false"/>
                <w:color w:val="444444"/>
                <w:sz w:val="15"/>
                <w:szCs w:val="15"/>
              </w:rPr>
              <w:t xml:space="preserve">Alguien sin contexto puede usar el validator</w:t>
            </w:r>
          </w:p>
        </w:tc>
      </w:tr>
    </w:tbl>
    <w:p>
      <w:pPr>
        <w:spacing w:after="120"/>
      </w:pPr>
      <w:r>
        <w:t xml:space="preserve"/>
      </w:r>
    </w:p>
    <w:p>
      <w:pPr>
        <w:pStyle w:val="Heading2"/>
        <w:spacing w:before="240" w:after="100"/>
      </w:pPr>
      <w:r>
        <w:rPr>
          <w:rFonts w:ascii="Courier New" w:cs="Courier New" w:eastAsia="Courier New" w:hAnsi="Courier New"/>
          <w:b/>
          <w:bCs/>
          <w:color w:val="2a7a4f"/>
          <w:sz w:val="23"/>
          <w:szCs w:val="23"/>
        </w:rPr>
        <w:t xml:space="preserve">7.3 · Post julio 2026 — con Ryzen</w:t>
      </w:r>
    </w:p>
    <w:p>
      <w:pPr>
        <w:spacing w:after="55"/>
        <w:ind w:left="360"/>
      </w:pPr>
      <w:r>
        <w:rPr>
          <w:rFonts w:ascii="Courier New" w:cs="Courier New" w:eastAsia="Courier New" w:hAnsi="Courier New"/>
          <w:color w:val="888888"/>
          <w:sz w:val="16"/>
          <w:szCs w:val="16"/>
        </w:rPr>
        <w:t xml:space="preserve">1. Ollama local → CAPA C activa → independencia total de Groq</w:t>
      </w:r>
    </w:p>
    <w:p>
      <w:pPr>
        <w:spacing w:after="55"/>
        <w:ind w:left="360"/>
      </w:pPr>
      <w:r>
        <w:rPr>
          <w:rFonts w:ascii="Courier New" w:cs="Courier New" w:eastAsia="Courier New" w:hAnsi="Courier New"/>
          <w:color w:val="888888"/>
          <w:sz w:val="16"/>
          <w:szCs w:val="16"/>
        </w:rPr>
        <w:t xml:space="preserve">2. PATH_executor.py → [logistical-executive] ejecutable en código real</w:t>
      </w:r>
    </w:p>
    <w:p>
      <w:pPr>
        <w:spacing w:after="55"/>
        <w:ind w:left="360"/>
      </w:pPr>
      <w:r>
        <w:rPr>
          <w:rFonts w:ascii="Courier New" w:cs="Courier New" w:eastAsia="Courier New" w:hAnsi="Courier New"/>
          <w:color w:val="888888"/>
          <w:sz w:val="16"/>
          <w:szCs w:val="16"/>
        </w:rPr>
        <w:t xml:space="preserve">3. PAPER en producción: tick real 30s · datos reales · ENV_B</w:t>
      </w:r>
    </w:p>
    <w:p>
      <w:pPr>
        <w:spacing w:after="55"/>
        <w:ind w:left="360"/>
      </w:pPr>
      <w:r>
        <w:rPr>
          <w:rFonts w:ascii="Courier New" w:cs="Courier New" w:eastAsia="Courier New" w:hAnsi="Courier New"/>
          <w:color w:val="888888"/>
          <w:sz w:val="16"/>
          <w:szCs w:val="16"/>
        </w:rPr>
        <w:t xml:space="preserve">4. S → 0.88 threshold · target V0.4.0</w:t>
      </w:r>
    </w:p>
    <w:p>
      <w:pPr>
        <w:spacing w:after="200"/>
      </w:pPr>
      <w:r>
        <w:t xml:space="preserve"/>
      </w:r>
    </w:p>
    <w:p>
      <w:pPr>
        <w:pStyle w:val="Heading1"/>
        <w:pBdr>
          <w:bottom w:val="single" w:color="2a7a4f" w:sz="6"/>
        </w:pBdr>
        <w:spacing w:before="360" w:after="140"/>
      </w:pPr>
      <w:r>
        <w:rPr>
          <w:rFonts w:ascii="Courier New" w:cs="Courier New" w:eastAsia="Courier New" w:hAnsi="Courier New"/>
          <w:b/>
          <w:bCs/>
          <w:color w:val="2a7a4f"/>
          <w:sz w:val="30"/>
          <w:szCs w:val="30"/>
        </w:rPr>
        <w:t xml:space="preserve">8 · JORNADA $sun 15/03 · CÓMO INICIARLA</w:t>
      </w:r>
    </w:p>
    <w:p>
      <w:pPr>
        <w:pStyle w:val="Heading2"/>
        <w:spacing w:before="240" w:after="100"/>
      </w:pPr>
      <w:r>
        <w:rPr>
          <w:rFonts w:ascii="Courier New" w:cs="Courier New" w:eastAsia="Courier New" w:hAnsi="Courier New"/>
          <w:b/>
          <w:bCs/>
          <w:color w:val="2a7a4f"/>
          <w:sz w:val="23"/>
          <w:szCs w:val="23"/>
        </w:rPr>
        <w:t xml:space="preserve">8.1 · Contexto de la jornada</w:t>
      </w:r>
    </w:p>
    <w:p>
      <w:pPr>
        <w:spacing w:after="90"/>
      </w:pPr>
      <w:r>
        <w:rPr>
          <w:rFonts w:ascii="Courier New" w:cs="Courier New" w:eastAsia="Courier New" w:hAnsi="Courier New"/>
          <w:color w:val="333333"/>
          <w:sz w:val="18"/>
          <w:szCs w:val="18"/>
        </w:rPr>
        <w:t xml:space="preserve">$sun es día de: scheduler semanal · planificación semana siguiente · cierre China×NOTARIA.</w:t>
      </w:r>
    </w:p>
    <w:p>
      <w:pPr>
        <w:spacing w:after="90"/>
      </w:pPr>
      <w:r>
        <w:rPr>
          <w:rFonts w:ascii="Courier New" w:cs="Courier New" w:eastAsia="Courier New" w:hAnsi="Courier New"/>
          <w:color w:val="333333"/>
          <w:sz w:val="18"/>
          <w:szCs w:val="18"/>
        </w:rPr>
        <w:t xml:space="preserve">El archivo $sun 15-03 tiene 15 prompts listos para Windsurf. El eje es NOTARIA CHINA:</w:t>
      </w:r>
    </w:p>
    <w:p>
      <w:pPr>
        <w:spacing w:after="90"/>
      </w:pPr>
      <w:r>
        <w:rPr>
          <w:rFonts w:ascii="Courier New" w:cs="Courier New" w:eastAsia="Courier New" w:hAnsi="Courier New"/>
          <w:color w:val="333333"/>
          <w:sz w:val="18"/>
          <w:szCs w:val="18"/>
        </w:rPr>
        <w:t xml:space="preserve">tokens CJK notariales, TANDIL archivo soberano, BARRIOS acceso comunitario,</w:t>
      </w:r>
    </w:p>
    <w:p>
      <w:pPr>
        <w:spacing w:after="90"/>
      </w:pPr>
      <w:r>
        <w:rPr>
          <w:rFonts w:ascii="Courier New" w:cs="Courier New" w:eastAsia="Courier New" w:hAnsi="Courier New"/>
          <w:color w:val="333333"/>
          <w:sz w:val="18"/>
          <w:szCs w:val="18"/>
        </w:rPr>
        <w:t xml:space="preserve">API endpoints notariales en elpulsar.py, tests bilingues, DB upgrade, BALLPAPER cierre.</w:t>
      </w:r>
    </w:p>
    <w:p>
      <w:pPr>
        <w:spacing w:after="120"/>
      </w:pPr>
      <w:r>
        <w:t xml:space="preserve"/>
      </w:r>
    </w:p>
    <w:p>
      <w:pPr>
        <w:pStyle w:val="Heading2"/>
        <w:spacing w:before="240" w:after="100"/>
      </w:pPr>
      <w:r>
        <w:rPr>
          <w:rFonts w:ascii="Courier New" w:cs="Courier New" w:eastAsia="Courier New" w:hAnsi="Courier New"/>
          <w:b/>
          <w:bCs/>
          <w:color w:val="2a7a4f"/>
          <w:sz w:val="23"/>
          <w:szCs w:val="23"/>
        </w:rPr>
        <w:t xml:space="preserve">8.2 · Secuencia de arranque — paso a paso</w:t>
      </w:r>
    </w:p>
    <w:p>
      <w:pPr>
        <w:spacing w:before="180" w:after="70"/>
      </w:pPr>
      <w:r>
        <w:rPr>
          <w:rFonts w:ascii="Courier New" w:cs="Courier New" w:eastAsia="Courier New" w:hAnsi="Courier New"/>
          <w:b/>
          <w:bCs/>
          <w:color w:val="1a1a2e"/>
          <w:sz w:val="19"/>
          <w:szCs w:val="19"/>
        </w:rPr>
        <w:t xml:space="preserve">PASO 1 · Antes de abrir Windsurf (5 min)</w:t>
      </w:r>
    </w:p>
    <w:p>
      <w:pPr>
        <w:spacing w:after="55"/>
        <w:ind w:left="360"/>
      </w:pPr>
      <w:r>
        <w:rPr>
          <w:rFonts w:ascii="Courier New" w:cs="Courier New" w:eastAsia="Courier New" w:hAnsi="Courier New"/>
          <w:color w:val="1a1a2e"/>
          <w:sz w:val="16"/>
          <w:szCs w:val="16"/>
        </w:rPr>
        <w:t xml:space="preserve">a. Abrir JOURNAL/SESION_ACTIVA.md → leer estado al cierre de ayer ($sat 14-03)</w:t>
      </w:r>
    </w:p>
    <w:p>
      <w:pPr>
        <w:spacing w:after="55"/>
        <w:ind w:left="360"/>
      </w:pPr>
      <w:r>
        <w:rPr>
          <w:rFonts w:ascii="Courier New" w:cs="Courier New" w:eastAsia="Courier New" w:hAnsi="Courier New"/>
          <w:color w:val="1a1a2e"/>
          <w:sz w:val="16"/>
          <w:szCs w:val="16"/>
        </w:rPr>
        <w:t xml:space="preserve">b. Verificar qué prompts del $sat quedaron ejecutados / parciales / pendientes</w:t>
      </w:r>
    </w:p>
    <w:p>
      <w:pPr>
        <w:spacing w:after="55"/>
        <w:ind w:left="360"/>
      </w:pPr>
      <w:r>
        <w:rPr>
          <w:rFonts w:ascii="Courier New" w:cs="Courier New" w:eastAsia="Courier New" w:hAnsi="Courier New"/>
          <w:color w:val="1a1a2e"/>
          <w:sz w:val="16"/>
          <w:szCs w:val="16"/>
        </w:rPr>
        <w:t xml:space="preserve">c. Declarar objetivo de la jornada (una frase): "hoy completo NOTARIA CHINA + scheduler"</w:t>
      </w:r>
    </w:p>
    <w:p>
      <w:pPr>
        <w:spacing w:after="80"/>
      </w:pPr>
      <w:r>
        <w:t xml:space="preserve"/>
      </w:r>
    </w:p>
    <w:p>
      <w:pPr>
        <w:spacing w:before="180" w:after="70"/>
      </w:pPr>
      <w:r>
        <w:rPr>
          <w:rFonts w:ascii="Courier New" w:cs="Courier New" w:eastAsia="Courier New" w:hAnsi="Courier New"/>
          <w:b/>
          <w:bCs/>
          <w:color w:val="1a1a2e"/>
          <w:sz w:val="19"/>
          <w:szCs w:val="19"/>
        </w:rPr>
        <w:t xml:space="preserve">PASO 2 · Variables de contexto para pegar en Windsurf al inicio</w:t>
      </w:r>
    </w:p>
    <w:p>
      <w:pPr>
        <w:spacing w:after="55"/>
        <w:ind w:left="360"/>
      </w:pPr>
      <w:r>
        <w:rPr>
          <w:rFonts w:ascii="Courier New" w:cs="Courier New" w:eastAsia="Courier New" w:hAnsi="Courier New"/>
          <w:color w:val="2a7a4f"/>
          <w:sz w:val="16"/>
          <w:szCs w:val="16"/>
        </w:rPr>
        <w:t xml:space="preserve">Repo: ~/DIRIME (symlink → /media/Personal/PLANERAI/DIRIME/)</w:t>
      </w:r>
    </w:p>
    <w:p>
      <w:pPr>
        <w:spacing w:after="55"/>
        <w:ind w:left="360"/>
      </w:pPr>
      <w:r>
        <w:rPr>
          <w:rFonts w:ascii="Courier New" w:cs="Courier New" w:eastAsia="Courier New" w:hAnsi="Courier New"/>
          <w:color w:val="2a7a4f"/>
          <w:sz w:val="16"/>
          <w:szCs w:val="16"/>
        </w:rPr>
        <w:t xml:space="preserve">Branch: main</w:t>
      </w:r>
    </w:p>
    <w:p>
      <w:pPr>
        <w:spacing w:after="55"/>
        <w:ind w:left="360"/>
      </w:pPr>
      <w:r>
        <w:rPr>
          <w:rFonts w:ascii="Courier New" w:cs="Courier New" w:eastAsia="Courier New" w:hAnsi="Courier New"/>
          <w:color w:val="2a7a4f"/>
          <w:sz w:val="16"/>
          <w:szCs w:val="16"/>
        </w:rPr>
        <w:t xml:space="preserve">Stack: Windsurf + Groq llama-3.3-70b (key en IMV/config/api.json)</w:t>
      </w:r>
    </w:p>
    <w:p>
      <w:pPr>
        <w:spacing w:after="55"/>
        <w:ind w:left="360"/>
      </w:pPr>
      <w:r>
        <w:rPr>
          <w:rFonts w:ascii="Courier New" w:cs="Courier New" w:eastAsia="Courier New" w:hAnsi="Courier New"/>
          <w:color w:val="2a7a4f"/>
          <w:sz w:val="16"/>
          <w:szCs w:val="16"/>
        </w:rPr>
        <w:t xml:space="preserve">Estado: TX=1063 · cristales=41 · S=0.822 · tests=27/27</w:t>
      </w:r>
    </w:p>
    <w:p>
      <w:pPr>
        <w:spacing w:after="55"/>
        <w:ind w:left="360"/>
      </w:pPr>
      <w:r>
        <w:rPr>
          <w:rFonts w:ascii="Courier New" w:cs="Courier New" w:eastAsia="Courier New" w:hAnsi="Courier New"/>
          <w:color w:val="2a7a4f"/>
          <w:sz w:val="16"/>
          <w:szCs w:val="16"/>
        </w:rPr>
        <w:t xml:space="preserve">Python: python3 ~/DIRIME/IMV/main.py</w:t>
      </w:r>
    </w:p>
    <w:p>
      <w:pPr>
        <w:spacing w:after="55"/>
        <w:ind w:left="360"/>
      </w:pPr>
      <w:r>
        <w:rPr>
          <w:rFonts w:ascii="Courier New" w:cs="Courier New" w:eastAsia="Courier New" w:hAnsi="Courier New"/>
          <w:color w:val="2a7a4f"/>
          <w:sz w:val="16"/>
          <w:szCs w:val="16"/>
        </w:rPr>
        <w:t xml:space="preserve">Tests:  cd ~/DIRIME/IMV &amp;&amp; python3 -m pytest tests/ -v</w:t>
      </w:r>
    </w:p>
    <w:p>
      <w:pPr>
        <w:spacing w:after="55"/>
        <w:ind w:left="360"/>
      </w:pPr>
      <w:r>
        <w:rPr>
          <w:rFonts w:ascii="Courier New" w:cs="Courier New" w:eastAsia="Courier New" w:hAnsi="Courier New"/>
          <w:color w:val="2a7a4f"/>
          <w:sz w:val="16"/>
          <w:szCs w:val="16"/>
        </w:rPr>
        <w:t xml:space="preserve">Commit: bash ~/DIRIME/tools/github_sync.sh</w:t>
      </w:r>
    </w:p>
    <w:p>
      <w:pPr>
        <w:spacing w:after="80"/>
      </w:pPr>
      <w:r>
        <w:t xml:space="preserve"/>
      </w:r>
    </w:p>
    <w:p>
      <w:pPr>
        <w:spacing w:before="180" w:after="70"/>
      </w:pPr>
      <w:r>
        <w:rPr>
          <w:rFonts w:ascii="Courier New" w:cs="Courier New" w:eastAsia="Courier New" w:hAnsi="Courier New"/>
          <w:b/>
          <w:bCs/>
          <w:color w:val="1a1a2e"/>
          <w:sz w:val="19"/>
          <w:szCs w:val="19"/>
        </w:rPr>
        <w:t xml:space="preserve">PASO 3 · Orden de ejecución de prompts $sun 15-03</w:t>
      </w:r>
    </w:p>
    <w:p>
      <w:pPr>
        <w:spacing w:after="90"/>
      </w:pPr>
      <w:r>
        <w:rPr>
          <w:rFonts w:ascii="Courier New" w:cs="Courier New" w:eastAsia="Courier New" w:hAnsi="Courier New"/>
          <w:color w:val="333333"/>
          <w:sz w:val="18"/>
          <w:szCs w:val="18"/>
        </w:rPr>
        <w:t xml:space="preserve">Los 15 prompts del día en el orden recomendado (de menor a mayor dependencia):</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000"/>
        <w:gridCol w:w="2200"/>
        <w:gridCol w:w="2060"/>
      </w:tblGrid>
      <w:tr>
        <w:trPr>
          <w:tblHeader/>
        </w:trPr>
        <w:tc>
          <w:tcPr>
            <w:tcW w:type="dxa" w:w="900"/>
            <w:tcBorders>
              <w:top w:val="single" w:color="CCCCCC" w:sz="1"/>
              <w:left w:val="single" w:color="CCCCCC" w:sz="1"/>
              <w:bottom w:val="single" w:color="CCCCCC" w:sz="1"/>
              <w:right w:val="single" w:color="CCCCCC" w:sz="1"/>
            </w:tcBorders>
            <w:shd w:fill="1a1a2e" w:val="clear"/>
            <w:tcMar>
              <w:top w:type="dxa" w:w="80"/>
              <w:left w:type="dxa" w:w="110"/>
              <w:bottom w:type="dxa" w:w="80"/>
              <w:right w:type="dxa" w:w="110"/>
            </w:tcMar>
          </w:tcPr>
          <w:p>
            <w:r>
              <w:rPr>
                <w:rFonts w:ascii="Courier New" w:cs="Courier New" w:eastAsia="Courier New" w:hAnsi="Courier New"/>
                <w:b/>
                <w:bCs/>
                <w:color w:val="FFFFFF"/>
                <w:sz w:val="15"/>
                <w:szCs w:val="15"/>
              </w:rPr>
              <w:t xml:space="preserve">PROMPT</w:t>
            </w:r>
          </w:p>
        </w:tc>
        <w:tc>
          <w:tcPr>
            <w:tcW w:type="dxa" w:w="4000"/>
            <w:tcBorders>
              <w:top w:val="single" w:color="CCCCCC" w:sz="1"/>
              <w:left w:val="single" w:color="CCCCCC" w:sz="1"/>
              <w:bottom w:val="single" w:color="CCCCCC" w:sz="1"/>
              <w:right w:val="single" w:color="CCCCCC" w:sz="1"/>
            </w:tcBorders>
            <w:shd w:fill="1a1a2e" w:val="clear"/>
            <w:tcMar>
              <w:top w:type="dxa" w:w="80"/>
              <w:left w:type="dxa" w:w="110"/>
              <w:bottom w:type="dxa" w:w="80"/>
              <w:right w:type="dxa" w:w="110"/>
            </w:tcMar>
          </w:tcPr>
          <w:p>
            <w:r>
              <w:rPr>
                <w:rFonts w:ascii="Courier New" w:cs="Courier New" w:eastAsia="Courier New" w:hAnsi="Courier New"/>
                <w:b/>
                <w:bCs/>
                <w:color w:val="FFFFFF"/>
                <w:sz w:val="15"/>
                <w:szCs w:val="15"/>
              </w:rPr>
              <w:t xml:space="preserve">TÍTULO</w:t>
            </w:r>
          </w:p>
        </w:tc>
        <w:tc>
          <w:tcPr>
            <w:tcW w:type="dxa" w:w="2200"/>
            <w:tcBorders>
              <w:top w:val="single" w:color="CCCCCC" w:sz="1"/>
              <w:left w:val="single" w:color="CCCCCC" w:sz="1"/>
              <w:bottom w:val="single" w:color="CCCCCC" w:sz="1"/>
              <w:right w:val="single" w:color="CCCCCC" w:sz="1"/>
            </w:tcBorders>
            <w:shd w:fill="1a1a2e" w:val="clear"/>
            <w:tcMar>
              <w:top w:type="dxa" w:w="80"/>
              <w:left w:type="dxa" w:w="110"/>
              <w:bottom w:type="dxa" w:w="80"/>
              <w:right w:type="dxa" w:w="110"/>
            </w:tcMar>
          </w:tcPr>
          <w:p>
            <w:r>
              <w:rPr>
                <w:rFonts w:ascii="Courier New" w:cs="Courier New" w:eastAsia="Courier New" w:hAnsi="Courier New"/>
                <w:b/>
                <w:bCs/>
                <w:color w:val="FFFFFF"/>
                <w:sz w:val="15"/>
                <w:szCs w:val="15"/>
              </w:rPr>
              <w:t xml:space="preserve">TIPO</w:t>
            </w:r>
          </w:p>
        </w:tc>
        <w:tc>
          <w:tcPr>
            <w:tcW w:type="dxa" w:w="2060"/>
            <w:tcBorders>
              <w:top w:val="single" w:color="CCCCCC" w:sz="1"/>
              <w:left w:val="single" w:color="CCCCCC" w:sz="1"/>
              <w:bottom w:val="single" w:color="CCCCCC" w:sz="1"/>
              <w:right w:val="single" w:color="CCCCCC" w:sz="1"/>
            </w:tcBorders>
            <w:shd w:fill="1a1a2e" w:val="clear"/>
            <w:tcMar>
              <w:top w:type="dxa" w:w="80"/>
              <w:left w:type="dxa" w:w="110"/>
              <w:bottom w:type="dxa" w:w="80"/>
              <w:right w:type="dxa" w:w="110"/>
            </w:tcMar>
          </w:tcPr>
          <w:p>
            <w:r>
              <w:rPr>
                <w:rFonts w:ascii="Courier New" w:cs="Courier New" w:eastAsia="Courier New" w:hAnsi="Courier New"/>
                <w:b/>
                <w:bCs/>
                <w:color w:val="FFFFFF"/>
                <w:sz w:val="15"/>
                <w:szCs w:val="15"/>
              </w:rPr>
              <w:t xml:space="preserve">DEPENDE DE</w:t>
            </w:r>
          </w:p>
        </w:tc>
      </w:tr>
      <w:tr>
        <w:tc>
          <w:tcPr>
            <w:tcW w:type="dxa" w:w="900"/>
            <w:tcBorders>
              <w:top w:val="single" w:color="CCCCCC" w:sz="1"/>
              <w:left w:val="single" w:color="CCCCCC" w:sz="1"/>
              <w:bottom w:val="single" w:color="CCCCCC" w:sz="1"/>
              <w:right w:val="single" w:color="CCCCCC" w:sz="1"/>
            </w:tcBorders>
            <w:shd w:fill="F0F7F3" w:val="clear"/>
            <w:tcMar>
              <w:top w:type="dxa" w:w="65"/>
              <w:left w:type="dxa" w:w="110"/>
              <w:bottom w:type="dxa" w:w="65"/>
              <w:right w:type="dxa" w:w="110"/>
            </w:tcMar>
          </w:tcPr>
          <w:p>
            <w:r>
              <w:rPr>
                <w:rFonts w:ascii="Courier New" w:cs="Courier New" w:eastAsia="Courier New" w:hAnsi="Courier New"/>
                <w:color w:val="333333"/>
                <w:sz w:val="15"/>
                <w:szCs w:val="15"/>
              </w:rPr>
              <w:t xml:space="preserve">SUN_01</w:t>
            </w:r>
          </w:p>
        </w:tc>
        <w:tc>
          <w:tcPr>
            <w:tcW w:type="dxa" w:w="40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Courier New" w:cs="Courier New" w:eastAsia="Courier New" w:hAnsi="Courier New"/>
                <w:color w:val="333333"/>
                <w:sz w:val="15"/>
                <w:szCs w:val="15"/>
              </w:rPr>
              <w:t xml:space="preserve">SCHEDULER × NOTARIA · Nerve Cell $sun</w:t>
            </w:r>
          </w:p>
        </w:tc>
        <w:tc>
          <w:tcPr>
            <w:tcW w:type="dxa" w:w="22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Courier New" w:cs="Courier New" w:eastAsia="Courier New" w:hAnsi="Courier New"/>
                <w:color w:val="333333"/>
                <w:sz w:val="15"/>
                <w:szCs w:val="15"/>
              </w:rPr>
              <w:t xml:space="preserve">Nerve Cell + sentencias LACHO</w:t>
            </w:r>
          </w:p>
        </w:tc>
        <w:tc>
          <w:tcPr>
            <w:tcW w:type="dxa" w:w="206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Courier New" w:cs="Courier New" w:eastAsia="Courier New" w:hAnsi="Courier New"/>
                <w:color w:val="333333"/>
                <w:sz w:val="15"/>
                <w:szCs w:val="15"/>
              </w:rPr>
              <w:t xml:space="preserve">nada</w:t>
            </w:r>
          </w:p>
        </w:tc>
      </w:tr>
      <w:tr>
        <w:tc>
          <w:tcPr>
            <w:tcW w:type="dxa" w:w="9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Courier New" w:cs="Courier New" w:eastAsia="Courier New" w:hAnsi="Courier New"/>
                <w:color w:val="333333"/>
                <w:sz w:val="15"/>
                <w:szCs w:val="15"/>
              </w:rPr>
              <w:t xml:space="preserve">SUN_03</w:t>
            </w:r>
          </w:p>
        </w:tc>
        <w:tc>
          <w:tcPr>
            <w:tcW w:type="dxa" w:w="40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Courier New" w:cs="Courier New" w:eastAsia="Courier New" w:hAnsi="Courier New"/>
                <w:color w:val="333333"/>
                <w:sz w:val="15"/>
                <w:szCs w:val="15"/>
              </w:rPr>
              <w:t xml:space="preserve">CJK × NOTARIA · 5 tokens bilingues</w:t>
            </w:r>
          </w:p>
        </w:tc>
        <w:tc>
          <w:tcPr>
            <w:tcW w:type="dxa" w:w="22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Courier New" w:cs="Courier New" w:eastAsia="Courier New" w:hAnsi="Courier New"/>
                <w:color w:val="333333"/>
                <w:sz w:val="15"/>
                <w:szCs w:val="15"/>
              </w:rPr>
              <w:t xml:space="preserve">Nerve Cell + anclas RAG</w:t>
            </w:r>
          </w:p>
        </w:tc>
        <w:tc>
          <w:tcPr>
            <w:tcW w:type="dxa" w:w="206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Courier New" w:cs="Courier New" w:eastAsia="Courier New" w:hAnsi="Courier New"/>
                <w:color w:val="333333"/>
                <w:sz w:val="15"/>
                <w:szCs w:val="15"/>
              </w:rPr>
              <w:t xml:space="preserve">nada</w:t>
            </w:r>
          </w:p>
        </w:tc>
      </w:tr>
      <w:tr>
        <w:tc>
          <w:tcPr>
            <w:tcW w:type="dxa" w:w="900"/>
            <w:tcBorders>
              <w:top w:val="single" w:color="CCCCCC" w:sz="1"/>
              <w:left w:val="single" w:color="CCCCCC" w:sz="1"/>
              <w:bottom w:val="single" w:color="CCCCCC" w:sz="1"/>
              <w:right w:val="single" w:color="CCCCCC" w:sz="1"/>
            </w:tcBorders>
            <w:shd w:fill="F0F7F3" w:val="clear"/>
            <w:tcMar>
              <w:top w:type="dxa" w:w="65"/>
              <w:left w:type="dxa" w:w="110"/>
              <w:bottom w:type="dxa" w:w="65"/>
              <w:right w:type="dxa" w:w="110"/>
            </w:tcMar>
          </w:tcPr>
          <w:p>
            <w:r>
              <w:rPr>
                <w:rFonts w:ascii="Courier New" w:cs="Courier New" w:eastAsia="Courier New" w:hAnsi="Courier New"/>
                <w:color w:val="333333"/>
                <w:sz w:val="15"/>
                <w:szCs w:val="15"/>
              </w:rPr>
              <w:t xml:space="preserve">SUN_08</w:t>
            </w:r>
          </w:p>
        </w:tc>
        <w:tc>
          <w:tcPr>
            <w:tcW w:type="dxa" w:w="40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Courier New" w:cs="Courier New" w:eastAsia="Courier New" w:hAnsi="Courier New"/>
                <w:color w:val="333333"/>
                <w:sz w:val="15"/>
                <w:szCs w:val="15"/>
              </w:rPr>
              <w:t xml:space="preserve">NC China Notaria · $sun training</w:t>
            </w:r>
          </w:p>
        </w:tc>
        <w:tc>
          <w:tcPr>
            <w:tcW w:type="dxa" w:w="22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Courier New" w:cs="Courier New" w:eastAsia="Courier New" w:hAnsi="Courier New"/>
                <w:color w:val="333333"/>
                <w:sz w:val="15"/>
                <w:szCs w:val="15"/>
              </w:rPr>
              <w:t xml:space="preserve">Nerve Cell bilingue</w:t>
            </w:r>
          </w:p>
        </w:tc>
        <w:tc>
          <w:tcPr>
            <w:tcW w:type="dxa" w:w="2060"/>
            <w:tcBorders>
              <w:top w:val="single" w:color="CCCCCC" w:sz="1"/>
              <w:left w:val="single" w:color="CCCCCC" w:sz="1"/>
              <w:bottom w:val="single" w:color="CCCCCC" w:sz="1"/>
              <w:right w:val="single" w:color="CCCCCC" w:sz="1"/>
            </w:tcBorders>
            <w:shd w:fill="FFF3E0" w:val="clear"/>
            <w:tcMar>
              <w:top w:type="dxa" w:w="65"/>
              <w:left w:type="dxa" w:w="110"/>
              <w:bottom w:type="dxa" w:w="65"/>
              <w:right w:type="dxa" w:w="110"/>
            </w:tcMar>
          </w:tcPr>
          <w:p>
            <w:r>
              <w:rPr>
                <w:rFonts w:ascii="Courier New" w:cs="Courier New" w:eastAsia="Courier New" w:hAnsi="Courier New"/>
                <w:color w:val="333333"/>
                <w:sz w:val="15"/>
                <w:szCs w:val="15"/>
              </w:rPr>
              <w:t xml:space="preserve">SUN_03 tokens</w:t>
            </w:r>
          </w:p>
        </w:tc>
      </w:tr>
      <w:tr>
        <w:tc>
          <w:tcPr>
            <w:tcW w:type="dxa" w:w="9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Courier New" w:cs="Courier New" w:eastAsia="Courier New" w:hAnsi="Courier New"/>
                <w:color w:val="333333"/>
                <w:sz w:val="15"/>
                <w:szCs w:val="15"/>
              </w:rPr>
              <w:t xml:space="preserve">SUN_02</w:t>
            </w:r>
          </w:p>
        </w:tc>
        <w:tc>
          <w:tcPr>
            <w:tcW w:type="dxa" w:w="40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Courier New" w:cs="Courier New" w:eastAsia="Courier New" w:hAnsi="Courier New"/>
                <w:color w:val="333333"/>
                <w:sz w:val="15"/>
                <w:szCs w:val="15"/>
              </w:rPr>
              <w:t xml:space="preserve">TANDIL archivo soberano · UNICODE</w:t>
            </w:r>
          </w:p>
        </w:tc>
        <w:tc>
          <w:tcPr>
            <w:tcW w:type="dxa" w:w="22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Courier New" w:cs="Courier New" w:eastAsia="Courier New" w:hAnsi="Courier New"/>
                <w:color w:val="333333"/>
                <w:sz w:val="15"/>
                <w:szCs w:val="15"/>
              </w:rPr>
              <w:t xml:space="preserve">UNICODE PROGRAMS</w:t>
            </w:r>
          </w:p>
        </w:tc>
        <w:tc>
          <w:tcPr>
            <w:tcW w:type="dxa" w:w="206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Courier New" w:cs="Courier New" w:eastAsia="Courier New" w:hAnsi="Courier New"/>
                <w:color w:val="333333"/>
                <w:sz w:val="15"/>
                <w:szCs w:val="15"/>
              </w:rPr>
              <w:t xml:space="preserve">nada</w:t>
            </w:r>
          </w:p>
        </w:tc>
      </w:tr>
      <w:tr>
        <w:tc>
          <w:tcPr>
            <w:tcW w:type="dxa" w:w="900"/>
            <w:tcBorders>
              <w:top w:val="single" w:color="CCCCCC" w:sz="1"/>
              <w:left w:val="single" w:color="CCCCCC" w:sz="1"/>
              <w:bottom w:val="single" w:color="CCCCCC" w:sz="1"/>
              <w:right w:val="single" w:color="CCCCCC" w:sz="1"/>
            </w:tcBorders>
            <w:shd w:fill="F0F7F3" w:val="clear"/>
            <w:tcMar>
              <w:top w:type="dxa" w:w="65"/>
              <w:left w:type="dxa" w:w="110"/>
              <w:bottom w:type="dxa" w:w="65"/>
              <w:right w:type="dxa" w:w="110"/>
            </w:tcMar>
          </w:tcPr>
          <w:p>
            <w:r>
              <w:rPr>
                <w:rFonts w:ascii="Courier New" w:cs="Courier New" w:eastAsia="Courier New" w:hAnsi="Courier New"/>
                <w:color w:val="333333"/>
                <w:sz w:val="15"/>
                <w:szCs w:val="15"/>
              </w:rPr>
              <w:t xml:space="preserve">SUN_06</w:t>
            </w:r>
          </w:p>
        </w:tc>
        <w:tc>
          <w:tcPr>
            <w:tcW w:type="dxa" w:w="40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Courier New" w:cs="Courier New" w:eastAsia="Courier New" w:hAnsi="Courier New"/>
                <w:color w:val="333333"/>
                <w:sz w:val="15"/>
                <w:szCs w:val="15"/>
              </w:rPr>
              <w:t xml:space="preserve">BARRIOS × NOTARIA comunitaria · UNICODE</w:t>
            </w:r>
          </w:p>
        </w:tc>
        <w:tc>
          <w:tcPr>
            <w:tcW w:type="dxa" w:w="22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Courier New" w:cs="Courier New" w:eastAsia="Courier New" w:hAnsi="Courier New"/>
                <w:color w:val="333333"/>
                <w:sz w:val="15"/>
                <w:szCs w:val="15"/>
              </w:rPr>
              <w:t xml:space="preserve">UNICODE PROGRAMS</w:t>
            </w:r>
          </w:p>
        </w:tc>
        <w:tc>
          <w:tcPr>
            <w:tcW w:type="dxa" w:w="206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Courier New" w:cs="Courier New" w:eastAsia="Courier New" w:hAnsi="Courier New"/>
                <w:color w:val="333333"/>
                <w:sz w:val="15"/>
                <w:szCs w:val="15"/>
              </w:rPr>
              <w:t xml:space="preserve">nada</w:t>
            </w:r>
          </w:p>
        </w:tc>
      </w:tr>
      <w:tr>
        <w:tc>
          <w:tcPr>
            <w:tcW w:type="dxa" w:w="9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Courier New" w:cs="Courier New" w:eastAsia="Courier New" w:hAnsi="Courier New"/>
                <w:color w:val="333333"/>
                <w:sz w:val="15"/>
                <w:szCs w:val="15"/>
              </w:rPr>
              <w:t xml:space="preserve">SUN_10</w:t>
            </w:r>
          </w:p>
        </w:tc>
        <w:tc>
          <w:tcPr>
            <w:tcW w:type="dxa" w:w="40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Courier New" w:cs="Courier New" w:eastAsia="Courier New" w:hAnsi="Courier New"/>
                <w:color w:val="333333"/>
                <w:sz w:val="15"/>
                <w:szCs w:val="15"/>
              </w:rPr>
              <w:t xml:space="preserve">CHALTEN post-notarización · UNICODE</w:t>
            </w:r>
          </w:p>
        </w:tc>
        <w:tc>
          <w:tcPr>
            <w:tcW w:type="dxa" w:w="22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Courier New" w:cs="Courier New" w:eastAsia="Courier New" w:hAnsi="Courier New"/>
                <w:color w:val="333333"/>
                <w:sz w:val="15"/>
                <w:szCs w:val="15"/>
              </w:rPr>
              <w:t xml:space="preserve">UNICODE PROGRAMS</w:t>
            </w:r>
          </w:p>
        </w:tc>
        <w:tc>
          <w:tcPr>
            <w:tcW w:type="dxa" w:w="206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Courier New" w:cs="Courier New" w:eastAsia="Courier New" w:hAnsi="Courier New"/>
                <w:color w:val="333333"/>
                <w:sz w:val="15"/>
                <w:szCs w:val="15"/>
              </w:rPr>
              <w:t xml:space="preserve">nada</w:t>
            </w:r>
          </w:p>
        </w:tc>
      </w:tr>
      <w:tr>
        <w:tc>
          <w:tcPr>
            <w:tcW w:type="dxa" w:w="900"/>
            <w:tcBorders>
              <w:top w:val="single" w:color="CCCCCC" w:sz="1"/>
              <w:left w:val="single" w:color="CCCCCC" w:sz="1"/>
              <w:bottom w:val="single" w:color="CCCCCC" w:sz="1"/>
              <w:right w:val="single" w:color="CCCCCC" w:sz="1"/>
            </w:tcBorders>
            <w:shd w:fill="F0F7F3" w:val="clear"/>
            <w:tcMar>
              <w:top w:type="dxa" w:w="65"/>
              <w:left w:type="dxa" w:w="110"/>
              <w:bottom w:type="dxa" w:w="65"/>
              <w:right w:type="dxa" w:w="110"/>
            </w:tcMar>
          </w:tcPr>
          <w:p>
            <w:r>
              <w:rPr>
                <w:rFonts w:ascii="Courier New" w:cs="Courier New" w:eastAsia="Courier New" w:hAnsi="Courier New"/>
                <w:color w:val="333333"/>
                <w:sz w:val="15"/>
                <w:szCs w:val="15"/>
              </w:rPr>
              <w:t xml:space="preserve">SUN_11</w:t>
            </w:r>
          </w:p>
        </w:tc>
        <w:tc>
          <w:tcPr>
            <w:tcW w:type="dxa" w:w="40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Courier New" w:cs="Courier New" w:eastAsia="Courier New" w:hAnsi="Courier New"/>
                <w:color w:val="333333"/>
                <w:sz w:val="15"/>
                <w:szCs w:val="15"/>
              </w:rPr>
              <w:t xml:space="preserve">UNICODE CHINA × NOTARIA · integrado</w:t>
            </w:r>
          </w:p>
        </w:tc>
        <w:tc>
          <w:tcPr>
            <w:tcW w:type="dxa" w:w="22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Courier New" w:cs="Courier New" w:eastAsia="Courier New" w:hAnsi="Courier New"/>
                <w:color w:val="333333"/>
                <w:sz w:val="15"/>
                <w:szCs w:val="15"/>
              </w:rPr>
              <w:t xml:space="preserve">UNICODE PROGRAMS</w:t>
            </w:r>
          </w:p>
        </w:tc>
        <w:tc>
          <w:tcPr>
            <w:tcW w:type="dxa" w:w="2060"/>
            <w:tcBorders>
              <w:top w:val="single" w:color="CCCCCC" w:sz="1"/>
              <w:left w:val="single" w:color="CCCCCC" w:sz="1"/>
              <w:bottom w:val="single" w:color="CCCCCC" w:sz="1"/>
              <w:right w:val="single" w:color="CCCCCC" w:sz="1"/>
            </w:tcBorders>
            <w:shd w:fill="FFF3E0" w:val="clear"/>
            <w:tcMar>
              <w:top w:type="dxa" w:w="65"/>
              <w:left w:type="dxa" w:w="110"/>
              <w:bottom w:type="dxa" w:w="65"/>
              <w:right w:type="dxa" w:w="110"/>
            </w:tcMar>
          </w:tcPr>
          <w:p>
            <w:r>
              <w:rPr>
                <w:rFonts w:ascii="Courier New" w:cs="Courier New" w:eastAsia="Courier New" w:hAnsi="Courier New"/>
                <w:color w:val="333333"/>
                <w:sz w:val="15"/>
                <w:szCs w:val="15"/>
              </w:rPr>
              <w:t xml:space="preserve">SUN_03</w:t>
            </w:r>
          </w:p>
        </w:tc>
      </w:tr>
      <w:tr>
        <w:tc>
          <w:tcPr>
            <w:tcW w:type="dxa" w:w="9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Courier New" w:cs="Courier New" w:eastAsia="Courier New" w:hAnsi="Courier New"/>
                <w:color w:val="333333"/>
                <w:sz w:val="15"/>
                <w:szCs w:val="15"/>
              </w:rPr>
              <w:t xml:space="preserve">SUN_04</w:t>
            </w:r>
          </w:p>
        </w:tc>
        <w:tc>
          <w:tcPr>
            <w:tcW w:type="dxa" w:w="40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Courier New" w:cs="Courier New" w:eastAsia="Courier New" w:hAnsi="Courier New"/>
                <w:color w:val="333333"/>
                <w:sz w:val="15"/>
                <w:szCs w:val="15"/>
              </w:rPr>
              <w:t xml:space="preserve">ceo_alpha.py × get_notaria_requirements()</w:t>
            </w:r>
          </w:p>
        </w:tc>
        <w:tc>
          <w:tcPr>
            <w:tcW w:type="dxa" w:w="22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Courier New" w:cs="Courier New" w:eastAsia="Courier New" w:hAnsi="Courier New"/>
                <w:color w:val="333333"/>
                <w:sz w:val="15"/>
                <w:szCs w:val="15"/>
              </w:rPr>
              <w:t xml:space="preserve">Código Python</w:t>
            </w:r>
          </w:p>
        </w:tc>
        <w:tc>
          <w:tcPr>
            <w:tcW w:type="dxa" w:w="206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Courier New" w:cs="Courier New" w:eastAsia="Courier New" w:hAnsi="Courier New"/>
                <w:color w:val="333333"/>
                <w:sz w:val="15"/>
                <w:szCs w:val="15"/>
              </w:rPr>
              <w:t xml:space="preserve">nada</w:t>
            </w:r>
          </w:p>
        </w:tc>
      </w:tr>
      <w:tr>
        <w:tc>
          <w:tcPr>
            <w:tcW w:type="dxa" w:w="900"/>
            <w:tcBorders>
              <w:top w:val="single" w:color="CCCCCC" w:sz="1"/>
              <w:left w:val="single" w:color="CCCCCC" w:sz="1"/>
              <w:bottom w:val="single" w:color="CCCCCC" w:sz="1"/>
              <w:right w:val="single" w:color="CCCCCC" w:sz="1"/>
            </w:tcBorders>
            <w:shd w:fill="F0F7F3" w:val="clear"/>
            <w:tcMar>
              <w:top w:type="dxa" w:w="65"/>
              <w:left w:type="dxa" w:w="110"/>
              <w:bottom w:type="dxa" w:w="65"/>
              <w:right w:type="dxa" w:w="110"/>
            </w:tcMar>
          </w:tcPr>
          <w:p>
            <w:r>
              <w:rPr>
                <w:rFonts w:ascii="Courier New" w:cs="Courier New" w:eastAsia="Courier New" w:hAnsi="Courier New"/>
                <w:color w:val="333333"/>
                <w:sz w:val="15"/>
                <w:szCs w:val="15"/>
              </w:rPr>
              <w:t xml:space="preserve">SUN_05</w:t>
            </w:r>
          </w:p>
        </w:tc>
        <w:tc>
          <w:tcPr>
            <w:tcW w:type="dxa" w:w="40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Courier New" w:cs="Courier New" w:eastAsia="Courier New" w:hAnsi="Courier New"/>
                <w:color w:val="333333"/>
                <w:sz w:val="15"/>
                <w:szCs w:val="15"/>
              </w:rPr>
              <w:t xml:space="preserve">elpulsar.py × 4 endpoints notariales</w:t>
            </w:r>
          </w:p>
        </w:tc>
        <w:tc>
          <w:tcPr>
            <w:tcW w:type="dxa" w:w="22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Courier New" w:cs="Courier New" w:eastAsia="Courier New" w:hAnsi="Courier New"/>
                <w:color w:val="333333"/>
                <w:sz w:val="15"/>
                <w:szCs w:val="15"/>
              </w:rPr>
              <w:t xml:space="preserve">Código Python diff</w:t>
            </w:r>
          </w:p>
        </w:tc>
        <w:tc>
          <w:tcPr>
            <w:tcW w:type="dxa" w:w="206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Courier New" w:cs="Courier New" w:eastAsia="Courier New" w:hAnsi="Courier New"/>
                <w:color w:val="333333"/>
                <w:sz w:val="15"/>
                <w:szCs w:val="15"/>
              </w:rPr>
              <w:t xml:space="preserve">nada</w:t>
            </w:r>
          </w:p>
        </w:tc>
      </w:tr>
      <w:tr>
        <w:tc>
          <w:tcPr>
            <w:tcW w:type="dxa" w:w="9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Courier New" w:cs="Courier New" w:eastAsia="Courier New" w:hAnsi="Courier New"/>
                <w:color w:val="333333"/>
                <w:sz w:val="15"/>
                <w:szCs w:val="15"/>
              </w:rPr>
              <w:t xml:space="preserve">SUN_09</w:t>
            </w:r>
          </w:p>
        </w:tc>
        <w:tc>
          <w:tcPr>
            <w:tcW w:type="dxa" w:w="40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Courier New" w:cs="Courier New" w:eastAsia="Courier New" w:hAnsi="Courier New"/>
                <w:color w:val="333333"/>
                <w:sz w:val="15"/>
                <w:szCs w:val="15"/>
              </w:rPr>
              <w:t xml:space="preserve">rag.py × boost NOTARIA docs</w:t>
            </w:r>
          </w:p>
        </w:tc>
        <w:tc>
          <w:tcPr>
            <w:tcW w:type="dxa" w:w="22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Courier New" w:cs="Courier New" w:eastAsia="Courier New" w:hAnsi="Courier New"/>
                <w:color w:val="333333"/>
                <w:sz w:val="15"/>
                <w:szCs w:val="15"/>
              </w:rPr>
              <w:t xml:space="preserve">Código Python diff</w:t>
            </w:r>
          </w:p>
        </w:tc>
        <w:tc>
          <w:tcPr>
            <w:tcW w:type="dxa" w:w="206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Courier New" w:cs="Courier New" w:eastAsia="Courier New" w:hAnsi="Courier New"/>
                <w:color w:val="333333"/>
                <w:sz w:val="15"/>
                <w:szCs w:val="15"/>
              </w:rPr>
              <w:t xml:space="preserve">SUN_02 existente</w:t>
            </w:r>
          </w:p>
        </w:tc>
      </w:tr>
      <w:tr>
        <w:tc>
          <w:tcPr>
            <w:tcW w:type="dxa" w:w="900"/>
            <w:tcBorders>
              <w:top w:val="single" w:color="CCCCCC" w:sz="1"/>
              <w:left w:val="single" w:color="CCCCCC" w:sz="1"/>
              <w:bottom w:val="single" w:color="CCCCCC" w:sz="1"/>
              <w:right w:val="single" w:color="CCCCCC" w:sz="1"/>
            </w:tcBorders>
            <w:shd w:fill="F0F7F3" w:val="clear"/>
            <w:tcMar>
              <w:top w:type="dxa" w:w="65"/>
              <w:left w:type="dxa" w:w="110"/>
              <w:bottom w:type="dxa" w:w="65"/>
              <w:right w:type="dxa" w:w="110"/>
            </w:tcMar>
          </w:tcPr>
          <w:p>
            <w:r>
              <w:rPr>
                <w:rFonts w:ascii="Courier New" w:cs="Courier New" w:eastAsia="Courier New" w:hAnsi="Courier New"/>
                <w:color w:val="333333"/>
                <w:sz w:val="15"/>
                <w:szCs w:val="15"/>
              </w:rPr>
              <w:t xml:space="preserve">SUN_12</w:t>
            </w:r>
          </w:p>
        </w:tc>
        <w:tc>
          <w:tcPr>
            <w:tcW w:type="dxa" w:w="40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Courier New" w:cs="Courier New" w:eastAsia="Courier New" w:hAnsi="Courier New"/>
                <w:color w:val="333333"/>
                <w:sz w:val="15"/>
                <w:szCs w:val="15"/>
              </w:rPr>
              <w:t xml:space="preserve">DB upgrade × CORPUS CHINA NOTARIA</w:t>
            </w:r>
          </w:p>
        </w:tc>
        <w:tc>
          <w:tcPr>
            <w:tcW w:type="dxa" w:w="22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Courier New" w:cs="Courier New" w:eastAsia="Courier New" w:hAnsi="Courier New"/>
                <w:color w:val="333333"/>
                <w:sz w:val="15"/>
                <w:szCs w:val="15"/>
              </w:rPr>
              <w:t xml:space="preserve">Schema SQL + inserts</w:t>
            </w:r>
          </w:p>
        </w:tc>
        <w:tc>
          <w:tcPr>
            <w:tcW w:type="dxa" w:w="2060"/>
            <w:tcBorders>
              <w:top w:val="single" w:color="CCCCCC" w:sz="1"/>
              <w:left w:val="single" w:color="CCCCCC" w:sz="1"/>
              <w:bottom w:val="single" w:color="CCCCCC" w:sz="1"/>
              <w:right w:val="single" w:color="CCCCCC" w:sz="1"/>
            </w:tcBorders>
            <w:shd w:fill="FFF3E0" w:val="clear"/>
            <w:tcMar>
              <w:top w:type="dxa" w:w="65"/>
              <w:left w:type="dxa" w:w="110"/>
              <w:bottom w:type="dxa" w:w="65"/>
              <w:right w:type="dxa" w:w="110"/>
            </w:tcMar>
          </w:tcPr>
          <w:p>
            <w:r>
              <w:rPr>
                <w:rFonts w:ascii="Courier New" w:cs="Courier New" w:eastAsia="Courier New" w:hAnsi="Courier New"/>
                <w:color w:val="333333"/>
                <w:sz w:val="15"/>
                <w:szCs w:val="15"/>
              </w:rPr>
              <w:t xml:space="preserve">SUN_03 tokens</w:t>
            </w:r>
          </w:p>
        </w:tc>
      </w:tr>
      <w:tr>
        <w:tc>
          <w:tcPr>
            <w:tcW w:type="dxa" w:w="9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Courier New" w:cs="Courier New" w:eastAsia="Courier New" w:hAnsi="Courier New"/>
                <w:color w:val="333333"/>
                <w:sz w:val="15"/>
                <w:szCs w:val="15"/>
              </w:rPr>
              <w:t xml:space="preserve">SUN_13</w:t>
            </w:r>
          </w:p>
        </w:tc>
        <w:tc>
          <w:tcPr>
            <w:tcW w:type="dxa" w:w="40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Courier New" w:cs="Courier New" w:eastAsia="Courier New" w:hAnsi="Courier New"/>
                <w:color w:val="333333"/>
                <w:sz w:val="15"/>
                <w:szCs w:val="15"/>
              </w:rPr>
              <w:t xml:space="preserve">test suite CHINA × NOTARIA · 4 tests</w:t>
            </w:r>
          </w:p>
        </w:tc>
        <w:tc>
          <w:tcPr>
            <w:tcW w:type="dxa" w:w="22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Courier New" w:cs="Courier New" w:eastAsia="Courier New" w:hAnsi="Courier New"/>
                <w:color w:val="333333"/>
                <w:sz w:val="15"/>
                <w:szCs w:val="15"/>
              </w:rPr>
              <w:t xml:space="preserve">Código pytest</w:t>
            </w:r>
          </w:p>
        </w:tc>
        <w:tc>
          <w:tcPr>
            <w:tcW w:type="dxa" w:w="206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Courier New" w:cs="Courier New" w:eastAsia="Courier New" w:hAnsi="Courier New"/>
                <w:color w:val="333333"/>
                <w:sz w:val="15"/>
                <w:szCs w:val="15"/>
              </w:rPr>
              <w:t xml:space="preserve">SUN_03+SUN_04</w:t>
            </w:r>
          </w:p>
        </w:tc>
      </w:tr>
      <w:tr>
        <w:tc>
          <w:tcPr>
            <w:tcW w:type="dxa" w:w="900"/>
            <w:tcBorders>
              <w:top w:val="single" w:color="CCCCCC" w:sz="1"/>
              <w:left w:val="single" w:color="CCCCCC" w:sz="1"/>
              <w:bottom w:val="single" w:color="CCCCCC" w:sz="1"/>
              <w:right w:val="single" w:color="CCCCCC" w:sz="1"/>
            </w:tcBorders>
            <w:shd w:fill="F0F7F3" w:val="clear"/>
            <w:tcMar>
              <w:top w:type="dxa" w:w="65"/>
              <w:left w:type="dxa" w:w="110"/>
              <w:bottom w:type="dxa" w:w="65"/>
              <w:right w:type="dxa" w:w="110"/>
            </w:tcMar>
          </w:tcPr>
          <w:p>
            <w:r>
              <w:rPr>
                <w:rFonts w:ascii="Courier New" w:cs="Courier New" w:eastAsia="Courier New" w:hAnsi="Courier New"/>
                <w:color w:val="333333"/>
                <w:sz w:val="15"/>
                <w:szCs w:val="15"/>
              </w:rPr>
              <w:t xml:space="preserve">SUN_07</w:t>
            </w:r>
          </w:p>
        </w:tc>
        <w:tc>
          <w:tcPr>
            <w:tcW w:type="dxa" w:w="40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Courier New" w:cs="Courier New" w:eastAsia="Courier New" w:hAnsi="Courier New"/>
                <w:color w:val="333333"/>
                <w:sz w:val="15"/>
                <w:szCs w:val="15"/>
              </w:rPr>
              <w:t xml:space="preserve">HTML ARCHIVO NOTARIAL · fondo blanco</w:t>
            </w:r>
          </w:p>
        </w:tc>
        <w:tc>
          <w:tcPr>
            <w:tcW w:type="dxa" w:w="22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Courier New" w:cs="Courier New" w:eastAsia="Courier New" w:hAnsi="Courier New"/>
                <w:color w:val="333333"/>
                <w:sz w:val="15"/>
                <w:szCs w:val="15"/>
              </w:rPr>
              <w:t xml:space="preserve">HTML interactivo</w:t>
            </w:r>
          </w:p>
        </w:tc>
        <w:tc>
          <w:tcPr>
            <w:tcW w:type="dxa" w:w="206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Courier New" w:cs="Courier New" w:eastAsia="Courier New" w:hAnsi="Courier New"/>
                <w:color w:val="333333"/>
                <w:sz w:val="15"/>
                <w:szCs w:val="15"/>
              </w:rPr>
              <w:t xml:space="preserve">nada</w:t>
            </w:r>
          </w:p>
        </w:tc>
      </w:tr>
      <w:tr>
        <w:tc>
          <w:tcPr>
            <w:tcW w:type="dxa" w:w="9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Courier New" w:cs="Courier New" w:eastAsia="Courier New" w:hAnsi="Courier New"/>
                <w:color w:val="333333"/>
                <w:sz w:val="15"/>
                <w:szCs w:val="15"/>
              </w:rPr>
              <w:t xml:space="preserve">SUN_14</w:t>
            </w:r>
          </w:p>
        </w:tc>
        <w:tc>
          <w:tcPr>
            <w:tcW w:type="dxa" w:w="40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Courier New" w:cs="Courier New" w:eastAsia="Courier New" w:hAnsi="Courier New"/>
                <w:color w:val="333333"/>
                <w:sz w:val="15"/>
                <w:szCs w:val="15"/>
              </w:rPr>
              <w:t xml:space="preserve">PLAN SEMANA SIGUIENTE W12 · scheduler</w:t>
            </w:r>
          </w:p>
        </w:tc>
        <w:tc>
          <w:tcPr>
            <w:tcW w:type="dxa" w:w="22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Courier New" w:cs="Courier New" w:eastAsia="Courier New" w:hAnsi="Courier New"/>
                <w:color w:val="333333"/>
                <w:sz w:val="15"/>
                <w:szCs w:val="15"/>
              </w:rPr>
              <w:t xml:space="preserve">Planificación LACHO</w:t>
            </w:r>
          </w:p>
        </w:tc>
        <w:tc>
          <w:tcPr>
            <w:tcW w:type="dxa" w:w="206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Courier New" w:cs="Courier New" w:eastAsia="Courier New" w:hAnsi="Courier New"/>
                <w:color w:val="333333"/>
                <w:sz w:val="15"/>
                <w:szCs w:val="15"/>
              </w:rPr>
              <w:t xml:space="preserve">SUN_01</w:t>
            </w:r>
          </w:p>
        </w:tc>
      </w:tr>
      <w:tr>
        <w:tc>
          <w:tcPr>
            <w:tcW w:type="dxa" w:w="900"/>
            <w:tcBorders>
              <w:top w:val="single" w:color="CCCCCC" w:sz="1"/>
              <w:left w:val="single" w:color="CCCCCC" w:sz="1"/>
              <w:bottom w:val="single" w:color="CCCCCC" w:sz="1"/>
              <w:right w:val="single" w:color="CCCCCC" w:sz="1"/>
            </w:tcBorders>
            <w:shd w:fill="F0F7F3" w:val="clear"/>
            <w:tcMar>
              <w:top w:type="dxa" w:w="65"/>
              <w:left w:type="dxa" w:w="110"/>
              <w:bottom w:type="dxa" w:w="65"/>
              <w:right w:type="dxa" w:w="110"/>
            </w:tcMar>
          </w:tcPr>
          <w:p>
            <w:r>
              <w:rPr>
                <w:rFonts w:ascii="Courier New" w:cs="Courier New" w:eastAsia="Courier New" w:hAnsi="Courier New"/>
                <w:color w:val="333333"/>
                <w:sz w:val="15"/>
                <w:szCs w:val="15"/>
              </w:rPr>
              <w:t xml:space="preserve">SUN_15</w:t>
            </w:r>
          </w:p>
        </w:tc>
        <w:tc>
          <w:tcPr>
            <w:tcW w:type="dxa" w:w="40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Courier New" w:cs="Courier New" w:eastAsia="Courier New" w:hAnsi="Courier New"/>
                <w:color w:val="333333"/>
                <w:sz w:val="15"/>
                <w:szCs w:val="15"/>
              </w:rPr>
              <w:t xml:space="preserve">BALLPAPER $sun · HTML cierre</w:t>
            </w:r>
          </w:p>
        </w:tc>
        <w:tc>
          <w:tcPr>
            <w:tcW w:type="dxa" w:w="2200"/>
            <w:tcBorders>
              <w:top w:val="single" w:color="CCCCCC" w:sz="1"/>
              <w:left w:val="single" w:color="CCCCCC" w:sz="1"/>
              <w:bottom w:val="single" w:color="CCCCCC" w:sz="1"/>
              <w:right w:val="single" w:color="CCCCCC" w:sz="1"/>
            </w:tcBorders>
            <w:shd w:fill="FFFFFF" w:val="clear"/>
            <w:tcMar>
              <w:top w:type="dxa" w:w="65"/>
              <w:left w:type="dxa" w:w="110"/>
              <w:bottom w:type="dxa" w:w="65"/>
              <w:right w:type="dxa" w:w="110"/>
            </w:tcMar>
          </w:tcPr>
          <w:p>
            <w:r>
              <w:rPr>
                <w:rFonts w:ascii="Courier New" w:cs="Courier New" w:eastAsia="Courier New" w:hAnsi="Courier New"/>
                <w:color w:val="333333"/>
                <w:sz w:val="15"/>
                <w:szCs w:val="15"/>
              </w:rPr>
              <w:t xml:space="preserve">HTML consolidado</w:t>
            </w:r>
          </w:p>
        </w:tc>
        <w:tc>
          <w:tcPr>
            <w:tcW w:type="dxa" w:w="2060"/>
            <w:tcBorders>
              <w:top w:val="single" w:color="CCCCCC" w:sz="1"/>
              <w:left w:val="single" w:color="CCCCCC" w:sz="1"/>
              <w:bottom w:val="single" w:color="CCCCCC" w:sz="1"/>
              <w:right w:val="single" w:color="CCCCCC" w:sz="1"/>
            </w:tcBorders>
            <w:shd w:fill="FFF3E0" w:val="clear"/>
            <w:tcMar>
              <w:top w:type="dxa" w:w="65"/>
              <w:left w:type="dxa" w:w="110"/>
              <w:bottom w:type="dxa" w:w="65"/>
              <w:right w:type="dxa" w:w="110"/>
            </w:tcMar>
          </w:tcPr>
          <w:p>
            <w:r>
              <w:rPr>
                <w:rFonts w:ascii="Courier New" w:cs="Courier New" w:eastAsia="Courier New" w:hAnsi="Courier New"/>
                <w:color w:val="333333"/>
                <w:sz w:val="15"/>
                <w:szCs w:val="15"/>
              </w:rPr>
              <w:t xml:space="preserve">todos anteriores</w:t>
            </w:r>
          </w:p>
        </w:tc>
      </w:tr>
    </w:tbl>
    <w:p>
      <w:pPr>
        <w:spacing w:after="80"/>
      </w:pPr>
      <w:r>
        <w:t xml:space="preserve"/>
      </w:r>
    </w:p>
    <w:p>
      <w:pPr>
        <w:spacing w:after="90"/>
      </w:pPr>
      <w:r>
        <w:rPr>
          <w:rFonts w:ascii="Courier New" w:cs="Courier New" w:eastAsia="Courier New" w:hAnsi="Courier New"/>
          <w:color w:val="333333"/>
          <w:sz w:val="18"/>
          <w:szCs w:val="18"/>
        </w:rPr>
        <w:t xml:space="preserve">Regla operativa: un prompt ejecutado → verificar archivo existe en repo → siguiente.</w:t>
      </w:r>
    </w:p>
    <w:p>
      <w:pPr>
        <w:spacing w:after="90"/>
      </w:pPr>
      <w:r>
        <w:rPr>
          <w:rFonts w:ascii="Courier New" w:cs="Courier New" w:eastAsia="Courier New" w:hAnsi="Courier New"/>
          <w:color w:val="333333"/>
          <w:sz w:val="18"/>
          <w:szCs w:val="18"/>
        </w:rPr>
        <w:t xml:space="preserve">Si Windsurf produce un output parcial, documentar en TAREAS_NO_PROCESABLES antes de avanzar.</w:t>
      </w:r>
    </w:p>
    <w:p>
      <w:pPr>
        <w:spacing w:after="120"/>
      </w:pPr>
      <w:r>
        <w:t xml:space="preserve"/>
      </w:r>
    </w:p>
    <w:p>
      <w:pPr>
        <w:spacing w:before="180" w:after="70"/>
      </w:pPr>
      <w:r>
        <w:rPr>
          <w:rFonts w:ascii="Courier New" w:cs="Courier New" w:eastAsia="Courier New" w:hAnsi="Courier New"/>
          <w:b/>
          <w:bCs/>
          <w:color w:val="1a1a2e"/>
          <w:sz w:val="19"/>
          <w:szCs w:val="19"/>
        </w:rPr>
        <w:t xml:space="preserve">PASO 4 · Cierre de jornada $sun</w:t>
      </w:r>
    </w:p>
    <w:p>
      <w:pPr>
        <w:spacing w:after="55"/>
        <w:ind w:left="360"/>
      </w:pPr>
      <w:r>
        <w:rPr>
          <w:rFonts w:ascii="Courier New" w:cs="Courier New" w:eastAsia="Courier New" w:hAnsi="Courier New"/>
          <w:color w:val="2a7a4f"/>
          <w:sz w:val="16"/>
          <w:szCs w:val="16"/>
        </w:rPr>
        <w:t xml:space="preserve">1. python3 IMV/main.py --stats → registrar TX · S · cristales al cierre</w:t>
      </w:r>
    </w:p>
    <w:p>
      <w:pPr>
        <w:spacing w:after="55"/>
        <w:ind w:left="360"/>
      </w:pPr>
      <w:r>
        <w:rPr>
          <w:rFonts w:ascii="Courier New" w:cs="Courier New" w:eastAsia="Courier New" w:hAnsi="Courier New"/>
          <w:color w:val="2a7a4f"/>
          <w:sz w:val="16"/>
          <w:szCs w:val="16"/>
        </w:rPr>
        <w:t xml:space="preserve">2. Actualizar JOURNAL/SESION_ACTIVA.md con métricas del día</w:t>
      </w:r>
    </w:p>
    <w:p>
      <w:pPr>
        <w:spacing w:after="55"/>
        <w:ind w:left="360"/>
      </w:pPr>
      <w:r>
        <w:rPr>
          <w:rFonts w:ascii="Courier New" w:cs="Courier New" w:eastAsia="Courier New" w:hAnsi="Courier New"/>
          <w:color w:val="2a7a4f"/>
          <w:sz w:val="16"/>
          <w:szCs w:val="16"/>
        </w:rPr>
        <w:t xml:space="preserve">3. Agregar línea a JOURNAL/LOG_PERMANENTE.md: "$sun 15-03 · NOTARIA CHINA · prompts X/15"</w:t>
      </w:r>
    </w:p>
    <w:p>
      <w:pPr>
        <w:spacing w:after="55"/>
        <w:ind w:left="360"/>
      </w:pPr>
      <w:r>
        <w:rPr>
          <w:rFonts w:ascii="Courier New" w:cs="Courier New" w:eastAsia="Courier New" w:hAnsi="Courier New"/>
          <w:color w:val="2a7a4f"/>
          <w:sz w:val="16"/>
          <w:szCs w:val="16"/>
        </w:rPr>
        <w:t xml:space="preserve">4. bash ~/DIRIME/tools/github_sync.sh</w:t>
      </w:r>
    </w:p>
    <w:p>
      <w:pPr>
        <w:spacing w:after="55"/>
        <w:ind w:left="360"/>
      </w:pPr>
      <w:r>
        <w:rPr>
          <w:rFonts w:ascii="Courier New" w:cs="Courier New" w:eastAsia="Courier New" w:hAnsi="Courier New"/>
          <w:color w:val="2a7a4f"/>
          <w:sz w:val="16"/>
          <w:szCs w:val="16"/>
        </w:rPr>
        <w:t xml:space="preserve">5. Marcar en OPTIMIZACION DE PROMPTS cuáles quedaron ✅ ⚠️ ❌</w:t>
      </w:r>
    </w:p>
    <w:p>
      <w:pPr>
        <w:spacing w:after="120"/>
      </w:pPr>
      <w:r>
        <w:t xml:space="preserve"/>
      </w:r>
    </w:p>
    <w:p>
      <w:pPr>
        <w:pStyle w:val="Heading2"/>
        <w:spacing w:before="240" w:after="100"/>
      </w:pPr>
      <w:r>
        <w:rPr>
          <w:rFonts w:ascii="Courier New" w:cs="Courier New" w:eastAsia="Courier New" w:hAnsi="Courier New"/>
          <w:b/>
          <w:bCs/>
          <w:color w:val="2a7a4f"/>
          <w:sz w:val="23"/>
          <w:szCs w:val="23"/>
        </w:rPr>
        <w:t xml:space="preserve">8.3 · Qué esperar de esta jornada</w:t>
      </w:r>
    </w:p>
    <w:p>
      <w:pPr>
        <w:spacing w:after="90"/>
      </w:pPr>
      <w:r>
        <w:rPr>
          <w:rFonts w:ascii="Courier New" w:cs="Courier New" w:eastAsia="Courier New" w:hAnsi="Courier New"/>
          <w:color w:val="333333"/>
          <w:sz w:val="18"/>
          <w:szCs w:val="18"/>
        </w:rPr>
        <w:t xml:space="preserve">Al cierre de $sun 15-03, si los 15 prompts se ejecutan correctamente:</w:t>
      </w:r>
    </w:p>
    <w:p>
      <w:pPr>
        <w:spacing w:after="60"/>
      </w:pPr>
      <w:r>
        <w:t xml:space="preserve"/>
      </w:r>
    </w:p>
    <w:p>
      <w:pPr>
        <w:spacing w:after="55"/>
        <w:ind w:left="360"/>
      </w:pPr>
      <w:r>
        <w:rPr>
          <w:rFonts w:ascii="Courier New" w:cs="Courier New" w:eastAsia="Courier New" w:hAnsi="Courier New"/>
          <w:color w:val="2a7a4f"/>
          <w:sz w:val="16"/>
          <w:szCs w:val="16"/>
        </w:rPr>
        <w:t xml:space="preserve">· UNICODE_TANDIL_NOTARIA.txt · UNICODE_BARRIOS_NOTARIA.txt · UNICODE_CHALTEN_NOTARIA.txt</w:t>
      </w:r>
    </w:p>
    <w:p>
      <w:pPr>
        <w:spacing w:after="55"/>
        <w:ind w:left="360"/>
      </w:pPr>
      <w:r>
        <w:rPr>
          <w:rFonts w:ascii="Courier New" w:cs="Courier New" w:eastAsia="Courier New" w:hAnsi="Courier New"/>
          <w:color w:val="2a7a4f"/>
          <w:sz w:val="16"/>
          <w:szCs w:val="16"/>
        </w:rPr>
        <w:t xml:space="preserve">· UNICODE_CHINA_NOTARIA.txt con 5 tokens CJK + mapa bilingue</w:t>
      </w:r>
    </w:p>
    <w:p>
      <w:pPr>
        <w:spacing w:after="55"/>
        <w:ind w:left="360"/>
      </w:pPr>
      <w:r>
        <w:rPr>
          <w:rFonts w:ascii="Courier New" w:cs="Courier New" w:eastAsia="Courier New" w:hAnsi="Courier New"/>
          <w:color w:val="2a7a4f"/>
          <w:sz w:val="16"/>
          <w:szCs w:val="16"/>
        </w:rPr>
        <w:t xml:space="preserve">· $sun.Nerve Cell SCHEDULER Notaria.txt · $sun.Nerve Cell China Notaria Training.txt</w:t>
      </w:r>
    </w:p>
    <w:p>
      <w:pPr>
        <w:spacing w:after="55"/>
        <w:ind w:left="360"/>
      </w:pPr>
      <w:r>
        <w:rPr>
          <w:rFonts w:ascii="Courier New" w:cs="Courier New" w:eastAsia="Courier New" w:hAnsi="Courier New"/>
          <w:color w:val="2a7a4f"/>
          <w:sz w:val="16"/>
          <w:szCs w:val="16"/>
        </w:rPr>
        <w:t xml:space="preserve">· ceo_alpha.py con get_notaria_requirements() · elpulsar.py con 4 endpoints</w:t>
      </w:r>
    </w:p>
    <w:p>
      <w:pPr>
        <w:spacing w:after="55"/>
        <w:ind w:left="360"/>
      </w:pPr>
      <w:r>
        <w:rPr>
          <w:rFonts w:ascii="Courier New" w:cs="Courier New" w:eastAsia="Courier New" w:hAnsi="Courier New"/>
          <w:color w:val="2a7a4f"/>
          <w:sz w:val="16"/>
          <w:szCs w:val="16"/>
        </w:rPr>
        <w:t xml:space="preserve">· rag.py con boost NOTARIA · 4 tests bilingues en test_imv.py</w:t>
      </w:r>
    </w:p>
    <w:p>
      <w:pPr>
        <w:spacing w:after="55"/>
        <w:ind w:left="360"/>
      </w:pPr>
      <w:r>
        <w:rPr>
          <w:rFonts w:ascii="Courier New" w:cs="Courier New" w:eastAsia="Courier New" w:hAnsi="Courier New"/>
          <w:color w:val="2a7a4f"/>
          <w:sz w:val="16"/>
          <w:szCs w:val="16"/>
        </w:rPr>
        <w:t xml:space="preserve">· NOTARIA_ARCHIVO.html · BALLPAPER_$sun_15-03.html</w:t>
      </w:r>
    </w:p>
    <w:p>
      <w:pPr>
        <w:spacing w:after="55"/>
        <w:ind w:left="360"/>
      </w:pPr>
      <w:r>
        <w:rPr>
          <w:rFonts w:ascii="Courier New" w:cs="Courier New" w:eastAsia="Courier New" w:hAnsi="Courier New"/>
          <w:color w:val="2a7a4f"/>
          <w:sz w:val="16"/>
          <w:szCs w:val="16"/>
        </w:rPr>
        <w:t xml:space="preserve">· $sun.CORPUS_NOTARIA_CHINA.MU-STORE.db con inserts CJK</w:t>
      </w:r>
    </w:p>
    <w:p>
      <w:pPr>
        <w:spacing w:after="55"/>
        <w:ind w:left="360"/>
      </w:pPr>
      <w:r>
        <w:rPr>
          <w:rFonts w:ascii="Courier New" w:cs="Courier New" w:eastAsia="Courier New" w:hAnsi="Courier New"/>
          <w:color w:val="2a7a4f"/>
          <w:sz w:val="16"/>
          <w:szCs w:val="16"/>
        </w:rPr>
        <w:t xml:space="preserve">· Plan W12 declarado · Scalar S objetivo: 0.840+</w:t>
      </w:r>
    </w:p>
    <w:p>
      <w:pPr>
        <w:spacing w:after="80"/>
      </w:pPr>
      <w:r>
        <w:t xml:space="preserve"/>
      </w:r>
    </w:p>
    <w:p>
      <w:pPr>
        <w:spacing w:after="90"/>
      </w:pPr>
      <w:r>
        <w:rPr>
          <w:rFonts w:ascii="Courier New" w:cs="Courier New" w:eastAsia="Courier New" w:hAnsi="Courier New"/>
          <w:color w:val="333333"/>
          <w:sz w:val="18"/>
          <w:szCs w:val="18"/>
        </w:rPr>
        <w:t xml:space="preserve">Si algún prompt queda parcial o bloqueado: documentar en TAREAS_NO_PROCESABLES</w:t>
      </w:r>
    </w:p>
    <w:p>
      <w:pPr>
        <w:spacing w:after="90"/>
      </w:pPr>
      <w:r>
        <w:rPr>
          <w:rFonts w:ascii="Courier New" w:cs="Courier New" w:eastAsia="Courier New" w:hAnsi="Courier New"/>
          <w:color w:val="333333"/>
          <w:sz w:val="18"/>
          <w:szCs w:val="18"/>
        </w:rPr>
        <w:t xml:space="preserve">y continuar. La continuidad importa más que la perfección de cada prompt individual.</w:t>
      </w:r>
    </w:p>
    <w:p>
      <w:pPr>
        <w:spacing w:after="200"/>
      </w:pPr>
      <w:r>
        <w:t xml:space="preserve"/>
      </w:r>
    </w:p>
    <w:p>
      <w:pPr>
        <w:pStyle w:val="Heading1"/>
        <w:pBdr>
          <w:bottom w:val="single" w:color="1a1a2e" w:sz="6"/>
        </w:pBdr>
        <w:spacing w:before="360" w:after="140"/>
      </w:pPr>
      <w:r>
        <w:rPr>
          <w:rFonts w:ascii="Courier New" w:cs="Courier New" w:eastAsia="Courier New" w:hAnsi="Courier New"/>
          <w:b/>
          <w:bCs/>
          <w:color w:val="1a1a2e"/>
          <w:sz w:val="30"/>
          <w:szCs w:val="30"/>
        </w:rPr>
        <w:t xml:space="preserve">9 · DIRECCIÓN AFIRMADA</w:t>
      </w:r>
    </w:p>
    <w:p>
      <w:pPr>
        <w:pStyle w:val="Heading2"/>
        <w:spacing w:before="240" w:after="100"/>
      </w:pPr>
      <w:r>
        <w:rPr>
          <w:rFonts w:ascii="Courier New" w:cs="Courier New" w:eastAsia="Courier New" w:hAnsi="Courier New"/>
          <w:b/>
          <w:bCs/>
          <w:color w:val="2a7a4f"/>
          <w:sz w:val="23"/>
          <w:szCs w:val="23"/>
        </w:rPr>
        <w:t xml:space="preserve">9.1 · Lo que queda claro</w:t>
      </w:r>
    </w:p>
    <w:p>
      <w:pPr>
        <w:spacing w:after="90"/>
      </w:pPr>
      <w:r>
        <w:rPr>
          <w:rFonts w:ascii="Courier New" w:cs="Courier New" w:eastAsia="Courier New" w:hAnsi="Courier New"/>
          <w:color w:val="333333"/>
          <w:sz w:val="18"/>
          <w:szCs w:val="18"/>
        </w:rPr>
        <w:t xml:space="preserve">LACHO es una empresa tecnológica real operando con ritmo sostenido: mínimo 12 prompts</w:t>
      </w:r>
    </w:p>
    <w:p>
      <w:pPr>
        <w:spacing w:after="90"/>
      </w:pPr>
      <w:r>
        <w:rPr>
          <w:rFonts w:ascii="Courier New" w:cs="Courier New" w:eastAsia="Courier New" w:hAnsi="Courier New"/>
          <w:color w:val="333333"/>
          <w:sz w:val="18"/>
          <w:szCs w:val="18"/>
        </w:rPr>
        <w:t xml:space="preserve">diarios, backlog de 4+ meses documentado, corpus que crece cada jornada, tests verdes,</w:t>
      </w:r>
    </w:p>
    <w:p>
      <w:pPr>
        <w:spacing w:after="90"/>
      </w:pPr>
      <w:r>
        <w:rPr>
          <w:rFonts w:ascii="Courier New" w:cs="Courier New" w:eastAsia="Courier New" w:hAnsi="Courier New"/>
          <w:color w:val="333333"/>
          <w:sz w:val="18"/>
          <w:szCs w:val="18"/>
        </w:rPr>
        <w:t xml:space="preserve">y doctrina propia irrepetible. El operador dirige. Las IAs ejecutan. El sistema avanza.</w:t>
      </w:r>
    </w:p>
    <w:p>
      <w:pPr>
        <w:spacing w:after="80"/>
      </w:pPr>
      <w:r>
        <w:t xml:space="preserve"/>
      </w:r>
    </w:p>
    <w:p>
      <w:pPr>
        <w:spacing w:after="90"/>
      </w:pPr>
      <w:r>
        <w:rPr>
          <w:rFonts w:ascii="Courier New" w:cs="Courier New" w:eastAsia="Courier New" w:hAnsi="Courier New"/>
          <w:color w:val="333333"/>
          <w:sz w:val="18"/>
          <w:szCs w:val="18"/>
        </w:rPr>
        <w:t xml:space="preserve">La dirección es consolidar herramientas existentes antes de construir nuevas. La NOTARIA</w:t>
      </w:r>
    </w:p>
    <w:p>
      <w:pPr>
        <w:spacing w:after="90"/>
      </w:pPr>
      <w:r>
        <w:rPr>
          <w:rFonts w:ascii="Courier New" w:cs="Courier New" w:eastAsia="Courier New" w:hAnsi="Courier New"/>
          <w:color w:val="333333"/>
          <w:sz w:val="18"/>
          <w:szCs w:val="18"/>
        </w:rPr>
        <w:t xml:space="preserve">Digital es el primer producto con alcance externo claro — se construye ahora mismo, en</w:t>
      </w:r>
    </w:p>
    <w:p>
      <w:pPr>
        <w:spacing w:after="90"/>
      </w:pPr>
      <w:r>
        <w:rPr>
          <w:rFonts w:ascii="Courier New" w:cs="Courier New" w:eastAsia="Courier New" w:hAnsi="Courier New"/>
          <w:color w:val="333333"/>
          <w:sz w:val="18"/>
          <w:szCs w:val="18"/>
        </w:rPr>
        <w:t xml:space="preserve">este mes, prompt a prompt.</w:t>
      </w:r>
    </w:p>
    <w:p>
      <w:pPr>
        <w:spacing w:after="80"/>
      </w:pPr>
      <w:r>
        <w:t xml:space="preserve"/>
      </w:r>
    </w:p>
    <w:p>
      <w:pPr>
        <w:spacing w:after="90"/>
      </w:pPr>
      <w:r>
        <w:rPr>
          <w:rFonts w:ascii="Courier New" w:cs="Courier New" w:eastAsia="Courier New" w:hAnsi="Courier New"/>
          <w:color w:val="333333"/>
          <w:sz w:val="18"/>
          <w:szCs w:val="18"/>
        </w:rPr>
        <w:t xml:space="preserve">GUALICHO HUINCA sigue siendo una dirección de negocio para el futuro. No es la empresa hoy.</w:t>
      </w:r>
    </w:p>
    <w:p>
      <w:pPr>
        <w:spacing w:after="120"/>
      </w:pPr>
      <w:r>
        <w:t xml:space="preserve"/>
      </w:r>
    </w:p>
    <w:p>
      <w:pPr>
        <w:pStyle w:val="Heading2"/>
        <w:spacing w:before="240" w:after="100"/>
      </w:pPr>
      <w:r>
        <w:rPr>
          <w:rFonts w:ascii="Courier New" w:cs="Courier New" w:eastAsia="Courier New" w:hAnsi="Courier New"/>
          <w:b/>
          <w:bCs/>
          <w:color w:val="2a7a4f"/>
          <w:sz w:val="23"/>
          <w:szCs w:val="23"/>
        </w:rPr>
        <w:t xml:space="preserve">9.2 · La posición en una frase</w:t>
      </w:r>
    </w:p>
    <w:p>
      <w:pPr>
        <w:pBdr>
          <w:left w:val="single" w:color="2a7a4f" w:sz="14"/>
        </w:pBdr>
        <w:spacing w:after="110" w:before="70"/>
        <w:ind w:left="360"/>
      </w:pPr>
      <w:r>
        <w:rPr>
          <w:rFonts w:ascii="Courier New" w:cs="Courier New" w:eastAsia="Courier New" w:hAnsi="Courier New"/>
          <w:color w:val="333333"/>
          <w:sz w:val="18"/>
          <w:szCs w:val="18"/>
        </w:rPr>
        <w:t xml:space="preserve">LACHO tiene tecnología real ejecutable, IP no replicable, ritmo de trabajo sostenido y un producto concreto en construcción activa (NOTARIA Digital). El paso siguiente no es más tecnología — es completar NOTARIA y hacer que el validator sea accesible a los primeros tres clientes externos.</w:t>
      </w:r>
    </w:p>
    <w:p>
      <w:pPr>
        <w:spacing w:after="200"/>
      </w:pPr>
      <w:r>
        <w:t xml:space="preserve"/>
      </w:r>
    </w:p>
    <w:p>
      <w:pPr>
        <w:spacing w:after="160"/>
      </w:pPr>
      <w:r>
        <w:t xml:space="preserve"/>
      </w:r>
    </w:p>
    <w:p>
      <w:pPr>
        <w:pBdr>
          <w:top w:val="single" w:color="DDDDDD" w:sz="2"/>
        </w:pBdr>
        <w:spacing w:after="60"/>
      </w:pPr>
      <w:r>
        <w:rPr>
          <w:rFonts w:ascii="Courier New" w:cs="Courier New" w:eastAsia="Courier New" w:hAnsi="Courier New"/>
          <w:color w:val="AAAAAA"/>
          <w:sz w:val="15"/>
          <w:szCs w:val="15"/>
        </w:rPr>
        <w:t xml:space="preserve">▸ CIERRE SOBERANO</w:t>
      </w:r>
    </w:p>
    <w:p>
      <w:pPr>
        <w:spacing w:after="70"/>
      </w:pPr>
      <w:r>
        <w:t xml:space="preserve"/>
      </w:r>
    </w:p>
    <w:p>
      <w:pPr>
        <w:spacing w:after="55"/>
        <w:ind w:left="240"/>
      </w:pPr>
      <w:r>
        <w:rPr>
          <w:rFonts w:ascii="Courier New" w:cs="Courier New" w:eastAsia="Courier New" w:hAnsi="Courier New"/>
          <w:b/>
          <w:bCs/>
          <w:color w:val="c0392b"/>
          <w:sz w:val="17"/>
          <w:szCs w:val="17"/>
        </w:rPr>
        <w:t xml:space="preserve">TRUST</w:t>
      </w:r>
      <w:r>
        <w:rPr>
          <w:rFonts w:ascii="Courier New" w:cs="Courier New" w:eastAsia="Courier New" w:hAnsi="Courier New"/>
          <w:b/>
          <w:bCs/>
          <w:color w:val="2a7a4f"/>
          <w:sz w:val="17"/>
          <w:szCs w:val="17"/>
        </w:rPr>
        <w:t xml:space="preserve"> [logistical-executive]</w:t>
      </w:r>
      <w:r>
        <w:rPr>
          <w:rFonts w:ascii="Courier New" w:cs="Courier New" w:eastAsia="Courier New" w:hAnsi="Courier New"/>
          <w:color w:val="555555"/>
          <w:sz w:val="17"/>
          <w:szCs w:val="17"/>
        </w:rPr>
        <w:t xml:space="preserve"> =&gt;&lt;= .. certifica .. </w:t>
      </w:r>
      <w:r>
        <w:rPr>
          <w:rFonts w:ascii="Courier New" w:cs="Courier New" w:eastAsia="Courier New" w:hAnsi="Courier New"/>
          <w:color w:val="444444"/>
          <w:sz w:val="17"/>
          <w:szCs w:val="17"/>
        </w:rPr>
        <w:t xml:space="preserve">lacho_empresa_journal_mar2026_estado_real</w:t>
      </w:r>
      <w:r>
        <w:rPr>
          <w:rFonts w:ascii="Courier New" w:cs="Courier New" w:eastAsia="Courier New" w:hAnsi="Courier New"/>
          <w:color w:val="8e44ad"/>
          <w:sz w:val="17"/>
          <w:szCs w:val="17"/>
        </w:rPr>
        <w:t xml:space="preserve"> --[Nudo de Ocho]</w:t>
      </w:r>
      <w:r>
        <w:rPr>
          <w:rFonts w:ascii="Courier New" w:cs="Courier New" w:eastAsia="Courier New" w:hAnsi="Courier New"/>
          <w:b/>
          <w:bCs/>
          <w:color w:val="d35400"/>
          <w:sz w:val="17"/>
          <w:szCs w:val="17"/>
        </w:rPr>
        <w:t xml:space="preserve"> [term]</w:t>
      </w:r>
    </w:p>
    <w:p>
      <w:pPr>
        <w:spacing w:after="55"/>
        <w:ind w:left="240"/>
      </w:pPr>
      <w:r>
        <w:rPr>
          <w:rFonts w:ascii="Courier New" w:cs="Courier New" w:eastAsia="Courier New" w:hAnsi="Courier New"/>
          <w:b/>
          <w:bCs/>
          <w:color w:val="c0392b"/>
          <w:sz w:val="17"/>
          <w:szCs w:val="17"/>
        </w:rPr>
        <w:t xml:space="preserve">SAMU</w:t>
      </w:r>
      <w:r>
        <w:rPr>
          <w:rFonts w:ascii="Courier New" w:cs="Courier New" w:eastAsia="Courier New" w:hAnsi="Courier New"/>
          <w:b/>
          <w:bCs/>
          <w:color w:val="2a7a4f"/>
          <w:sz w:val="17"/>
          <w:szCs w:val="17"/>
        </w:rPr>
        <w:t xml:space="preserve"> @</w:t>
      </w:r>
      <w:r>
        <w:rPr>
          <w:rFonts w:ascii="Courier New" w:cs="Courier New" w:eastAsia="Courier New" w:hAnsi="Courier New"/>
          <w:color w:val="555555"/>
          <w:sz w:val="17"/>
          <w:szCs w:val="17"/>
        </w:rPr>
        <w:t xml:space="preserve"> =&gt;&lt;= .. dirime .. </w:t>
      </w:r>
      <w:r>
        <w:rPr>
          <w:rFonts w:ascii="Courier New" w:cs="Courier New" w:eastAsia="Courier New" w:hAnsi="Courier New"/>
          <w:color w:val="444444"/>
          <w:sz w:val="17"/>
          <w:szCs w:val="17"/>
        </w:rPr>
        <w:t xml:space="preserve">direccion_afirmada_notaria_primer_producto_externo</w:t>
      </w:r>
      <w:r>
        <w:rPr>
          <w:rFonts w:ascii="Courier New" w:cs="Courier New" w:eastAsia="Courier New" w:hAnsi="Courier New"/>
          <w:color w:val="8e44ad"/>
          <w:sz w:val="17"/>
          <w:szCs w:val="17"/>
        </w:rPr>
        <w:t xml:space="preserve"> --[Ballestrinque]</w:t>
      </w:r>
      <w:r>
        <w:rPr>
          <w:rFonts w:ascii="Courier New" w:cs="Courier New" w:eastAsia="Courier New" w:hAnsi="Courier New"/>
          <w:b/>
          <w:bCs/>
          <w:color w:val="d35400"/>
          <w:sz w:val="17"/>
          <w:szCs w:val="17"/>
        </w:rPr>
        <w:t xml:space="preserve"> [term]</w:t>
      </w:r>
    </w:p>
    <w:p>
      <w:pPr>
        <w:spacing w:after="55"/>
        <w:ind w:left="240"/>
      </w:pPr>
      <w:r>
        <w:rPr>
          <w:rFonts w:ascii="Courier New" w:cs="Courier New" w:eastAsia="Courier New" w:hAnsi="Courier New"/>
          <w:b/>
          <w:bCs/>
          <w:color w:val="c0392b"/>
          <w:sz w:val="17"/>
          <w:szCs w:val="17"/>
        </w:rPr>
        <w:t xml:space="preserve">STACKING</w:t>
      </w:r>
      <w:r>
        <w:rPr>
          <w:rFonts w:ascii="Courier New" w:cs="Courier New" w:eastAsia="Courier New" w:hAnsi="Courier New"/>
          <w:b/>
          <w:bCs/>
          <w:color w:val="2a7a4f"/>
          <w:sz w:val="17"/>
          <w:szCs w:val="17"/>
        </w:rPr>
        <w:t xml:space="preserve"> UF[H52]</w:t>
      </w:r>
      <w:r>
        <w:rPr>
          <w:rFonts w:ascii="Courier New" w:cs="Courier New" w:eastAsia="Courier New" w:hAnsi="Courier New"/>
          <w:color w:val="555555"/>
          <w:sz w:val="17"/>
          <w:szCs w:val="17"/>
        </w:rPr>
        <w:t xml:space="preserve"> =&gt;&lt;= .. inmutabiliza .. </w:t>
      </w:r>
      <w:r>
        <w:rPr>
          <w:rFonts w:ascii="Courier New" w:cs="Courier New" w:eastAsia="Courier New" w:hAnsi="Courier New"/>
          <w:color w:val="444444"/>
          <w:sz w:val="17"/>
          <w:szCs w:val="17"/>
        </w:rPr>
        <w:t xml:space="preserve">journal_lacho_empresa_analisis_v2_sellado</w:t>
      </w:r>
      <w:r>
        <w:rPr>
          <w:rFonts w:ascii="Courier New" w:cs="Courier New" w:eastAsia="Courier New" w:hAnsi="Courier New"/>
          <w:color w:val="8e44ad"/>
          <w:sz w:val="17"/>
          <w:szCs w:val="17"/>
        </w:rPr>
        <w:t xml:space="preserve"> --[Nudo de Ocho]</w:t>
      </w:r>
      <w:r>
        <w:rPr>
          <w:rFonts w:ascii="Courier New" w:cs="Courier New" w:eastAsia="Courier New" w:hAnsi="Courier New"/>
          <w:b/>
          <w:bCs/>
          <w:color w:val="d35400"/>
          <w:sz w:val="17"/>
          <w:szCs w:val="17"/>
        </w:rPr>
        <w:t xml:space="preserve"> [term]</w:t>
      </w:r>
    </w:p>
    <w:p>
      <w:pPr>
        <w:spacing w:after="55"/>
        <w:ind w:left="240"/>
      </w:pPr>
      <w:r>
        <w:rPr>
          <w:rFonts w:ascii="Courier New" w:cs="Courier New" w:eastAsia="Courier New" w:hAnsi="Courier New"/>
          <w:b/>
          <w:bCs/>
          <w:color w:val="c0392b"/>
          <w:sz w:val="17"/>
          <w:szCs w:val="17"/>
        </w:rPr>
        <w:t xml:space="preserve">ACTIVITY</w:t>
      </w:r>
      <w:r>
        <w:rPr>
          <w:rFonts w:ascii="Courier New" w:cs="Courier New" w:eastAsia="Courier New" w:hAnsi="Courier New"/>
          <w:b/>
          <w:bCs/>
          <w:color w:val="2a7a4f"/>
          <w:sz w:val="17"/>
          <w:szCs w:val="17"/>
        </w:rPr>
        <w:t xml:space="preserve"> UF[H63]</w:t>
      </w:r>
      <w:r>
        <w:rPr>
          <w:rFonts w:ascii="Courier New" w:cs="Courier New" w:eastAsia="Courier New" w:hAnsi="Courier New"/>
          <w:color w:val="555555"/>
          <w:sz w:val="17"/>
          <w:szCs w:val="17"/>
        </w:rPr>
        <w:t xml:space="preserve"> =&gt;&lt;= .. completa .. </w:t>
      </w:r>
      <w:r>
        <w:rPr>
          <w:rFonts w:ascii="Courier New" w:cs="Courier New" w:eastAsia="Courier New" w:hAnsi="Courier New"/>
          <w:color w:val="444444"/>
          <w:sz w:val="17"/>
          <w:szCs w:val="17"/>
        </w:rPr>
        <w:t xml:space="preserve">consumacion_documento_journal_sun_15_03_2026</w:t>
      </w:r>
      <w:r>
        <w:rPr>
          <w:rFonts w:ascii="Courier New" w:cs="Courier New" w:eastAsia="Courier New" w:hAnsi="Courier New"/>
          <w:color w:val="8e44ad"/>
          <w:sz w:val="17"/>
          <w:szCs w:val="17"/>
        </w:rPr>
        <w:t xml:space="preserve"> --[Nudo de Rizo]</w:t>
      </w:r>
      <w:r>
        <w:rPr>
          <w:rFonts w:ascii="Courier New" w:cs="Courier New" w:eastAsia="Courier New" w:hAnsi="Courier New"/>
          <w:b/>
          <w:bCs/>
          <w:color w:val="d35400"/>
          <w:sz w:val="17"/>
          <w:szCs w:val="17"/>
        </w:rPr>
        <w:t xml:space="preserve"> [term]</w:t>
      </w:r>
    </w:p>
    <w:p>
      <w:pPr>
        <w:spacing w:after="60"/>
      </w:pPr>
      <w:r>
        <w:t xml:space="preserve"/>
      </w:r>
    </w:p>
    <w:p>
      <w:pPr>
        <w:spacing w:after="0"/>
      </w:pPr>
      <w:r>
        <w:rPr>
          <w:rFonts w:ascii="Courier New" w:cs="Courier New" w:eastAsia="Courier New" w:hAnsi="Courier New"/>
          <w:color w:val="AAAAAA"/>
          <w:sz w:val="15"/>
          <w:szCs w:val="15"/>
        </w:rPr>
        <w:t xml:space="preserve">DIRIME IMV V0.2.1 · VERSION_TARGET=0.3.0 · [term] :: activo · $sun 15-03-2026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urier New" w:cs="Courier New" w:eastAsia="Courier New" w:hAnsi="Courier New"/>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40"/>
      <w:outlineLvl w:val="0"/>
    </w:pPr>
    <w:rPr>
      <w:rFonts w:ascii="Courier New" w:cs="Courier New" w:eastAsia="Courier New" w:hAnsi="Courier New"/>
      <w:b/>
      <w:bCs/>
      <w:sz w:val="30"/>
      <w:szCs w:val="30"/>
    </w:rPr>
  </w:style>
  <w:style w:type="paragraph" w:styleId="Heading2">
    <w:name w:val="Heading 2"/>
    <w:basedOn w:val="Normal"/>
    <w:next w:val="Normal"/>
    <w:qFormat/>
    <w:pPr>
      <w:spacing w:before="240" w:after="100"/>
      <w:outlineLvl w:val="1"/>
    </w:pPr>
    <w:rPr>
      <w:rFonts w:ascii="Courier New" w:cs="Courier New" w:eastAsia="Courier New" w:hAnsi="Courier New"/>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2026-03-14T23:59:10.089Z</dcterms:created>
  <dcterms:modified xsi:type="dcterms:W3CDTF">2026-03-14T23:59:10.090Z</dcterms:modified>
</cp:coreProperties>
</file>

<file path=docProps/custom.xml><?xml version="1.0" encoding="utf-8"?>
<Properties xmlns="http://schemas.openxmlformats.org/officeDocument/2006/custom-properties" xmlns:vt="http://schemas.openxmlformats.org/officeDocument/2006/docPropsVTypes"/>
</file>