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4E48" w14:textId="6E504CEB" w:rsidR="006F05E6" w:rsidRDefault="00445EFA">
      <w:r>
        <w:t>Notes on decisions made:</w:t>
      </w:r>
    </w:p>
    <w:p w14:paraId="7EE2C4A4" w14:textId="5254F420" w:rsidR="00445EFA" w:rsidRDefault="00445EFA">
      <w:r>
        <w:t>The model produced without the UPS data points has been used due to its greater consistency in areas outside of the relatively unpopulated Port of Tacoma area.</w:t>
      </w:r>
      <w:r w:rsidR="001A38E7">
        <w:t xml:space="preserve"> This is considered to constitute a more reliable predictor layer for areas with high populations, which will play a larger part in the computed per capita statistics used as predictors.</w:t>
      </w:r>
    </w:p>
    <w:p w14:paraId="2C6A0075" w14:textId="79A04E69" w:rsidR="00445EFA" w:rsidRDefault="00445EFA"/>
    <w:p w14:paraId="15ECFE0B" w14:textId="23A60258" w:rsidR="00445EFA" w:rsidRDefault="00445EFA">
      <w:r>
        <w:t xml:space="preserve">The </w:t>
      </w:r>
      <w:r w:rsidR="00495B57">
        <w:t xml:space="preserve">categories used for occupational SES are business jobs, scientific jobs, jobs of an educational or legal or artistic character, healthcare job, jobs in the services including law enforcement and firefighting, office and sales work, extractive labor and installation, and logistics work. These have been selected from ACS data for the sake of balancing data granularity with keeping a feasible number of variables in the regression. Unfortunately, </w:t>
      </w:r>
      <w:r w:rsidR="006049C9">
        <w:t>Bureau of Labor Statistics</w:t>
      </w:r>
      <w:r w:rsidR="00495B57">
        <w:t xml:space="preserve"> data are not available at the </w:t>
      </w:r>
      <w:proofErr w:type="spellStart"/>
      <w:r w:rsidR="00495B57">
        <w:t>blockgroup</w:t>
      </w:r>
      <w:proofErr w:type="spellEnd"/>
      <w:r w:rsidR="00495B57">
        <w:t xml:space="preserve"> scale, as would be necessary</w:t>
      </w:r>
      <w:r w:rsidR="006049C9">
        <w:t xml:space="preserve"> </w:t>
      </w:r>
      <w:proofErr w:type="gramStart"/>
      <w:r w:rsidR="006049C9">
        <w:t>in order to</w:t>
      </w:r>
      <w:proofErr w:type="gramEnd"/>
      <w:r w:rsidR="006049C9">
        <w:t xml:space="preserve"> use these more specialized and curated data in the analysis. These data, combined with total labor populations per </w:t>
      </w:r>
      <w:proofErr w:type="spellStart"/>
      <w:r w:rsidR="006049C9">
        <w:t>blockgroup</w:t>
      </w:r>
      <w:proofErr w:type="spellEnd"/>
      <w:r w:rsidR="006049C9">
        <w:t>, will be used to calculate school level percentages for the various groups of labor participants, to be used as socioeconomic predictors in a regression.</w:t>
      </w:r>
    </w:p>
    <w:p w14:paraId="32B4BEDD" w14:textId="5B0AF668" w:rsidR="006B198F" w:rsidRDefault="006B198F"/>
    <w:p w14:paraId="4E9BD09E" w14:textId="2616FD07" w:rsidR="006B198F" w:rsidRDefault="006B198F">
      <w:r>
        <w:t>---- ----</w:t>
      </w:r>
    </w:p>
    <w:p w14:paraId="5AF5AABE" w14:textId="1DA41384" w:rsidR="006B198F" w:rsidRDefault="006B198F"/>
    <w:p w14:paraId="3A8D7649" w14:textId="408E0E57" w:rsidR="006B198F" w:rsidRDefault="006B198F">
      <w:r>
        <w:t>Ultimately, from an original 12 predictor variables (</w:t>
      </w:r>
      <w:r w:rsidR="00331754">
        <w:t xml:space="preserve">average </w:t>
      </w:r>
      <w:r>
        <w:t>pollution predictions,</w:t>
      </w:r>
      <w:r w:rsidR="00331754">
        <w:t xml:space="preserve"> median income, </w:t>
      </w:r>
      <w:proofErr w:type="spellStart"/>
      <w:r w:rsidR="00331754">
        <w:t>blockgroup</w:t>
      </w:r>
      <w:proofErr w:type="spellEnd"/>
      <w:r w:rsidR="00331754">
        <w:t xml:space="preserve"> population, average years of education per adult in block group, </w:t>
      </w:r>
      <w:r w:rsidR="00684F33">
        <w:t xml:space="preserve">percentage of the population employed in some variety of business administration work, percentage of the population employed in some </w:t>
      </w:r>
      <w:r w:rsidR="00515D75">
        <w:t>capacity in the sciences,  percentage of the population employed in some capacity in education and legal fields,</w:t>
      </w:r>
      <w:r w:rsidR="00E92AD1">
        <w:t xml:space="preserve"> those in healthcare, those in the services, in sales and other office work, in extraction, and in logistics per estimated student)</w:t>
      </w:r>
      <w:r>
        <w:t xml:space="preserve">, the count has been reduced to just </w:t>
      </w:r>
      <w:r w:rsidR="00515D75">
        <w:t>nine</w:t>
      </w:r>
      <w:r w:rsidR="00E92AD1">
        <w:t xml:space="preserve"> (losing income, population</w:t>
      </w:r>
      <w:r w:rsidR="00D251A7">
        <w:t>, adult education</w:t>
      </w:r>
      <w:r w:rsidR="00E92AD1">
        <w:t>, and service employment</w:t>
      </w:r>
      <w:r w:rsidR="00D251A7">
        <w:t>)</w:t>
      </w:r>
      <w:r w:rsidR="00515D75">
        <w:t xml:space="preserve"> which did not cause errors in any analysis. </w:t>
      </w:r>
      <w:r>
        <w:t>This was necessary because including the full range of variables caused errors whenever elementary school data from 2015 were referenced</w:t>
      </w:r>
      <w:r w:rsidR="00515D75">
        <w:t>, or any data from middle schools, was referenced.</w:t>
      </w:r>
    </w:p>
    <w:sectPr w:rsidR="006B1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FA"/>
    <w:rsid w:val="001A38E7"/>
    <w:rsid w:val="00331754"/>
    <w:rsid w:val="00445EFA"/>
    <w:rsid w:val="00495B57"/>
    <w:rsid w:val="00515D75"/>
    <w:rsid w:val="006049C9"/>
    <w:rsid w:val="00684F33"/>
    <w:rsid w:val="006B198F"/>
    <w:rsid w:val="006F05E6"/>
    <w:rsid w:val="00D251A7"/>
    <w:rsid w:val="00E92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E5F4"/>
  <w15:chartTrackingRefBased/>
  <w15:docId w15:val="{ED5DA996-2899-4538-A210-52783F7E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fishel2</dc:creator>
  <cp:keywords/>
  <dc:description/>
  <cp:lastModifiedBy>fishel2</cp:lastModifiedBy>
  <cp:revision>4</cp:revision>
  <dcterms:created xsi:type="dcterms:W3CDTF">2022-06-13T17:27:00Z</dcterms:created>
  <dcterms:modified xsi:type="dcterms:W3CDTF">2022-06-22T23:45:00Z</dcterms:modified>
</cp:coreProperties>
</file>