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AABF" w14:textId="47C98213" w:rsidR="006F05E6" w:rsidRDefault="003F33E8">
      <w:r>
        <w:t>Land use regressions were carried out based on points surveyed using the Plume Labs FLOW monitor on four days – March 13</w:t>
      </w:r>
      <w:r w:rsidRPr="003F33E8">
        <w:rPr>
          <w:vertAlign w:val="superscript"/>
        </w:rPr>
        <w:t>th</w:t>
      </w:r>
      <w:r>
        <w:t xml:space="preserve"> and 15</w:t>
      </w:r>
      <w:r w:rsidRPr="003F33E8">
        <w:rPr>
          <w:vertAlign w:val="superscript"/>
        </w:rPr>
        <w:t>th</w:t>
      </w:r>
      <w:r>
        <w:t>, April 12</w:t>
      </w:r>
      <w:r w:rsidRPr="003F33E8">
        <w:rPr>
          <w:vertAlign w:val="superscript"/>
        </w:rPr>
        <w:t>th</w:t>
      </w:r>
      <w:r>
        <w:t>, and May 10</w:t>
      </w:r>
      <w:r w:rsidRPr="003F33E8">
        <w:rPr>
          <w:vertAlign w:val="superscript"/>
        </w:rPr>
        <w:t>th</w:t>
      </w:r>
      <w:r>
        <w:t xml:space="preserve"> – in Spring 2022. The former two surveying sessions were carried out by spending prolonged periods in particular areas collecting many sample points over a period of time, while the latter were carried out by gradually walking through the city of Tacoma. Survey times range from just before noon to the late afternoon.</w:t>
      </w:r>
    </w:p>
    <w:p w14:paraId="188FE135" w14:textId="77777777" w:rsidR="006F1FF0" w:rsidRDefault="006F1FF0"/>
    <w:p w14:paraId="5BD9BAA2" w14:textId="3EFE2F21" w:rsidR="006F1FF0" w:rsidRDefault="006F1FF0">
      <w:r>
        <w:t>The tool utilized was XLUR, which requires a prior prediction of the direction of influence for each variable to generate a land use regression model.</w:t>
      </w:r>
    </w:p>
    <w:p w14:paraId="620400E4" w14:textId="77777777" w:rsidR="006F1FF0" w:rsidRDefault="006F1FF0"/>
    <w:p w14:paraId="16FF0185" w14:textId="22F5AFC8" w:rsidR="006F1FF0" w:rsidRDefault="003F33E8">
      <w:r>
        <w:t>Predictor variables were as followed:</w:t>
      </w:r>
    </w:p>
    <w:p w14:paraId="5C70E52D" w14:textId="1906C372" w:rsidR="003F33E8" w:rsidRDefault="006F1FF0">
      <w:r w:rsidRPr="006F1FF0">
        <w:rPr>
          <w:b/>
          <w:bCs/>
        </w:rPr>
        <w:t>Expected Positive -</w:t>
      </w:r>
      <w:r w:rsidR="003F33E8" w:rsidRPr="006F1FF0">
        <w:rPr>
          <w:b/>
          <w:bCs/>
        </w:rPr>
        <w:br/>
      </w:r>
      <w:r w:rsidR="003F33E8">
        <w:t>Number of highway segments within one mile</w:t>
      </w:r>
    </w:p>
    <w:p w14:paraId="7A33518F" w14:textId="7ECA06A1" w:rsidR="003F33E8" w:rsidRDefault="003F33E8">
      <w:r>
        <w:t>Number of high speed (at least 35mph) non-highway road segments within one mile.</w:t>
      </w:r>
    </w:p>
    <w:p w14:paraId="0351F283" w14:textId="77777777" w:rsidR="006F1FF0" w:rsidRDefault="006F1FF0" w:rsidP="006F1FF0">
      <w:r>
        <w:t>Number of rail lines within one mile.</w:t>
      </w:r>
    </w:p>
    <w:p w14:paraId="48A34987" w14:textId="52CCAB98" w:rsidR="006F1FF0" w:rsidRDefault="006F1FF0">
      <w:r>
        <w:t>Number of</w:t>
      </w:r>
      <w:r w:rsidR="00DB5670">
        <w:t xml:space="preserve"> EPA</w:t>
      </w:r>
      <w:r>
        <w:t xml:space="preserve"> toxic release facilities (</w:t>
      </w:r>
      <w:r w:rsidR="00634380">
        <w:t>2022</w:t>
      </w:r>
      <w:r>
        <w:t>) within one mile.</w:t>
      </w:r>
    </w:p>
    <w:p w14:paraId="5ED5EDCC" w14:textId="49B6190C" w:rsidR="00DB5670" w:rsidRDefault="00DB5670">
      <w:r>
        <w:t>Slope (degrees)</w:t>
      </w:r>
    </w:p>
    <w:p w14:paraId="69EBB13B" w14:textId="038DBBC1" w:rsidR="000B1B09" w:rsidRDefault="000B1B09">
      <w:r>
        <w:t>Distance from nearest park. (feet)</w:t>
      </w:r>
    </w:p>
    <w:p w14:paraId="6F688F43" w14:textId="1DB2125E" w:rsidR="000B1B09" w:rsidRDefault="000B1B09">
      <w:r>
        <w:t>Distance from the nearest non-sound water body. (feet)</w:t>
      </w:r>
    </w:p>
    <w:p w14:paraId="77D221DE" w14:textId="32642D27" w:rsidR="00DB5670" w:rsidRDefault="00DB5670">
      <w:pPr>
        <w:rPr>
          <w:b/>
          <w:bCs/>
        </w:rPr>
      </w:pPr>
      <w:r>
        <w:rPr>
          <w:b/>
          <w:bCs/>
        </w:rPr>
        <w:t>Expected Negative –</w:t>
      </w:r>
    </w:p>
    <w:p w14:paraId="6C04FED7" w14:textId="66CC4B53" w:rsidR="00DB5670" w:rsidRDefault="00DB5670">
      <w:r>
        <w:t>Number of parks within one mile.</w:t>
      </w:r>
    </w:p>
    <w:p w14:paraId="6AC4E4B4" w14:textId="74136344" w:rsidR="00DB5670" w:rsidRDefault="00DB5670">
      <w:r>
        <w:t>Number of non-sound water bodies within one mile.</w:t>
      </w:r>
    </w:p>
    <w:p w14:paraId="41FCBFB7" w14:textId="03DF3D23" w:rsidR="00DB5670" w:rsidRDefault="00DB5670">
      <w:r>
        <w:t>Elevation</w:t>
      </w:r>
    </w:p>
    <w:p w14:paraId="26391EDD" w14:textId="5BC757FD" w:rsidR="00606715" w:rsidRDefault="00606715">
      <w:r>
        <w:t>Distance from the nearest highway segment (feet)</w:t>
      </w:r>
    </w:p>
    <w:p w14:paraId="22973F1E" w14:textId="77777777" w:rsidR="00606715" w:rsidRDefault="00606715" w:rsidP="00606715">
      <w:r>
        <w:t>Distance from the nearest high speed road segment. (feet)</w:t>
      </w:r>
    </w:p>
    <w:p w14:paraId="51B64DC9" w14:textId="75C411AB" w:rsidR="00606715" w:rsidRDefault="00606715" w:rsidP="00606715">
      <w:r>
        <w:t>Distance from the nearest rail line. (feet)</w:t>
      </w:r>
    </w:p>
    <w:p w14:paraId="189EDC37" w14:textId="16240BBC" w:rsidR="00606715" w:rsidRDefault="00606715" w:rsidP="00606715">
      <w:r>
        <w:t>Distance from the nearest toxic release facility. (feet)</w:t>
      </w:r>
    </w:p>
    <w:p w14:paraId="2172ED45" w14:textId="3CAEAD6E" w:rsidR="00606715" w:rsidRDefault="00606715" w:rsidP="00606715">
      <w:r>
        <w:t>Distance from the Puget Sound  (feet)</w:t>
      </w:r>
    </w:p>
    <w:p w14:paraId="6C9D31D4" w14:textId="658D7D3C" w:rsidR="00DB5670" w:rsidRDefault="00DB5670"/>
    <w:p w14:paraId="000A644E" w14:textId="144BBC81" w:rsidR="00DB5670" w:rsidRDefault="00DB5670">
      <w:r>
        <w:t>LUR</w:t>
      </w:r>
      <w:r w:rsidR="002D09DB">
        <w:t xml:space="preserve"> </w:t>
      </w:r>
      <w:r w:rsidR="00606715">
        <w:t>calculation rules</w:t>
      </w:r>
      <w:r>
        <w:t xml:space="preserve"> were created </w:t>
      </w:r>
      <w:r w:rsidR="004318FE">
        <w:t>based on 2020 TRI sites</w:t>
      </w:r>
      <w:r w:rsidR="005C0120">
        <w:t xml:space="preserve"> for NO2, VOCs, PM10, PM2.5, and PM1.</w:t>
      </w:r>
    </w:p>
    <w:p w14:paraId="489F8420" w14:textId="54ADCB3B" w:rsidR="005C0120" w:rsidRDefault="005C0120">
      <w:r>
        <w:t>Negative values were converted to zero before all values were added to generate final pollution scores, which were interpolated via a natural neighbor metric.</w:t>
      </w:r>
    </w:p>
    <w:p w14:paraId="2A5A86E7" w14:textId="6DF6180B" w:rsidR="00DA60F3" w:rsidRDefault="00DA60F3"/>
    <w:p w14:paraId="15054CD1" w14:textId="45FB8A20" w:rsidR="00DA60F3" w:rsidRPr="00DB5670" w:rsidRDefault="00DA60F3">
      <w:r>
        <w:t>An alternative version was produced which discards points collected near UPS due to ongoing construction work at the time</w:t>
      </w:r>
      <w:r w:rsidR="000163F9">
        <w:t xml:space="preserve"> potentially prejudicing the survey results</w:t>
      </w:r>
      <w:r w:rsidR="00FC1B41">
        <w:t>. This is the final version used.</w:t>
      </w:r>
      <w:r w:rsidR="00BB4364">
        <w:t xml:space="preserve"> All predictions of negative values were replaced with zero prior to usage.</w:t>
      </w:r>
    </w:p>
    <w:sectPr w:rsidR="00DA60F3" w:rsidRPr="00DB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5"/>
    <w:rsid w:val="000163F9"/>
    <w:rsid w:val="000B1B09"/>
    <w:rsid w:val="002D09DB"/>
    <w:rsid w:val="003E4425"/>
    <w:rsid w:val="003F33E8"/>
    <w:rsid w:val="004318FE"/>
    <w:rsid w:val="005C0120"/>
    <w:rsid w:val="00606715"/>
    <w:rsid w:val="00634380"/>
    <w:rsid w:val="006F05E6"/>
    <w:rsid w:val="006F1FF0"/>
    <w:rsid w:val="009B7853"/>
    <w:rsid w:val="00BB4364"/>
    <w:rsid w:val="00CE05F5"/>
    <w:rsid w:val="00DA60F3"/>
    <w:rsid w:val="00DB5670"/>
    <w:rsid w:val="00F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A380"/>
  <w15:chartTrackingRefBased/>
  <w15:docId w15:val="{9D64BBE8-F56B-4F12-9FAF-043DF501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fishel2</dc:creator>
  <cp:keywords/>
  <dc:description/>
  <cp:lastModifiedBy>fishel2</cp:lastModifiedBy>
  <cp:revision>12</cp:revision>
  <dcterms:created xsi:type="dcterms:W3CDTF">2022-05-18T22:48:00Z</dcterms:created>
  <dcterms:modified xsi:type="dcterms:W3CDTF">2022-08-16T23:28:00Z</dcterms:modified>
</cp:coreProperties>
</file>