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4ECDC4"/>
          <w:sz w:val="44"/>
        </w:rPr>
        <w:t>RAPPORT DE PROJET DE FIN D’ÉTUDES</w:t>
      </w:r>
    </w:p>
    <w:p>
      <w:pPr>
        <w:jc w:val="center"/>
      </w:pPr>
      <w:r>
        <w:rPr>
          <w:color w:val="FF6B35"/>
          <w:sz w:val="30"/>
        </w:rPr>
        <w:t>Système de Monitoring Énergétique Industriel</w:t>
        <w:br/>
        <w:t>KOFERT — OCP Group</w:t>
      </w:r>
    </w:p>
    <w:p/>
    <w:p>
      <w:pPr>
        <w:jc w:val="center"/>
      </w:pPr>
      <w:r>
        <w:rPr>
          <w:color w:val="505070"/>
          <w:sz w:val="22"/>
        </w:rPr>
        <w:t>Application Flutter Web · Firebase · ESP32</w:t>
        <w:br/>
        <w:t>https://ocp-energy-monitor.web.app</w:t>
      </w:r>
    </w:p>
    <w:p>
      <w:r>
        <w:br w:type="page"/>
      </w:r>
    </w:p>
    <w:p>
      <w:r>
        <w:br w:type="page"/>
      </w:r>
    </w:p>
    <w:p>
      <w:pPr>
        <w:pStyle w:val="Heading1"/>
        <w:spacing w:before="240" w:after="80"/>
      </w:pPr>
      <w:r>
        <w:rPr>
          <w:b/>
          <w:color w:val="4ECDC4"/>
          <w:sz w:val="32"/>
        </w:rPr>
        <w:t>Table des Matières</w:t>
      </w:r>
    </w:p>
    <w:p>
      <w:pPr>
        <w:pStyle w:val="ListBullet"/>
        <w:spacing w:after="40"/>
        <w:ind w:left="454"/>
      </w:pPr>
      <w:r>
        <w:rPr>
          <w:color w:val="4ECDC4"/>
          <w:sz w:val="21"/>
        </w:rPr>
        <w:t>0. Résumé Exécutif</w:t>
      </w:r>
    </w:p>
    <w:p>
      <w:pPr>
        <w:pStyle w:val="ListBullet"/>
        <w:spacing w:after="40"/>
        <w:ind w:left="454"/>
      </w:pPr>
      <w:r>
        <w:rPr>
          <w:color w:val="4ECDC4"/>
          <w:sz w:val="21"/>
        </w:rPr>
        <w:t>1. Introduction et Contexte du Projet</w:t>
      </w:r>
    </w:p>
    <w:p>
      <w:pPr>
        <w:pStyle w:val="ListBullet"/>
        <w:spacing w:after="40"/>
        <w:ind w:left="454"/>
      </w:pPr>
      <w:r>
        <w:rPr>
          <w:color w:val="4ECDC4"/>
          <w:sz w:val="21"/>
        </w:rPr>
        <w:t>2. Analyse des Besoins</w:t>
      </w:r>
    </w:p>
    <w:p>
      <w:pPr>
        <w:pStyle w:val="ListBullet"/>
        <w:spacing w:after="40"/>
        <w:ind w:left="454"/>
      </w:pPr>
      <w:r>
        <w:rPr>
          <w:color w:val="4ECDC4"/>
          <w:sz w:val="21"/>
        </w:rPr>
        <w:t>3. Architecture Globale du Système</w:t>
      </w:r>
    </w:p>
    <w:p>
      <w:pPr>
        <w:pStyle w:val="ListBullet"/>
        <w:spacing w:after="40"/>
        <w:ind w:left="454"/>
      </w:pPr>
      <w:r>
        <w:rPr>
          <w:color w:val="4ECDC4"/>
          <w:sz w:val="21"/>
        </w:rPr>
        <w:t>4. Couche Matérielle — Capteurs et Protocoles IoT</w:t>
      </w:r>
    </w:p>
    <w:p>
      <w:pPr>
        <w:pStyle w:val="ListBullet"/>
        <w:spacing w:after="40"/>
        <w:ind w:left="454"/>
      </w:pPr>
      <w:r>
        <w:rPr>
          <w:color w:val="4ECDC4"/>
          <w:sz w:val="21"/>
        </w:rPr>
        <w:t>5. Infrastructure Firebase</w:t>
      </w:r>
    </w:p>
    <w:p>
      <w:pPr>
        <w:pStyle w:val="ListBullet"/>
        <w:spacing w:after="40"/>
        <w:ind w:left="454"/>
      </w:pPr>
      <w:r>
        <w:rPr>
          <w:color w:val="4ECDC4"/>
          <w:sz w:val="21"/>
        </w:rPr>
        <w:t>6. Application Flutter Web — Structure et Fonctionnalités</w:t>
      </w:r>
    </w:p>
    <w:p>
      <w:pPr>
        <w:pStyle w:val="ListBullet"/>
        <w:spacing w:after="40"/>
        <w:ind w:left="454"/>
      </w:pPr>
      <w:r>
        <w:rPr>
          <w:color w:val="4ECDC4"/>
          <w:sz w:val="21"/>
        </w:rPr>
        <w:t>7. Sécurité et Contrôle d'Accès</w:t>
      </w:r>
    </w:p>
    <w:p>
      <w:pPr>
        <w:pStyle w:val="ListBullet"/>
        <w:spacing w:after="40"/>
        <w:ind w:left="454"/>
      </w:pPr>
      <w:r>
        <w:rPr>
          <w:color w:val="4ECDC4"/>
          <w:sz w:val="21"/>
        </w:rPr>
        <w:t>8. Système de Notifications et Rapports Automatiques</w:t>
      </w:r>
    </w:p>
    <w:p>
      <w:pPr>
        <w:pStyle w:val="ListBullet"/>
        <w:spacing w:after="40"/>
        <w:ind w:left="454"/>
      </w:pPr>
      <w:r>
        <w:rPr>
          <w:color w:val="4ECDC4"/>
          <w:sz w:val="21"/>
        </w:rPr>
        <w:t>9. Module de Prédiction par Intelligence Artificielle</w:t>
      </w:r>
    </w:p>
    <w:p>
      <w:pPr>
        <w:pStyle w:val="ListBullet"/>
        <w:spacing w:after="40"/>
        <w:ind w:left="454"/>
      </w:pPr>
      <w:r>
        <w:rPr>
          <w:color w:val="4ECDC4"/>
          <w:sz w:val="21"/>
        </w:rPr>
        <w:t>10. Messagerie Temps Réel et Collaboration</w:t>
      </w:r>
    </w:p>
    <w:p>
      <w:pPr>
        <w:pStyle w:val="ListBullet"/>
        <w:spacing w:after="40"/>
        <w:ind w:left="454"/>
      </w:pPr>
      <w:r>
        <w:rPr>
          <w:color w:val="4ECDC4"/>
          <w:sz w:val="21"/>
        </w:rPr>
        <w:t>11. Gestion de la Maintenance ENRICHI</w:t>
      </w:r>
    </w:p>
    <w:p>
      <w:pPr>
        <w:pStyle w:val="ListBullet"/>
        <w:spacing w:after="40"/>
        <w:ind w:left="454"/>
      </w:pPr>
      <w:r>
        <w:rPr>
          <w:color w:val="4ECDC4"/>
          <w:sz w:val="21"/>
        </w:rPr>
        <w:t>11bis. Journal d'Activité Utilisateur NOUVEAU</w:t>
      </w:r>
    </w:p>
    <w:p>
      <w:pPr>
        <w:pStyle w:val="ListBullet"/>
        <w:spacing w:after="40"/>
        <w:ind w:left="454"/>
      </w:pPr>
      <w:r>
        <w:rPr>
          <w:color w:val="4ECDC4"/>
          <w:sz w:val="21"/>
        </w:rPr>
        <w:t>12. Déploiement et CI/CD</w:t>
      </w:r>
    </w:p>
    <w:p>
      <w:pPr>
        <w:pStyle w:val="ListBullet"/>
        <w:spacing w:after="40"/>
        <w:ind w:left="454"/>
      </w:pPr>
      <w:r>
        <w:rPr>
          <w:color w:val="4ECDC4"/>
          <w:sz w:val="21"/>
        </w:rPr>
        <w:t>13. Tests et Validation</w:t>
      </w:r>
    </w:p>
    <w:p>
      <w:pPr>
        <w:pStyle w:val="ListBullet"/>
        <w:spacing w:after="40"/>
        <w:ind w:left="454"/>
      </w:pPr>
      <w:r>
        <w:rPr>
          <w:color w:val="4ECDC4"/>
          <w:sz w:val="21"/>
        </w:rPr>
        <w:t>14. Difficultés Rencontrées et Solutions Apportées</w:t>
      </w:r>
    </w:p>
    <w:p>
      <w:pPr>
        <w:pStyle w:val="ListBullet"/>
        <w:spacing w:after="40"/>
        <w:ind w:left="454"/>
      </w:pPr>
      <w:r>
        <w:rPr>
          <w:color w:val="4ECDC4"/>
          <w:sz w:val="21"/>
        </w:rPr>
        <w:t>15. Résultats et Bilan du Projet</w:t>
      </w:r>
    </w:p>
    <w:p>
      <w:pPr>
        <w:pStyle w:val="ListBullet"/>
        <w:spacing w:after="40"/>
        <w:ind w:left="454"/>
      </w:pPr>
      <w:r>
        <w:rPr>
          <w:color w:val="4ECDC4"/>
          <w:sz w:val="21"/>
        </w:rPr>
        <w:t>16. Perspectives et Améliorations Futures</w:t>
      </w:r>
    </w:p>
    <w:p>
      <w:pPr>
        <w:pStyle w:val="ListBullet"/>
        <w:spacing w:after="40"/>
        <w:ind w:left="454"/>
      </w:pPr>
      <w:r>
        <w:rPr>
          <w:color w:val="4ECDC4"/>
          <w:sz w:val="21"/>
        </w:rPr>
        <w:t>17. Conclusion Générale</w:t>
      </w:r>
    </w:p>
    <w:p>
      <w:pPr>
        <w:pStyle w:val="ListBullet"/>
        <w:spacing w:after="40"/>
        <w:ind w:left="454"/>
      </w:pPr>
      <w:r>
        <w:rPr>
          <w:color w:val="4ECDC4"/>
          <w:sz w:val="21"/>
        </w:rPr>
        <w:t>18. Annexes Techniques</w:t>
      </w:r>
    </w:p>
    <w:p>
      <w:r>
        <w:br w:type="page"/>
      </w:r>
    </w:p>
    <w:p>
      <w:pPr>
        <w:pStyle w:val="Heading1"/>
        <w:spacing w:before="240" w:after="80"/>
      </w:pPr>
      <w:r>
        <w:rPr>
          <w:b/>
          <w:color w:val="4ECDC4"/>
          <w:sz w:val="32"/>
        </w:rPr>
        <w:t>Résumé Exécutif</w:t>
      </w:r>
    </w:p>
    <w:p>
      <w:pPr>
        <w:spacing w:after="100"/>
      </w:pPr>
      <w:r>
        <w:rPr>
          <w:sz w:val="21"/>
        </w:rPr>
        <w:t>Ce rapport présente le développement intégral d'un système de supervision énergétique industriel temps réel, conçu et déployé pour le site KOFERT du Groupe OCP. Le projet couvre l'ensemble de la chaîne de valeur numérique : depuis la collecte des données physiques par des microcontrôleurs ESP32 et des capteurs de type PZEM-004T, en passant par leur transmission vers le cloud Firebase, jusqu'à leur visualisation dans une application web développée avec le framework Flutter.</w:t>
      </w:r>
    </w:p>
    <w:p>
      <w:pPr>
        <w:spacing w:after="100"/>
      </w:pPr>
      <w:r>
        <w:rPr>
          <w:sz w:val="21"/>
        </w:rPr>
        <w:t xml:space="preserve">L'application, déployée en production sur Firebase Hosting à l'adresse </w:t>
      </w:r>
      <w:r>
        <w:rPr>
          <w:b/>
          <w:sz w:val="21"/>
        </w:rPr>
        <w:t>https://ocp-energy-monitor.web.app</w:t>
      </w:r>
      <w:r>
        <w:rPr>
          <w:sz w:val="21"/>
        </w:rPr>
        <w:t>, surveille trois unités industrielles distinctes (Lampe AC, Ventilateur DC 5V, Pompe à eau DC 5V), offre un tableau de bord temps réel, un historique exportable avec envoi par email intelligent (sélection du destinataire), des alertes paramétrables, un module de prédiction par IA, un journal de maintenance intégré avec rapport complet (problème + solution + pièce jointe), téléchargement PDF, notifications email enrichies, et un système de messagerie collaborative entre opérateurs.</w:t>
      </w:r>
    </w:p>
    <w:p>
      <w:pPr>
        <w:spacing w:after="100"/>
      </w:pPr>
      <w:r>
        <w:rPr>
          <w:b/>
          <w:sz w:val="21"/>
        </w:rPr>
        <w:t>Technologies clés :</w:t>
      </w:r>
      <w:r>
        <w:rPr>
          <w:sz w:val="21"/>
        </w:rPr>
        <w:t xml:space="preserve"> Flutter 3.x · Dart SDK ^3.11.4 · Firebase (Auth, Firestore, Realtime Database, Hosting, Cloud Functions) · EmailJS · Syncfusion · Node.js · dart:html</w:t>
      </w:r>
    </w:p>
    <w:p>
      <w:pPr>
        <w:spacing w:after="100"/>
      </w:pPr>
      <w:r>
        <w:rPr>
          <w:b/>
          <w:sz w:val="21"/>
        </w:rPr>
        <w:t>Améliorations de la version finale :</w:t>
      </w:r>
      <w:r>
        <w:rPr>
          <w:sz w:val="21"/>
        </w:rPr>
        <w:t xml:space="preserve"> dialogue email historique avec sélection d'adresse (propre compte ou autre) ; rapport de résolution de maintenance complet (problème, solution, pièce jointe) ; visualisation et téléchargement PDF des rapports ; notifications email de résolution enrichies ; interface responsive mobile ; </w:t>
      </w:r>
      <w:r>
        <w:rPr>
          <w:b/>
          <w:sz w:val="21"/>
        </w:rPr>
        <w:t>journal d'activité utilisateur complet</w:t>
      </w:r>
      <w:r>
        <w:rPr>
          <w:sz w:val="21"/>
        </w:rPr>
        <w:t xml:space="preserve"> (audit trail persistant avec auto-rafraîchissement) ; </w:t>
      </w:r>
      <w:r>
        <w:rPr>
          <w:b/>
          <w:sz w:val="21"/>
        </w:rPr>
        <w:t>traçabilité des contrôles pompe/ventilateur</w:t>
      </w:r>
      <w:r>
        <w:rPr>
          <w:sz w:val="21"/>
        </w:rPr>
        <w:t xml:space="preserve"> ; </w:t>
      </w:r>
      <w:r>
        <w:rPr>
          <w:b/>
          <w:sz w:val="21"/>
        </w:rPr>
        <w:t>journalisation des changements de rôle</w:t>
      </w:r>
      <w:r>
        <w:rPr>
          <w:sz w:val="21"/>
        </w:rPr>
        <w:t xml:space="preserve"> ; règles RTDB déployées pour contrôle opérateur sur toutes les unités.</w:t>
      </w:r>
    </w:p>
    <w:p>
      <w:r>
        <w:br w:type="page"/>
      </w:r>
    </w:p>
    <w:p>
      <w:pPr>
        <w:pStyle w:val="Heading1"/>
        <w:spacing w:before="240" w:after="80"/>
      </w:pPr>
      <w:r>
        <w:rPr>
          <w:b/>
          <w:color w:val="4ECDC4"/>
          <w:sz w:val="32"/>
        </w:rPr>
        <w:t>1. Introduction et Contexte du Projet</w:t>
      </w:r>
    </w:p>
    <w:p>
      <w:pPr>
        <w:pStyle w:val="Heading2"/>
        <w:spacing w:before="160" w:after="80"/>
      </w:pPr>
      <w:r>
        <w:rPr>
          <w:b/>
          <w:color w:val="FF6B35"/>
          <w:sz w:val="26"/>
        </w:rPr>
        <w:t>1.1 Présentation du Groupe OCP</w:t>
      </w:r>
    </w:p>
    <w:p>
      <w:pPr>
        <w:spacing w:after="100"/>
      </w:pPr>
      <w:r>
        <w:rPr>
          <w:sz w:val="21"/>
        </w:rPr>
        <w:t>Le Groupe OCP (Office Chérifien des Phosphates) est le leader mondial de l'industrie des phosphates. Fondé en 1920, il extrait, transforme et commercialise des phosphates et dérivés (acide phosphorique, engrais) à destination de marchés internationaux. Son site de Khouribga, au cœur du Maroc, constitue l'un des plus importants bassins miniers phosphatiers au monde.</w:t>
      </w:r>
    </w:p>
    <w:p>
      <w:pPr>
        <w:spacing w:after="100"/>
      </w:pPr>
      <w:r>
        <w:rPr>
          <w:sz w:val="21"/>
        </w:rPr>
        <w:t>Dans le cadre de sa stratégie de transformation numérique et de développement durable, l'OCP investit massivement dans la digitalisation de ses processus industriels, notamment la supervision et l'optimisation de la consommation énergétique.</w:t>
      </w:r>
    </w:p>
    <w:p>
      <w:pPr>
        <w:pStyle w:val="Heading2"/>
        <w:spacing w:before="160" w:after="80"/>
      </w:pPr>
      <w:r>
        <w:rPr>
          <w:b/>
          <w:color w:val="FF6B35"/>
          <w:sz w:val="26"/>
        </w:rPr>
        <w:t>1.2 Contexte du Stage</w:t>
      </w:r>
    </w:p>
    <w:p>
      <w:pPr>
        <w:spacing w:after="100"/>
      </w:pPr>
      <w:r>
        <w:rPr>
          <w:sz w:val="21"/>
        </w:rPr>
        <w:t>Le présent stage de fin d'études s'inscrit dans le périmètre de l'unité de production KOFERT (Khouribga Facilities &amp; Resources Technology). La mission confiée consistait à concevoir, développer et déployer un tableau de bord numérique complet permettant la supervision en temps réel de la consommation énergétique de trois équipements pilotes, avec gestion des alertes, rapports automatiques et journal de maintenance.</w:t>
      </w:r>
    </w:p>
    <w:p>
      <w:pPr>
        <w:pStyle w:val="Heading2"/>
        <w:spacing w:before="160" w:after="80"/>
      </w:pPr>
      <w:r>
        <w:rPr>
          <w:b/>
          <w:color w:val="FF6B35"/>
          <w:sz w:val="26"/>
        </w:rPr>
        <w:t>1.3 Objectifs du Projet</w:t>
      </w:r>
    </w:p>
    <w:p>
      <w:pPr>
        <w:pStyle w:val="ListBullet"/>
        <w:spacing w:after="40"/>
        <w:ind w:left="454"/>
      </w:pPr>
      <w:r>
        <w:rPr>
          <w:b/>
          <w:sz w:val="21"/>
        </w:rPr>
        <w:t>Visualisation temps réel</w:t>
      </w:r>
      <w:r>
        <w:rPr>
          <w:sz w:val="21"/>
        </w:rPr>
        <w:t xml:space="preserve"> : afficher les paramètres électriques (tension, courant, puissance active, facteur de puissance, énergie, fréquence) de chaque unité toutes les secondes.</w:t>
      </w:r>
    </w:p>
    <w:p>
      <w:pPr>
        <w:pStyle w:val="ListBullet"/>
        <w:spacing w:after="40"/>
        <w:ind w:left="454"/>
      </w:pPr>
      <w:r>
        <w:rPr>
          <w:b/>
          <w:sz w:val="21"/>
        </w:rPr>
        <w:t>Alertes intelligentes</w:t>
      </w:r>
      <w:r>
        <w:rPr>
          <w:sz w:val="21"/>
        </w:rPr>
        <w:t xml:space="preserve"> : détecter automatiquement les anomalies (surtension, sous-tension, surintensité, facteur de puissance faible) et notifier par email l'ensemble des opérateurs.</w:t>
      </w:r>
    </w:p>
    <w:p>
      <w:pPr>
        <w:pStyle w:val="ListBullet"/>
        <w:spacing w:after="40"/>
        <w:ind w:left="454"/>
      </w:pPr>
      <w:r>
        <w:rPr>
          <w:b/>
          <w:sz w:val="21"/>
        </w:rPr>
        <w:t>Historique et export</w:t>
      </w:r>
      <w:r>
        <w:rPr>
          <w:sz w:val="21"/>
        </w:rPr>
        <w:t xml:space="preserve"> : permettre la consultation des données historiques avec filtres temporels et export Excel ou email.</w:t>
      </w:r>
    </w:p>
    <w:p>
      <w:pPr>
        <w:pStyle w:val="ListBullet"/>
        <w:spacing w:after="40"/>
        <w:ind w:left="454"/>
      </w:pPr>
      <w:r>
        <w:rPr>
          <w:b/>
          <w:sz w:val="21"/>
        </w:rPr>
        <w:t>Prédiction IA</w:t>
      </w:r>
      <w:r>
        <w:rPr>
          <w:sz w:val="21"/>
        </w:rPr>
        <w:t xml:space="preserve"> : estimer la consommation et les coûts futurs par régression linéaire sur les données historiques.</w:t>
      </w:r>
    </w:p>
    <w:p>
      <w:pPr>
        <w:pStyle w:val="ListBullet"/>
        <w:spacing w:after="40"/>
        <w:ind w:left="454"/>
      </w:pPr>
      <w:r>
        <w:rPr>
          <w:b/>
          <w:sz w:val="21"/>
        </w:rPr>
        <w:t>Maintenance</w:t>
      </w:r>
      <w:r>
        <w:rPr>
          <w:sz w:val="21"/>
        </w:rPr>
        <w:t xml:space="preserve"> : gérer un journal des interventions techniques avec assignation de responsabilités et notifications automatiques.</w:t>
      </w:r>
    </w:p>
    <w:p>
      <w:pPr>
        <w:pStyle w:val="ListBullet"/>
        <w:spacing w:after="40"/>
        <w:ind w:left="454"/>
      </w:pPr>
      <w:r>
        <w:rPr>
          <w:b/>
          <w:sz w:val="21"/>
        </w:rPr>
        <w:t>Collaboration</w:t>
      </w:r>
      <w:r>
        <w:rPr>
          <w:sz w:val="21"/>
        </w:rPr>
        <w:t xml:space="preserve"> : offrir un espace de messagerie interne (chat global et messages directs) entre les membres de l'équipe technique.</w:t>
      </w:r>
    </w:p>
    <w:p>
      <w:r>
        <w:br w:type="page"/>
      </w:r>
    </w:p>
    <w:p>
      <w:pPr>
        <w:pStyle w:val="Heading1"/>
        <w:spacing w:before="240" w:after="80"/>
      </w:pPr>
      <w:r>
        <w:rPr>
          <w:b/>
          <w:color w:val="4ECDC4"/>
          <w:sz w:val="32"/>
        </w:rPr>
        <w:t>2. Analyse des Besoins</w:t>
      </w:r>
    </w:p>
    <w:p>
      <w:pPr>
        <w:pStyle w:val="Heading2"/>
        <w:spacing w:before="160" w:after="80"/>
      </w:pPr>
      <w:r>
        <w:rPr>
          <w:b/>
          <w:color w:val="FF6B35"/>
          <w:sz w:val="26"/>
        </w:rPr>
        <w:t>2.1 Besoins Fonctionnels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Identifiant</w:t>
            </w:r>
          </w:p>
        </w:tc>
        <w:tc>
          <w:tcPr>
            <w:tcW w:type="dxa" w:w="3041"/>
            <w:shd w:val="clear" w:color="auto" w:fill="2C3E6B"/>
          </w:tcPr>
          <w:p>
            <w:r>
              <w:rPr>
                <w:b/>
                <w:color w:val="FFFFFF"/>
                <w:sz w:val="18"/>
              </w:rPr>
              <w:t>Besoin</w:t>
            </w:r>
          </w:p>
        </w:tc>
        <w:tc>
          <w:tcPr>
            <w:tcW w:type="dxa" w:w="3041"/>
            <w:shd w:val="clear" w:color="auto" w:fill="2C3E6B"/>
          </w:tcPr>
          <w:p>
            <w:r>
              <w:rPr>
                <w:b/>
                <w:color w:val="FFFFFF"/>
                <w:sz w:val="18"/>
              </w:rPr>
              <w:t>Priorité</w:t>
            </w:r>
          </w:p>
        </w:tc>
      </w:tr>
      <w:tr>
        <w:tc>
          <w:tcPr>
            <w:tcW w:type="dxa" w:w="3041"/>
            <w:shd w:val="clear" w:color="auto" w:fill="FFFFFF"/>
          </w:tcPr>
          <w:p>
            <w:r>
              <w:rPr>
                <w:color w:val="202030"/>
                <w:sz w:val="18"/>
              </w:rPr>
              <w:t>BF-01</w:t>
            </w:r>
          </w:p>
        </w:tc>
        <w:tc>
          <w:tcPr>
            <w:tcW w:type="dxa" w:w="3041"/>
            <w:shd w:val="clear" w:color="auto" w:fill="FFFFFF"/>
          </w:tcPr>
          <w:p>
            <w:r>
              <w:rPr>
                <w:color w:val="202030"/>
                <w:sz w:val="18"/>
              </w:rPr>
              <w:t>Tableau de bord temps réel avec jauges et graphiques</w:t>
            </w:r>
          </w:p>
        </w:tc>
        <w:tc>
          <w:tcPr>
            <w:tcW w:type="dxa" w:w="3041"/>
            <w:shd w:val="clear" w:color="auto" w:fill="FFFFFF"/>
          </w:tcPr>
          <w:p>
            <w:r>
              <w:rPr>
                <w:color w:val="202030"/>
                <w:sz w:val="18"/>
              </w:rPr>
              <w:t>Critique</w:t>
            </w:r>
          </w:p>
        </w:tc>
      </w:tr>
      <w:tr>
        <w:tc>
          <w:tcPr>
            <w:tcW w:type="dxa" w:w="3041"/>
            <w:shd w:val="clear" w:color="auto" w:fill="F7F9FC"/>
          </w:tcPr>
          <w:p>
            <w:r>
              <w:rPr>
                <w:color w:val="202030"/>
                <w:sz w:val="18"/>
              </w:rPr>
              <w:t>BF-02</w:t>
            </w:r>
          </w:p>
        </w:tc>
        <w:tc>
          <w:tcPr>
            <w:tcW w:type="dxa" w:w="3041"/>
            <w:shd w:val="clear" w:color="auto" w:fill="F7F9FC"/>
          </w:tcPr>
          <w:p>
            <w:r>
              <w:rPr>
                <w:color w:val="202030"/>
                <w:sz w:val="18"/>
              </w:rPr>
              <w:t>Multi-unités : 3 équipements distincts avec switching</w:t>
            </w:r>
          </w:p>
        </w:tc>
        <w:tc>
          <w:tcPr>
            <w:tcW w:type="dxa" w:w="3041"/>
            <w:shd w:val="clear" w:color="auto" w:fill="F7F9FC"/>
          </w:tcPr>
          <w:p>
            <w:r>
              <w:rPr>
                <w:color w:val="202030"/>
                <w:sz w:val="18"/>
              </w:rPr>
              <w:t>Critique</w:t>
            </w:r>
          </w:p>
        </w:tc>
      </w:tr>
      <w:tr>
        <w:tc>
          <w:tcPr>
            <w:tcW w:type="dxa" w:w="3041"/>
            <w:shd w:val="clear" w:color="auto" w:fill="FFFFFF"/>
          </w:tcPr>
          <w:p>
            <w:r>
              <w:rPr>
                <w:color w:val="202030"/>
                <w:sz w:val="18"/>
              </w:rPr>
              <w:t>BF-03</w:t>
            </w:r>
          </w:p>
        </w:tc>
        <w:tc>
          <w:tcPr>
            <w:tcW w:type="dxa" w:w="3041"/>
            <w:shd w:val="clear" w:color="auto" w:fill="FFFFFF"/>
          </w:tcPr>
          <w:p>
            <w:r>
              <w:rPr>
                <w:color w:val="202030"/>
                <w:sz w:val="18"/>
              </w:rPr>
              <w:t>Historique des mesures avec filtrage par date et export</w:t>
            </w:r>
          </w:p>
        </w:tc>
        <w:tc>
          <w:tcPr>
            <w:tcW w:type="dxa" w:w="3041"/>
            <w:shd w:val="clear" w:color="auto" w:fill="FFFFFF"/>
          </w:tcPr>
          <w:p>
            <w:r>
              <w:rPr>
                <w:color w:val="202030"/>
                <w:sz w:val="18"/>
              </w:rPr>
              <w:t>Haute</w:t>
            </w:r>
          </w:p>
        </w:tc>
      </w:tr>
      <w:tr>
        <w:tc>
          <w:tcPr>
            <w:tcW w:type="dxa" w:w="3041"/>
            <w:shd w:val="clear" w:color="auto" w:fill="F7F9FC"/>
          </w:tcPr>
          <w:p>
            <w:r>
              <w:rPr>
                <w:color w:val="202030"/>
                <w:sz w:val="18"/>
              </w:rPr>
              <w:t>BF-04</w:t>
            </w:r>
          </w:p>
        </w:tc>
        <w:tc>
          <w:tcPr>
            <w:tcW w:type="dxa" w:w="3041"/>
            <w:shd w:val="clear" w:color="auto" w:fill="F7F9FC"/>
          </w:tcPr>
          <w:p>
            <w:r>
              <w:rPr>
                <w:color w:val="202030"/>
                <w:sz w:val="18"/>
              </w:rPr>
              <w:t>Système d'alertes paramétrables avec email</w:t>
            </w:r>
          </w:p>
        </w:tc>
        <w:tc>
          <w:tcPr>
            <w:tcW w:type="dxa" w:w="3041"/>
            <w:shd w:val="clear" w:color="auto" w:fill="F7F9FC"/>
          </w:tcPr>
          <w:p>
            <w:r>
              <w:rPr>
                <w:color w:val="202030"/>
                <w:sz w:val="18"/>
              </w:rPr>
              <w:t>Haute</w:t>
            </w:r>
          </w:p>
        </w:tc>
      </w:tr>
      <w:tr>
        <w:tc>
          <w:tcPr>
            <w:tcW w:type="dxa" w:w="3041"/>
            <w:shd w:val="clear" w:color="auto" w:fill="FFFFFF"/>
          </w:tcPr>
          <w:p>
            <w:r>
              <w:rPr>
                <w:color w:val="202030"/>
                <w:sz w:val="18"/>
              </w:rPr>
              <w:t>BF-05</w:t>
            </w:r>
          </w:p>
        </w:tc>
        <w:tc>
          <w:tcPr>
            <w:tcW w:type="dxa" w:w="3041"/>
            <w:shd w:val="clear" w:color="auto" w:fill="FFFFFF"/>
          </w:tcPr>
          <w:p>
            <w:r>
              <w:rPr>
                <w:color w:val="202030"/>
                <w:sz w:val="18"/>
              </w:rPr>
              <w:t>Prédiction de consommation et de coûts</w:t>
            </w:r>
          </w:p>
        </w:tc>
        <w:tc>
          <w:tcPr>
            <w:tcW w:type="dxa" w:w="3041"/>
            <w:shd w:val="clear" w:color="auto" w:fill="FFFFFF"/>
          </w:tcPr>
          <w:p>
            <w:r>
              <w:rPr>
                <w:color w:val="202030"/>
                <w:sz w:val="18"/>
              </w:rPr>
              <w:t>Moyenne</w:t>
            </w:r>
          </w:p>
        </w:tc>
      </w:tr>
      <w:tr>
        <w:tc>
          <w:tcPr>
            <w:tcW w:type="dxa" w:w="3041"/>
            <w:shd w:val="clear" w:color="auto" w:fill="F7F9FC"/>
          </w:tcPr>
          <w:p>
            <w:r>
              <w:rPr>
                <w:color w:val="202030"/>
                <w:sz w:val="18"/>
              </w:rPr>
              <w:t>BF-06</w:t>
            </w:r>
          </w:p>
        </w:tc>
        <w:tc>
          <w:tcPr>
            <w:tcW w:type="dxa" w:w="3041"/>
            <w:shd w:val="clear" w:color="auto" w:fill="F7F9FC"/>
          </w:tcPr>
          <w:p>
            <w:r>
              <w:rPr>
                <w:color w:val="202030"/>
                <w:sz w:val="18"/>
              </w:rPr>
              <w:t>Résumé journalier et mensuel</w:t>
            </w:r>
          </w:p>
        </w:tc>
        <w:tc>
          <w:tcPr>
            <w:tcW w:type="dxa" w:w="3041"/>
            <w:shd w:val="clear" w:color="auto" w:fill="F7F9FC"/>
          </w:tcPr>
          <w:p>
            <w:r>
              <w:rPr>
                <w:color w:val="202030"/>
                <w:sz w:val="18"/>
              </w:rPr>
              <w:t>Moyenne</w:t>
            </w:r>
          </w:p>
        </w:tc>
      </w:tr>
      <w:tr>
        <w:tc>
          <w:tcPr>
            <w:tcW w:type="dxa" w:w="3041"/>
            <w:shd w:val="clear" w:color="auto" w:fill="FFFFFF"/>
          </w:tcPr>
          <w:p>
            <w:r>
              <w:rPr>
                <w:color w:val="202030"/>
                <w:sz w:val="18"/>
              </w:rPr>
              <w:t>BF-07</w:t>
            </w:r>
          </w:p>
        </w:tc>
        <w:tc>
          <w:tcPr>
            <w:tcW w:type="dxa" w:w="3041"/>
            <w:shd w:val="clear" w:color="auto" w:fill="FFFFFF"/>
          </w:tcPr>
          <w:p>
            <w:r>
              <w:rPr>
                <w:color w:val="202030"/>
                <w:sz w:val="18"/>
              </w:rPr>
              <w:t>Comparaison des 3 unités simultanément</w:t>
            </w:r>
          </w:p>
        </w:tc>
        <w:tc>
          <w:tcPr>
            <w:tcW w:type="dxa" w:w="3041"/>
            <w:shd w:val="clear" w:color="auto" w:fill="FFFFFF"/>
          </w:tcPr>
          <w:p>
            <w:r>
              <w:rPr>
                <w:color w:val="202030"/>
                <w:sz w:val="18"/>
              </w:rPr>
              <w:t>Moyenne</w:t>
            </w:r>
          </w:p>
        </w:tc>
      </w:tr>
      <w:tr>
        <w:tc>
          <w:tcPr>
            <w:tcW w:type="dxa" w:w="3041"/>
            <w:shd w:val="clear" w:color="auto" w:fill="F7F9FC"/>
          </w:tcPr>
          <w:p>
            <w:r>
              <w:rPr>
                <w:color w:val="202030"/>
                <w:sz w:val="18"/>
              </w:rPr>
              <w:t>BF-08</w:t>
            </w:r>
          </w:p>
        </w:tc>
        <w:tc>
          <w:tcPr>
            <w:tcW w:type="dxa" w:w="3041"/>
            <w:shd w:val="clear" w:color="auto" w:fill="F7F9FC"/>
          </w:tcPr>
          <w:p>
            <w:r>
              <w:rPr>
                <w:color w:val="202030"/>
                <w:sz w:val="18"/>
              </w:rPr>
              <w:t>Contrôle actif (vitesse ventilateur, pompe ON/OFF)</w:t>
            </w:r>
          </w:p>
        </w:tc>
        <w:tc>
          <w:tcPr>
            <w:tcW w:type="dxa" w:w="3041"/>
            <w:shd w:val="clear" w:color="auto" w:fill="F7F9FC"/>
          </w:tcPr>
          <w:p>
            <w:r>
              <w:rPr>
                <w:color w:val="202030"/>
                <w:sz w:val="18"/>
              </w:rPr>
              <w:t>Haute</w:t>
            </w:r>
          </w:p>
        </w:tc>
      </w:tr>
      <w:tr>
        <w:tc>
          <w:tcPr>
            <w:tcW w:type="dxa" w:w="3041"/>
            <w:shd w:val="clear" w:color="auto" w:fill="FFFFFF"/>
          </w:tcPr>
          <w:p>
            <w:r>
              <w:rPr>
                <w:color w:val="202030"/>
                <w:sz w:val="18"/>
              </w:rPr>
              <w:t>BF-09</w:t>
            </w:r>
          </w:p>
        </w:tc>
        <w:tc>
          <w:tcPr>
            <w:tcW w:type="dxa" w:w="3041"/>
            <w:shd w:val="clear" w:color="auto" w:fill="FFFFFF"/>
          </w:tcPr>
          <w:p>
            <w:r>
              <w:rPr>
                <w:color w:val="202030"/>
                <w:sz w:val="18"/>
              </w:rPr>
              <w:t>Journal de maintenance avec assignation et notifications</w:t>
            </w:r>
          </w:p>
        </w:tc>
        <w:tc>
          <w:tcPr>
            <w:tcW w:type="dxa" w:w="3041"/>
            <w:shd w:val="clear" w:color="auto" w:fill="FFFFFF"/>
          </w:tcPr>
          <w:p>
            <w:r>
              <w:rPr>
                <w:color w:val="202030"/>
                <w:sz w:val="18"/>
              </w:rPr>
              <w:t>Haute</w:t>
            </w:r>
          </w:p>
        </w:tc>
      </w:tr>
      <w:tr>
        <w:tc>
          <w:tcPr>
            <w:tcW w:type="dxa" w:w="3041"/>
            <w:shd w:val="clear" w:color="auto" w:fill="F7F9FC"/>
          </w:tcPr>
          <w:p>
            <w:r>
              <w:rPr>
                <w:color w:val="202030"/>
                <w:sz w:val="18"/>
              </w:rPr>
              <w:t>BF-10</w:t>
            </w:r>
          </w:p>
        </w:tc>
        <w:tc>
          <w:tcPr>
            <w:tcW w:type="dxa" w:w="3041"/>
            <w:shd w:val="clear" w:color="auto" w:fill="F7F9FC"/>
          </w:tcPr>
          <w:p>
            <w:r>
              <w:rPr>
                <w:color w:val="202030"/>
                <w:sz w:val="18"/>
              </w:rPr>
              <w:t>Messagerie interne (chat global + messages directs)</w:t>
            </w:r>
          </w:p>
        </w:tc>
        <w:tc>
          <w:tcPr>
            <w:tcW w:type="dxa" w:w="3041"/>
            <w:shd w:val="clear" w:color="auto" w:fill="F7F9FC"/>
          </w:tcPr>
          <w:p>
            <w:r>
              <w:rPr>
                <w:color w:val="202030"/>
                <w:sz w:val="18"/>
              </w:rPr>
              <w:t>Basse</w:t>
            </w:r>
          </w:p>
        </w:tc>
      </w:tr>
      <w:tr>
        <w:tc>
          <w:tcPr>
            <w:tcW w:type="dxa" w:w="3041"/>
            <w:shd w:val="clear" w:color="auto" w:fill="FFFFFF"/>
          </w:tcPr>
          <w:p>
            <w:r>
              <w:rPr>
                <w:color w:val="202030"/>
                <w:sz w:val="18"/>
              </w:rPr>
              <w:t>BF-11</w:t>
            </w:r>
          </w:p>
        </w:tc>
        <w:tc>
          <w:tcPr>
            <w:tcW w:type="dxa" w:w="3041"/>
            <w:shd w:val="clear" w:color="auto" w:fill="FFFFFF"/>
          </w:tcPr>
          <w:p>
            <w:r>
              <w:rPr>
                <w:color w:val="202030"/>
                <w:sz w:val="18"/>
              </w:rPr>
              <w:t>Rapports automatiques périodiques par email</w:t>
            </w:r>
          </w:p>
        </w:tc>
        <w:tc>
          <w:tcPr>
            <w:tcW w:type="dxa" w:w="3041"/>
            <w:shd w:val="clear" w:color="auto" w:fill="FFFFFF"/>
          </w:tcPr>
          <w:p>
            <w:r>
              <w:rPr>
                <w:color w:val="202030"/>
                <w:sz w:val="18"/>
              </w:rPr>
              <w:t>Moyenne</w:t>
            </w:r>
          </w:p>
        </w:tc>
      </w:tr>
      <w:tr>
        <w:tc>
          <w:tcPr>
            <w:tcW w:type="dxa" w:w="3041"/>
            <w:shd w:val="clear" w:color="auto" w:fill="F7F9FC"/>
          </w:tcPr>
          <w:p>
            <w:r>
              <w:rPr>
                <w:color w:val="202030"/>
                <w:sz w:val="18"/>
              </w:rPr>
              <w:t>BF-12</w:t>
            </w:r>
          </w:p>
        </w:tc>
        <w:tc>
          <w:tcPr>
            <w:tcW w:type="dxa" w:w="3041"/>
            <w:shd w:val="clear" w:color="auto" w:fill="F7F9FC"/>
          </w:tcPr>
          <w:p>
            <w:r>
              <w:rPr>
                <w:color w:val="202030"/>
                <w:sz w:val="18"/>
              </w:rPr>
              <w:t>Gestion des profils utilisateurs et des rôles</w:t>
            </w:r>
          </w:p>
        </w:tc>
        <w:tc>
          <w:tcPr>
            <w:tcW w:type="dxa" w:w="3041"/>
            <w:shd w:val="clear" w:color="auto" w:fill="F7F9FC"/>
          </w:tcPr>
          <w:p>
            <w:r>
              <w:rPr>
                <w:color w:val="202030"/>
                <w:sz w:val="18"/>
              </w:rPr>
              <w:t>Haute</w:t>
            </w:r>
          </w:p>
        </w:tc>
      </w:tr>
      <w:tr>
        <w:tc>
          <w:tcPr>
            <w:tcW w:type="dxa" w:w="3041"/>
            <w:shd w:val="clear" w:color="auto" w:fill="FFFFFF"/>
          </w:tcPr>
          <w:p>
            <w:r>
              <w:rPr>
                <w:color w:val="202030"/>
                <w:sz w:val="18"/>
              </w:rPr>
              <w:t>BF-13</w:t>
            </w:r>
          </w:p>
        </w:tc>
        <w:tc>
          <w:tcPr>
            <w:tcW w:type="dxa" w:w="3041"/>
            <w:shd w:val="clear" w:color="auto" w:fill="FFFFFF"/>
          </w:tcPr>
          <w:p>
            <w:r>
              <w:rPr>
                <w:color w:val="202030"/>
                <w:sz w:val="18"/>
              </w:rPr>
              <w:t>Envoi email historique avec sélection "Mon email / Autre adresse"</w:t>
            </w:r>
          </w:p>
        </w:tc>
        <w:tc>
          <w:tcPr>
            <w:tcW w:type="dxa" w:w="3041"/>
            <w:shd w:val="clear" w:color="auto" w:fill="FFFFFF"/>
          </w:tcPr>
          <w:p>
            <w:r>
              <w:rPr>
                <w:color w:val="202030"/>
                <w:sz w:val="18"/>
              </w:rPr>
              <w:t>Moyenne</w:t>
            </w:r>
          </w:p>
        </w:tc>
      </w:tr>
      <w:tr>
        <w:tc>
          <w:tcPr>
            <w:tcW w:type="dxa" w:w="3041"/>
            <w:shd w:val="clear" w:color="auto" w:fill="F7F9FC"/>
          </w:tcPr>
          <w:p>
            <w:r>
              <w:rPr>
                <w:color w:val="202030"/>
                <w:sz w:val="18"/>
              </w:rPr>
              <w:t>BF-14</w:t>
            </w:r>
          </w:p>
        </w:tc>
        <w:tc>
          <w:tcPr>
            <w:tcW w:type="dxa" w:w="3041"/>
            <w:shd w:val="clear" w:color="auto" w:fill="F7F9FC"/>
          </w:tcPr>
          <w:p>
            <w:r>
              <w:rPr>
                <w:color w:val="202030"/>
                <w:sz w:val="18"/>
              </w:rPr>
              <w:t>Rapport de résolution maintenance (problème + solution + pièce jointe) et téléchargement PDF</w:t>
            </w:r>
          </w:p>
        </w:tc>
        <w:tc>
          <w:tcPr>
            <w:tcW w:type="dxa" w:w="3041"/>
            <w:shd w:val="clear" w:color="auto" w:fill="F7F9FC"/>
          </w:tcPr>
          <w:p>
            <w:r>
              <w:rPr>
                <w:color w:val="202030"/>
                <w:sz w:val="18"/>
              </w:rPr>
              <w:t>Haute</w:t>
            </w:r>
          </w:p>
        </w:tc>
      </w:tr>
    </w:tbl>
    <w:p/>
    <w:p>
      <w:pPr>
        <w:pStyle w:val="Heading2"/>
        <w:spacing w:before="160" w:after="80"/>
      </w:pPr>
      <w:r>
        <w:rPr>
          <w:b/>
          <w:color w:val="FF6B35"/>
          <w:sz w:val="26"/>
        </w:rPr>
        <w:t>2.2 Besoins Non-Fonctionnels</w:t>
      </w:r>
    </w:p>
    <w:p>
      <w:pPr>
        <w:pStyle w:val="ListBullet"/>
        <w:spacing w:after="40"/>
        <w:ind w:left="454"/>
      </w:pPr>
      <w:r>
        <w:rPr>
          <w:b/>
          <w:sz w:val="21"/>
        </w:rPr>
        <w:t>Performance</w:t>
      </w:r>
      <w:r>
        <w:rPr>
          <w:sz w:val="21"/>
        </w:rPr>
        <w:t xml:space="preserve"> : latence de mise à jour inférieure à 2 secondes pour les données temps réel.</w:t>
      </w:r>
    </w:p>
    <w:p>
      <w:pPr>
        <w:pStyle w:val="ListBullet"/>
        <w:spacing w:after="40"/>
        <w:ind w:left="454"/>
      </w:pPr>
      <w:r>
        <w:rPr>
          <w:b/>
          <w:sz w:val="21"/>
        </w:rPr>
        <w:t>Disponibilité</w:t>
      </w:r>
      <w:r>
        <w:rPr>
          <w:sz w:val="21"/>
        </w:rPr>
        <w:t xml:space="preserve"> : hébergement cloud avec disponibilité 99,9 % (SLA Firebase).</w:t>
      </w:r>
    </w:p>
    <w:p>
      <w:pPr>
        <w:pStyle w:val="ListBullet"/>
        <w:spacing w:after="40"/>
        <w:ind w:left="454"/>
      </w:pPr>
      <w:r>
        <w:rPr>
          <w:b/>
          <w:sz w:val="21"/>
        </w:rPr>
        <w:t>Sécurité</w:t>
      </w:r>
      <w:r>
        <w:rPr>
          <w:sz w:val="21"/>
        </w:rPr>
        <w:t xml:space="preserve"> : authentification obligatoire, contrôle d'accès par rôles (RBAC), règles Firestore.</w:t>
      </w:r>
    </w:p>
    <w:p>
      <w:pPr>
        <w:pStyle w:val="ListBullet"/>
        <w:spacing w:after="40"/>
        <w:ind w:left="454"/>
      </w:pPr>
      <w:r>
        <w:rPr>
          <w:b/>
          <w:sz w:val="21"/>
        </w:rPr>
        <w:t>Accessibilité</w:t>
      </w:r>
      <w:r>
        <w:rPr>
          <w:sz w:val="21"/>
        </w:rPr>
        <w:t xml:space="preserve"> : interface web responsive, support des navigateurs modernes (Chrome, Edge, Firefox).</w:t>
      </w:r>
    </w:p>
    <w:p>
      <w:pPr>
        <w:pStyle w:val="ListBullet"/>
        <w:spacing w:after="40"/>
        <w:ind w:left="454"/>
      </w:pPr>
      <w:r>
        <w:rPr>
          <w:b/>
          <w:sz w:val="21"/>
        </w:rPr>
        <w:t>Internationalisation</w:t>
      </w:r>
      <w:r>
        <w:rPr>
          <w:sz w:val="21"/>
        </w:rPr>
        <w:t xml:space="preserve"> : support trilingue Français / Anglais / Arabe.</w:t>
      </w:r>
    </w:p>
    <w:p>
      <w:pPr>
        <w:pStyle w:val="ListBullet"/>
        <w:spacing w:after="40"/>
        <w:ind w:left="454"/>
      </w:pPr>
      <w:r>
        <w:rPr>
          <w:b/>
          <w:sz w:val="21"/>
        </w:rPr>
        <w:t>Mode hors-ligne</w:t>
      </w:r>
      <w:r>
        <w:rPr>
          <w:sz w:val="21"/>
        </w:rPr>
        <w:t xml:space="preserve"> : affichage des dernières données en cache si Firebase est injoignable.</w:t>
      </w:r>
    </w:p>
    <w:p>
      <w:pPr>
        <w:pStyle w:val="Heading2"/>
        <w:spacing w:before="160" w:after="80"/>
      </w:pPr>
      <w:r>
        <w:rPr>
          <w:b/>
          <w:color w:val="FF6B35"/>
          <w:sz w:val="26"/>
        </w:rPr>
        <w:t>2.3 Utilisateurs Cibles et Rôles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Rôle</w:t>
            </w:r>
          </w:p>
        </w:tc>
        <w:tc>
          <w:tcPr>
            <w:tcW w:type="dxa" w:w="3041"/>
            <w:shd w:val="clear" w:color="auto" w:fill="2C3E6B"/>
          </w:tcPr>
          <w:p>
            <w:r>
              <w:rPr>
                <w:b/>
                <w:color w:val="FFFFFF"/>
                <w:sz w:val="18"/>
              </w:rPr>
              <w:t>Profil</w:t>
            </w:r>
          </w:p>
        </w:tc>
        <w:tc>
          <w:tcPr>
            <w:tcW w:type="dxa" w:w="3041"/>
            <w:shd w:val="clear" w:color="auto" w:fill="2C3E6B"/>
          </w:tcPr>
          <w:p>
            <w:r>
              <w:rPr>
                <w:b/>
                <w:color w:val="FFFFFF"/>
                <w:sz w:val="18"/>
              </w:rPr>
              <w:t>Droits principaux</w:t>
            </w:r>
          </w:p>
        </w:tc>
      </w:tr>
      <w:tr>
        <w:tc>
          <w:tcPr>
            <w:tcW w:type="dxa" w:w="3041"/>
            <w:shd w:val="clear" w:color="auto" w:fill="FFFFFF"/>
          </w:tcPr>
          <w:p>
            <w:r>
              <w:rPr>
                <w:color w:val="202030"/>
                <w:sz w:val="18"/>
              </w:rPr>
              <w:t>admin</w:t>
            </w:r>
          </w:p>
        </w:tc>
        <w:tc>
          <w:tcPr>
            <w:tcW w:type="dxa" w:w="3041"/>
            <w:shd w:val="clear" w:color="auto" w:fill="FFFFFF"/>
          </w:tcPr>
          <w:p>
            <w:r>
              <w:rPr>
                <w:color w:val="202030"/>
                <w:sz w:val="18"/>
              </w:rPr>
              <w:t>Administrateur système</w:t>
            </w:r>
          </w:p>
        </w:tc>
        <w:tc>
          <w:tcPr>
            <w:tcW w:type="dxa" w:w="3041"/>
            <w:shd w:val="clear" w:color="auto" w:fill="FFFFFF"/>
          </w:tcPr>
          <w:p>
            <w:r>
              <w:rPr>
                <w:color w:val="202030"/>
                <w:sz w:val="18"/>
              </w:rPr>
              <w:t>Tous les droits : lecture, écriture, suppression, gestion des rôles</w:t>
            </w:r>
          </w:p>
        </w:tc>
      </w:tr>
      <w:tr>
        <w:tc>
          <w:tcPr>
            <w:tcW w:type="dxa" w:w="3041"/>
            <w:shd w:val="clear" w:color="auto" w:fill="F7F9FC"/>
          </w:tcPr>
          <w:p>
            <w:r>
              <w:rPr>
                <w:color w:val="202030"/>
                <w:sz w:val="18"/>
              </w:rPr>
              <w:t>moderator</w:t>
            </w:r>
          </w:p>
        </w:tc>
        <w:tc>
          <w:tcPr>
            <w:tcW w:type="dxa" w:w="3041"/>
            <w:shd w:val="clear" w:color="auto" w:fill="F7F9FC"/>
          </w:tcPr>
          <w:p>
            <w:r>
              <w:rPr>
                <w:color w:val="202030"/>
                <w:sz w:val="18"/>
              </w:rPr>
              <w:t>Superviseur</w:t>
            </w:r>
          </w:p>
        </w:tc>
        <w:tc>
          <w:tcPr>
            <w:tcW w:type="dxa" w:w="3041"/>
            <w:shd w:val="clear" w:color="auto" w:fill="F7F9FC"/>
          </w:tcPr>
          <w:p>
            <w:r>
              <w:rPr>
                <w:color w:val="202030"/>
                <w:sz w:val="18"/>
              </w:rPr>
              <w:t>Lecture + écriture + modification des rôles (sauf admin)</w:t>
            </w:r>
          </w:p>
        </w:tc>
      </w:tr>
      <w:tr>
        <w:tc>
          <w:tcPr>
            <w:tcW w:type="dxa" w:w="3041"/>
            <w:shd w:val="clear" w:color="auto" w:fill="FFFFFF"/>
          </w:tcPr>
          <w:p>
            <w:r>
              <w:rPr>
                <w:color w:val="202030"/>
                <w:sz w:val="18"/>
              </w:rPr>
              <w:t>operator</w:t>
            </w:r>
          </w:p>
        </w:tc>
        <w:tc>
          <w:tcPr>
            <w:tcW w:type="dxa" w:w="3041"/>
            <w:shd w:val="clear" w:color="auto" w:fill="FFFFFF"/>
          </w:tcPr>
          <w:p>
            <w:r>
              <w:rPr>
                <w:color w:val="202030"/>
                <w:sz w:val="18"/>
              </w:rPr>
              <w:t>Technicien opérateur</w:t>
            </w:r>
          </w:p>
        </w:tc>
        <w:tc>
          <w:tcPr>
            <w:tcW w:type="dxa" w:w="3041"/>
            <w:shd w:val="clear" w:color="auto" w:fill="FFFFFF"/>
          </w:tcPr>
          <w:p>
            <w:r>
              <w:rPr>
                <w:color w:val="202030"/>
                <w:sz w:val="18"/>
              </w:rPr>
              <w:t>Lecture + création d'alertes et de tâches de maintenance</w:t>
            </w:r>
          </w:p>
        </w:tc>
      </w:tr>
      <w:tr>
        <w:tc>
          <w:tcPr>
            <w:tcW w:type="dxa" w:w="3041"/>
            <w:shd w:val="clear" w:color="auto" w:fill="F7F9FC"/>
          </w:tcPr>
          <w:p>
            <w:r>
              <w:rPr>
                <w:color w:val="202030"/>
                <w:sz w:val="18"/>
              </w:rPr>
              <w:t>observer</w:t>
            </w:r>
          </w:p>
        </w:tc>
        <w:tc>
          <w:tcPr>
            <w:tcW w:type="dxa" w:w="3041"/>
            <w:shd w:val="clear" w:color="auto" w:fill="F7F9FC"/>
          </w:tcPr>
          <w:p>
            <w:r>
              <w:rPr>
                <w:color w:val="202030"/>
                <w:sz w:val="18"/>
              </w:rPr>
              <w:t>Observateur</w:t>
            </w:r>
          </w:p>
        </w:tc>
        <w:tc>
          <w:tcPr>
            <w:tcW w:type="dxa" w:w="3041"/>
            <w:shd w:val="clear" w:color="auto" w:fill="F7F9FC"/>
          </w:tcPr>
          <w:p>
            <w:r>
              <w:rPr>
                <w:color w:val="202030"/>
                <w:sz w:val="18"/>
              </w:rPr>
              <w:t>Lecture seule + validation de tâches de maintenance assignées</w:t>
            </w:r>
          </w:p>
        </w:tc>
      </w:tr>
      <w:tr>
        <w:tc>
          <w:tcPr>
            <w:tcW w:type="dxa" w:w="3041"/>
            <w:shd w:val="clear" w:color="auto" w:fill="FFFFFF"/>
          </w:tcPr>
          <w:p>
            <w:r>
              <w:rPr>
                <w:color w:val="202030"/>
                <w:sz w:val="18"/>
              </w:rPr>
              <w:t>viewer</w:t>
            </w:r>
          </w:p>
        </w:tc>
        <w:tc>
          <w:tcPr>
            <w:tcW w:type="dxa" w:w="3041"/>
            <w:shd w:val="clear" w:color="auto" w:fill="FFFFFF"/>
          </w:tcPr>
          <w:p>
            <w:r>
              <w:rPr>
                <w:color w:val="202030"/>
                <w:sz w:val="18"/>
              </w:rPr>
              <w:t>Visiteur</w:t>
            </w:r>
          </w:p>
        </w:tc>
        <w:tc>
          <w:tcPr>
            <w:tcW w:type="dxa" w:w="3041"/>
            <w:shd w:val="clear" w:color="auto" w:fill="FFFFFF"/>
          </w:tcPr>
          <w:p>
            <w:r>
              <w:rPr>
                <w:color w:val="202030"/>
                <w:sz w:val="18"/>
              </w:rPr>
              <w:t>Lecture seule (données de supervision)</w:t>
            </w:r>
          </w:p>
        </w:tc>
      </w:tr>
    </w:tbl>
    <w:p/>
    <w:p>
      <w:r>
        <w:br w:type="page"/>
      </w:r>
    </w:p>
    <w:p>
      <w:pPr>
        <w:pStyle w:val="Heading1"/>
        <w:spacing w:before="240" w:after="80"/>
      </w:pPr>
      <w:r>
        <w:rPr>
          <w:b/>
          <w:color w:val="4ECDC4"/>
          <w:sz w:val="32"/>
        </w:rPr>
        <w:t>3. Architecture Globale du Système</w:t>
      </w:r>
    </w:p>
    <w:p>
      <w:pPr>
        <w:pStyle w:val="Heading2"/>
        <w:spacing w:before="160" w:after="80"/>
      </w:pPr>
      <w:r>
        <w:rPr>
          <w:b/>
          <w:color w:val="FF6B35"/>
          <w:sz w:val="26"/>
        </w:rPr>
        <w:t>3.1 Diagramme d'Architecture</w:t>
      </w:r>
    </w:p>
    <w:p>
      <w:pPr>
        <w:spacing w:after="100"/>
      </w:pPr>
      <w:r>
        <w:rPr>
          <w:sz w:val="21"/>
        </w:rPr>
        <w:t>Le système est organisé en quatre couches distinctes :</w:t>
      </w:r>
    </w:p>
    <w:p>
      <w:pPr>
        <w:spacing w:before="80" w:after="80"/>
        <w:ind w:left="454"/>
        <w:shd w:val="clear" w:color="auto" w:fill="F0F0F5"/>
      </w:pPr>
      <w:r>
        <w:rPr>
          <w:rFonts w:ascii="Courier New" w:hAnsi="Courier New"/>
          <w:color w:val="101030"/>
          <w:sz w:val="17"/>
        </w:rPr>
        <w:t>┌─────────────────────────────────────────────────────────────────────┐</w:t>
        <w:br/>
        <w:t>│  COUCHE MATÉRIELLE (IoT)                                            │</w:t>
        <w:br/>
        <w:t>│  ┌──────────────┐  ┌──────────────┐  ┌──────────────────────────┐  │</w:t>
        <w:br/>
        <w:t>│  │ KOFERT_Unit_1│  │ KOFERT_Unit_2│  │ KOFERT_Unit_3            │  │</w:t>
        <w:br/>
        <w:t>│  │ Lampe 220V AC│  │ Ventilateur  │  │ Pompe à eau + réservoir  │  │</w:t>
        <w:br/>
        <w:t>│  │ PZEM-004T    │  │ DC 5V + Potm.│  │ DC 5V + capteur niveau   │  │</w:t>
        <w:br/>
        <w:t>│  │ ESP32        │  │ ESP32        │  │ ESP32                    │  │</w:t>
        <w:br/>
        <w:t>│  └──────┬───────┘  └──────┬───────┘  └──────────┬───────────────┘  │</w:t>
        <w:br/>
        <w:t>└─────────┼────────────────┼───────────────────────┼─────────────────┘</w:t>
        <w:br/>
        <w:t xml:space="preserve">          │   MQTT / HTTP / Wi-Fi                  │</w:t>
        <w:br/>
        <w:t xml:space="preserve">          ▼                ▼                        ▼</w:t>
        <w:br/>
        <w:t>┌─────────────────────────────────────────────────────────────────────┐</w:t>
        <w:br/>
        <w:t>│  COUCHE CLOUD — Firebase                                            │</w:t>
        <w:br/>
        <w:t>│  ┌──────────────────────────┐   ┌─────────────────────────────────┐│</w:t>
        <w:br/>
        <w:t>│  │ Realtime Database        │   │ Cloud Firestore                 ││</w:t>
        <w:br/>
        <w:t>│  │ /{unitId}/current_metrics│   │ sensor_readings/ (time-series)  ││</w:t>
        <w:br/>
        <w:t>│  │ /{unitId}/historical_data│   │ unit_status/ (snapshot)         ││</w:t>
        <w:br/>
        <w:t>│  │ /users/{uid}/presence    │   │ users/ (profils + rôles)        ││</w:t>
        <w:br/>
        <w:t>│  │                          │   │ maintenance_logs/               ││</w:t>
        <w:br/>
        <w:t>│  │                          │   │ alerts/                         ││</w:t>
        <w:br/>
        <w:t>│  │                          │   │ global_chat/                    ││</w:t>
        <w:br/>
        <w:t>│  │                          │   │ dm_chats/                       ││</w:t>
        <w:br/>
        <w:t>│  │                          │   │ config/autoReport               ││</w:t>
        <w:br/>
        <w:t>│  └──────────────────────────┘   └─────────────────────────────────┘│</w:t>
        <w:br/>
        <w:t>│  ┌───────────────────┐  ┌──────────────┐  ┌──────────────────────┐ │</w:t>
        <w:br/>
        <w:t>│  │ Firebase Auth     │  │ Cloud Funct. │  │ Firebase Hosting     │ │</w:t>
        <w:br/>
        <w:t>│  │ Email+Password    │  │ Rapports     │  │ ocp-energy-monitor   │ │</w:t>
        <w:br/>
        <w:t>│  │ Email Verification│  │ planifiés    │  │ .web.app             │ │</w:t>
        <w:br/>
        <w:t>│  └───────────────────┘  └──────────────┘  └──────────────────────┘ │</w:t>
        <w:br/>
        <w:t>└─────────────────────────────────────────────────────────────────────┘</w:t>
        <w:br/>
        <w:t xml:space="preserve">          │</w:t>
        <w:br/>
        <w:t xml:space="preserve">          ▼</w:t>
        <w:br/>
        <w:t>┌─────────────────────────────────────────────────────────────────────┐</w:t>
        <w:br/>
        <w:t>│  COUCHE APPLICATION — Flutter Web                                   │</w:t>
        <w:br/>
        <w:t>│  Dashboard │ Historique │ Résumé │ Alertes │ Comparaison           │</w:t>
        <w:br/>
        <w:t>│  Maintenance │ Chat │ Profil │ Paramètres                           │</w:t>
        <w:br/>
        <w:t>└─────────────────────────────────────────────────────────────────────┘</w:t>
        <w:br/>
        <w:t xml:space="preserve">          │</w:t>
        <w:br/>
        <w:t xml:space="preserve">          ▼</w:t>
        <w:br/>
        <w:t>┌─────────────────────────────────────────────────────────────────────┐</w:t>
        <w:br/>
        <w:t>│  COUCHE NOTIFICATION — EmailJS                                      │</w:t>
        <w:br/>
        <w:t>│  service_1tovyp1 │ template_9cy6uou │ Clé publique sécurisée       │</w:t>
        <w:br/>
        <w:t>└─────────────────────────────────────────────────────────────────────┘</w:t>
      </w:r>
    </w:p>
    <w:p>
      <w:pPr>
        <w:pStyle w:val="Heading2"/>
        <w:spacing w:before="160" w:after="80"/>
      </w:pPr>
      <w:r>
        <w:rPr>
          <w:b/>
          <w:color w:val="FF6B35"/>
          <w:sz w:val="26"/>
        </w:rPr>
        <w:t>3.2 Flux de Données Temps Réel</w:t>
      </w:r>
    </w:p>
    <w:p>
      <w:pPr>
        <w:spacing w:after="100"/>
      </w:pPr>
      <w:r>
        <w:rPr>
          <w:sz w:val="21"/>
        </w:rPr>
        <w:t>Le flux de données suit le chemin suivant :</w:t>
      </w:r>
    </w:p>
    <w:p>
      <w:pPr>
        <w:pStyle w:val="ListBullet"/>
        <w:spacing w:after="40"/>
        <w:ind w:left="454"/>
      </w:pPr>
      <w:r>
        <w:rPr>
          <w:sz w:val="21"/>
        </w:rPr>
        <w:t>L'ESP32 lit les capteurs (PZEM-004T via UART / ADC) toutes les secondes.</w:t>
      </w:r>
    </w:p>
    <w:p>
      <w:pPr>
        <w:pStyle w:val="ListBullet"/>
        <w:spacing w:after="40"/>
        <w:ind w:left="454"/>
      </w:pPr>
      <w:r>
        <w:rPr>
          <w:sz w:val="21"/>
        </w:rPr>
        <w:t xml:space="preserve">Il pousse un objet JSON vers le nœud </w:t>
      </w:r>
      <w:r>
        <w:rPr>
          <w:rFonts w:ascii="Courier New" w:hAnsi="Courier New"/>
          <w:color w:val="C04040"/>
          <w:sz w:val="18"/>
        </w:rPr>
        <w:t>/{unitId}/current_metrics</w:t>
      </w:r>
      <w:r>
        <w:rPr>
          <w:sz w:val="21"/>
        </w:rPr>
        <w:t xml:space="preserve"> de Firebase Realtime Database via le SDK Firebase pour Arduino.</w:t>
      </w:r>
    </w:p>
    <w:p>
      <w:pPr>
        <w:pStyle w:val="ListBullet"/>
        <w:spacing w:after="40"/>
        <w:ind w:left="454"/>
      </w:pPr>
      <w:r>
        <w:rPr>
          <w:sz w:val="21"/>
        </w:rPr>
        <w:t xml:space="preserve">L'application Flutter écoute ce nœud avec un </w:t>
      </w:r>
      <w:r>
        <w:rPr>
          <w:b/>
          <w:sz w:val="21"/>
        </w:rPr>
        <w:t>stream temps réel</w:t>
      </w:r>
      <w:r>
        <w:rPr>
          <w:sz w:val="21"/>
        </w:rPr>
        <w:t xml:space="preserve"> (</w:t>
      </w:r>
      <w:r>
        <w:rPr>
          <w:rFonts w:ascii="Courier New" w:hAnsi="Courier New"/>
          <w:color w:val="C04040"/>
          <w:sz w:val="18"/>
        </w:rPr>
        <w:t>onValue</w:t>
      </w:r>
      <w:r>
        <w:rPr>
          <w:sz w:val="21"/>
        </w:rPr>
        <w:t>). Chaque événement déclenche une mise à jour de l'interface.</w:t>
      </w:r>
    </w:p>
    <w:p>
      <w:pPr>
        <w:pStyle w:val="ListBullet"/>
        <w:spacing w:after="40"/>
        <w:ind w:left="454"/>
      </w:pPr>
      <w:r>
        <w:rPr>
          <w:sz w:val="21"/>
        </w:rPr>
        <w:t xml:space="preserve">En parallèle, le service </w:t>
      </w:r>
      <w:r>
        <w:rPr>
          <w:rFonts w:ascii="Courier New" w:hAnsi="Courier New"/>
          <w:color w:val="C04040"/>
          <w:sz w:val="18"/>
        </w:rPr>
        <w:t>FirestoreLogService</w:t>
      </w:r>
      <w:r>
        <w:rPr>
          <w:sz w:val="21"/>
        </w:rPr>
        <w:t xml:space="preserve"> persiste les données dans Firestore (throttlé à 1 écriture/min/unité pour optimiser les coûts).</w:t>
      </w:r>
    </w:p>
    <w:p>
      <w:pPr>
        <w:pStyle w:val="ListBullet"/>
        <w:spacing w:after="40"/>
        <w:ind w:left="454"/>
      </w:pPr>
      <w:r>
        <w:rPr>
          <w:sz w:val="21"/>
        </w:rPr>
        <w:t xml:space="preserve">Le service </w:t>
      </w:r>
      <w:r>
        <w:rPr>
          <w:rFonts w:ascii="Courier New" w:hAnsi="Courier New"/>
          <w:color w:val="C04040"/>
          <w:sz w:val="18"/>
        </w:rPr>
        <w:t>EnergyRepository</w:t>
      </w:r>
      <w:r>
        <w:rPr>
          <w:sz w:val="21"/>
        </w:rPr>
        <w:t xml:space="preserve"> met également en cache la dernière lecture dans </w:t>
      </w:r>
      <w:r>
        <w:rPr>
          <w:rFonts w:ascii="Courier New" w:hAnsi="Courier New"/>
          <w:color w:val="C04040"/>
          <w:sz w:val="18"/>
        </w:rPr>
        <w:t>SharedPreferences</w:t>
      </w:r>
      <w:r>
        <w:rPr>
          <w:sz w:val="21"/>
        </w:rPr>
        <w:t xml:space="preserve"> (mode hors-ligne).</w:t>
      </w:r>
    </w:p>
    <w:p>
      <w:r>
        <w:br w:type="page"/>
      </w:r>
    </w:p>
    <w:p>
      <w:pPr>
        <w:pStyle w:val="Heading1"/>
        <w:spacing w:before="240" w:after="80"/>
      </w:pPr>
      <w:r>
        <w:rPr>
          <w:b/>
          <w:color w:val="4ECDC4"/>
          <w:sz w:val="32"/>
        </w:rPr>
        <w:t>4. Couche Matérielle — Capteurs et Protocoles IoT</w:t>
      </w:r>
    </w:p>
    <w:p>
      <w:pPr>
        <w:pStyle w:val="Heading2"/>
        <w:spacing w:before="160" w:after="80"/>
      </w:pPr>
      <w:r>
        <w:rPr>
          <w:b/>
          <w:color w:val="FF6B35"/>
          <w:sz w:val="26"/>
        </w:rPr>
        <w:t>4.1 Unités de Mesure</w:t>
      </w:r>
    </w:p>
    <w:p>
      <w:pPr>
        <w:pStyle w:val="Heading3"/>
        <w:spacing w:before="160" w:after="80"/>
      </w:pPr>
      <w:r>
        <w:rPr>
          <w:b/>
          <w:color w:val="4E90C4"/>
          <w:sz w:val="23"/>
        </w:rPr>
        <w:t>KOFERT_Unit_1 — Lampe 220V AC</w:t>
      </w:r>
    </w:p>
    <w:p>
      <w:pPr>
        <w:spacing w:after="100"/>
      </w:pPr>
      <w:r>
        <w:rPr>
          <w:sz w:val="21"/>
        </w:rPr>
        <w:t xml:space="preserve">Cette unité surveille un équipement à courant alternatif (220V, 50Hz). Elle utilise le capteur </w:t>
      </w:r>
      <w:r>
        <w:rPr>
          <w:b/>
          <w:sz w:val="21"/>
        </w:rPr>
        <w:t>PZEM-004T</w:t>
      </w:r>
      <w:r>
        <w:rPr>
          <w:sz w:val="21"/>
        </w:rPr>
        <w:t xml:space="preserve">, un module de mesure d'énergie AC complet, interfacé avec un </w:t>
      </w:r>
      <w:r>
        <w:rPr>
          <w:b/>
          <w:sz w:val="21"/>
        </w:rPr>
        <w:t>microcontrôleur ESP32</w:t>
      </w:r>
      <w:r>
        <w:rPr>
          <w:sz w:val="21"/>
        </w:rPr>
        <w:t xml:space="preserve"> via liaison UART.</w:t>
      </w:r>
    </w:p>
    <w:p>
      <w:pPr>
        <w:spacing w:after="100"/>
      </w:pPr>
      <w:r>
        <w:rPr>
          <w:b/>
          <w:sz w:val="21"/>
        </w:rPr>
        <w:t>Paramètres mesurés :</w:t>
      </w:r>
    </w:p>
    <w:p>
      <w:pPr>
        <w:pStyle w:val="ListBullet"/>
        <w:spacing w:after="40"/>
        <w:ind w:left="454"/>
      </w:pPr>
      <w:r>
        <w:rPr>
          <w:sz w:val="21"/>
        </w:rPr>
        <w:t>Tension réseau (V) — plage : 80–260V</w:t>
      </w:r>
    </w:p>
    <w:p>
      <w:pPr>
        <w:pStyle w:val="ListBullet"/>
        <w:spacing w:after="40"/>
        <w:ind w:left="454"/>
      </w:pPr>
      <w:r>
        <w:rPr>
          <w:sz w:val="21"/>
        </w:rPr>
        <w:t>Courant (A) — plage : 0–100A</w:t>
      </w:r>
    </w:p>
    <w:p>
      <w:pPr>
        <w:pStyle w:val="ListBullet"/>
        <w:spacing w:after="40"/>
        <w:ind w:left="454"/>
      </w:pPr>
      <w:r>
        <w:rPr>
          <w:sz w:val="21"/>
        </w:rPr>
        <w:t>Puissance active (W)</w:t>
      </w:r>
    </w:p>
    <w:p>
      <w:pPr>
        <w:pStyle w:val="ListBullet"/>
        <w:spacing w:after="40"/>
        <w:ind w:left="454"/>
      </w:pPr>
      <w:r>
        <w:rPr>
          <w:sz w:val="21"/>
        </w:rPr>
        <w:t>Énergie cumulée (mWh)</w:t>
      </w:r>
    </w:p>
    <w:p>
      <w:pPr>
        <w:pStyle w:val="ListBullet"/>
        <w:spacing w:after="40"/>
        <w:ind w:left="454"/>
      </w:pPr>
      <w:r>
        <w:rPr>
          <w:sz w:val="21"/>
        </w:rPr>
        <w:t>Facteur de puissance (0.0–1.0)</w:t>
      </w:r>
    </w:p>
    <w:p>
      <w:pPr>
        <w:pStyle w:val="ListBullet"/>
        <w:spacing w:after="40"/>
        <w:ind w:left="454"/>
      </w:pPr>
      <w:r>
        <w:rPr>
          <w:sz w:val="21"/>
        </w:rPr>
        <w:t>Fréquence réseau (Hz) — nominale 50Hz</w:t>
      </w:r>
    </w:p>
    <w:p>
      <w:pPr>
        <w:pStyle w:val="Heading3"/>
        <w:spacing w:before="160" w:after="80"/>
      </w:pPr>
      <w:r>
        <w:rPr>
          <w:b/>
          <w:color w:val="4E90C4"/>
          <w:sz w:val="23"/>
        </w:rPr>
        <w:t>KOFERT_Unit_2 — Ventilateur DC 5V</w:t>
      </w:r>
    </w:p>
    <w:p>
      <w:pPr>
        <w:spacing w:after="100"/>
      </w:pPr>
      <w:r>
        <w:rPr>
          <w:sz w:val="21"/>
        </w:rPr>
        <w:t>Équipement à courant continu. Un potentiomètre connecté au convertisseur analogique-numérique (ADC) de l'ESP32 permet de lire et d'envoyer la vitesse de rotation sous forme de pourcentage (0–100 %). Le tableau de bord peut également envoyer une commande de vitesse cible via Firebase, que l'ESP32 lit et applique via PWM.</w:t>
      </w:r>
    </w:p>
    <w:p>
      <w:pPr>
        <w:spacing w:after="100"/>
      </w:pPr>
      <w:r>
        <w:rPr>
          <w:b/>
          <w:sz w:val="21"/>
        </w:rPr>
        <w:t>Paramètres mesurés :</w:t>
      </w:r>
      <w:r>
        <w:rPr>
          <w:sz w:val="21"/>
        </w:rPr>
        <w:t xml:space="preserve"> Tension DC (V), Courant DC (mA), Vitesse ventilateur (%), Puissance (mW).</w:t>
      </w:r>
    </w:p>
    <w:p>
      <w:pPr>
        <w:pStyle w:val="Heading3"/>
        <w:spacing w:before="160" w:after="80"/>
      </w:pPr>
      <w:r>
        <w:rPr>
          <w:b/>
          <w:color w:val="4E90C4"/>
          <w:sz w:val="23"/>
        </w:rPr>
        <w:t>KOFERT_Unit_3 — Pompe à eau DC 5V avec réservoir</w:t>
      </w:r>
    </w:p>
    <w:p>
      <w:pPr>
        <w:spacing w:after="100"/>
      </w:pPr>
      <w:r>
        <w:rPr>
          <w:sz w:val="21"/>
        </w:rPr>
        <w:t>Pompe hydraulique DC avec un capteur de niveau d'eau analogique. L'ESP32 lit le niveau du réservoir (0–100 %) et reçoit des commandes ON/OFF pour la pompe via Firebase Realtime Database.</w:t>
      </w:r>
    </w:p>
    <w:p>
      <w:pPr>
        <w:spacing w:after="100"/>
      </w:pPr>
      <w:r>
        <w:rPr>
          <w:b/>
          <w:sz w:val="21"/>
        </w:rPr>
        <w:t>Paramètres mesurés :</w:t>
      </w:r>
      <w:r>
        <w:rPr>
          <w:sz w:val="21"/>
        </w:rPr>
        <w:t xml:space="preserve"> Tension DC (V), Courant DC (mA), Niveau eau (%), État pompe (ON/OFF).</w:t>
      </w:r>
    </w:p>
    <w:p>
      <w:pPr>
        <w:pStyle w:val="Heading2"/>
        <w:spacing w:before="160" w:after="80"/>
      </w:pPr>
      <w:r>
        <w:rPr>
          <w:b/>
          <w:color w:val="FF6B35"/>
          <w:sz w:val="26"/>
        </w:rPr>
        <w:t>4.2 Contrôle Bidirectionnel</w:t>
      </w:r>
    </w:p>
    <w:p>
      <w:pPr>
        <w:spacing w:after="100"/>
      </w:pPr>
      <w:r>
        <w:rPr>
          <w:sz w:val="21"/>
        </w:rPr>
        <w:t>Le tableau de bord ne se contente pas d'afficher des données — il permet aussi d'</w:t>
      </w:r>
      <w:r>
        <w:rPr>
          <w:b/>
          <w:sz w:val="21"/>
        </w:rPr>
        <w:t>agir sur les équipements</w:t>
      </w:r>
      <w:r>
        <w:rPr>
          <w:sz w:val="21"/>
        </w:rPr>
        <w:t xml:space="preserve"> en temps réel :</w:t>
      </w:r>
    </w:p>
    <w:p>
      <w:pPr>
        <w:pStyle w:val="ListBullet"/>
        <w:spacing w:after="40"/>
        <w:ind w:left="454"/>
      </w:pPr>
      <w:r>
        <w:rPr>
          <w:b/>
          <w:sz w:val="21"/>
        </w:rPr>
        <w:t>Vitesse du ventilateur</w:t>
      </w:r>
      <w:r>
        <w:rPr>
          <w:sz w:val="21"/>
        </w:rPr>
        <w:t xml:space="preserve"> : un curseur dans le dashboard écrit la valeur dans </w:t>
      </w:r>
      <w:r>
        <w:rPr>
          <w:rFonts w:ascii="Courier New" w:hAnsi="Courier New"/>
          <w:color w:val="C04040"/>
          <w:sz w:val="18"/>
        </w:rPr>
        <w:t>KOFERT_Unit_2/fan_control</w:t>
      </w:r>
      <w:r>
        <w:rPr>
          <w:sz w:val="21"/>
        </w:rPr>
        <w:t xml:space="preserve"> de la Realtime DB. L'ESP32 lit ce nœud et ajuste le signal PWM.</w:t>
      </w:r>
    </w:p>
    <w:p>
      <w:pPr>
        <w:pStyle w:val="ListBullet"/>
        <w:spacing w:after="40"/>
        <w:ind w:left="454"/>
      </w:pPr>
      <w:r>
        <w:rPr>
          <w:b/>
          <w:sz w:val="21"/>
        </w:rPr>
        <w:t>Commande pompe</w:t>
      </w:r>
      <w:r>
        <w:rPr>
          <w:sz w:val="21"/>
        </w:rPr>
        <w:t xml:space="preserve"> : un bouton ON/OFF écrit </w:t>
      </w:r>
      <w:r>
        <w:rPr>
          <w:rFonts w:ascii="Courier New" w:hAnsi="Courier New"/>
          <w:color w:val="C04040"/>
          <w:sz w:val="18"/>
        </w:rPr>
        <w:t>KOFERT_Unit_3/pump_control</w:t>
      </w:r>
      <w:r>
        <w:rPr>
          <w:sz w:val="21"/>
        </w:rPr>
        <w:t>. L'ESP32 active ou désactive le relais.</w:t>
      </w:r>
    </w:p>
    <w:p>
      <w:pPr>
        <w:pStyle w:val="Heading2"/>
        <w:spacing w:before="160" w:after="80"/>
      </w:pPr>
      <w:r>
        <w:rPr>
          <w:b/>
          <w:color w:val="FF6B35"/>
          <w:sz w:val="26"/>
        </w:rPr>
        <w:t>4.3 Format du Payload JSON (ESP32 → Firebase)</w:t>
      </w:r>
    </w:p>
    <w:p>
      <w:pPr>
        <w:spacing w:before="80" w:after="80"/>
        <w:ind w:left="454"/>
        <w:shd w:val="clear" w:color="auto" w:fill="F0F0F5"/>
      </w:pPr>
      <w:r>
        <w:rPr>
          <w:rFonts w:ascii="Courier New" w:hAnsi="Courier New"/>
          <w:color w:val="101030"/>
          <w:sz w:val="17"/>
        </w:rPr>
        <w:t>{</w:t>
        <w:br/>
        <w:t xml:space="preserve">  "voltage": 228.5,</w:t>
        <w:br/>
        <w:t xml:space="preserve">  "current": 0.43,</w:t>
        <w:br/>
        <w:t xml:space="preserve">  "power": 98.2,</w:t>
        <w:br/>
        <w:t xml:space="preserve">  "energy": 12450.0,</w:t>
        <w:br/>
        <w:t xml:space="preserve">  "powerFactor": 0.97,</w:t>
        <w:br/>
        <w:t xml:space="preserve">  "frequency": 50.01,</w:t>
        <w:br/>
        <w:t xml:space="preserve">  "timestamp": 1748600000000</w:t>
        <w:br/>
        <w:t>}</w:t>
      </w:r>
    </w:p>
    <w:p>
      <w:pPr>
        <w:spacing w:after="100"/>
      </w:pPr>
      <w:r>
        <w:rPr>
          <w:sz w:val="21"/>
        </w:rPr>
        <w:t xml:space="preserve">Pour l'Unité 2, on ajoute </w:t>
      </w:r>
      <w:r>
        <w:rPr>
          <w:rFonts w:ascii="Courier New" w:hAnsi="Courier New"/>
          <w:color w:val="C04040"/>
          <w:sz w:val="18"/>
        </w:rPr>
        <w:t>"windSpeed": 72.0</w:t>
      </w:r>
      <w:r>
        <w:rPr>
          <w:sz w:val="21"/>
        </w:rPr>
        <w:t xml:space="preserve"> ; pour l'Unité 3, </w:t>
      </w:r>
      <w:r>
        <w:rPr>
          <w:rFonts w:ascii="Courier New" w:hAnsi="Courier New"/>
          <w:color w:val="C04040"/>
          <w:sz w:val="18"/>
        </w:rPr>
        <w:t>"waterLevel": 65</w:t>
      </w:r>
      <w:r>
        <w:rPr>
          <w:sz w:val="21"/>
        </w:rPr>
        <w:t xml:space="preserve"> et </w:t>
      </w:r>
      <w:r>
        <w:rPr>
          <w:rFonts w:ascii="Courier New" w:hAnsi="Courier New"/>
          <w:color w:val="C04040"/>
          <w:sz w:val="18"/>
        </w:rPr>
        <w:t>"pumpStatus": "ON"</w:t>
      </w:r>
      <w:r>
        <w:rPr>
          <w:sz w:val="21"/>
        </w:rPr>
        <w:t>.</w:t>
      </w:r>
    </w:p>
    <w:p>
      <w:r>
        <w:br w:type="page"/>
      </w:r>
    </w:p>
    <w:p>
      <w:pPr>
        <w:pStyle w:val="Heading1"/>
        <w:spacing w:before="240" w:after="80"/>
      </w:pPr>
      <w:r>
        <w:rPr>
          <w:b/>
          <w:color w:val="4ECDC4"/>
          <w:sz w:val="32"/>
        </w:rPr>
        <w:t>5. Infrastructure Firebase</w:t>
      </w:r>
    </w:p>
    <w:p>
      <w:pPr>
        <w:pStyle w:val="Heading2"/>
        <w:spacing w:before="160" w:after="80"/>
      </w:pPr>
      <w:r>
        <w:rPr>
          <w:b/>
          <w:color w:val="FF6B35"/>
          <w:sz w:val="26"/>
        </w:rPr>
        <w:t>5.1 Firebase Realtime Database</w:t>
      </w:r>
    </w:p>
    <w:p>
      <w:pPr>
        <w:spacing w:after="100"/>
      </w:pPr>
      <w:r>
        <w:rPr>
          <w:sz w:val="21"/>
        </w:rPr>
        <w:t xml:space="preserve">Utilisée pour les données </w:t>
      </w:r>
      <w:r>
        <w:rPr>
          <w:b/>
          <w:sz w:val="21"/>
        </w:rPr>
        <w:t>temps réel strictement</w:t>
      </w:r>
      <w:r>
        <w:rPr>
          <w:sz w:val="21"/>
        </w:rPr>
        <w:t xml:space="preserve"> : mesures courantes, historique brut et présence utilisateur. Sa faible latence (&lt; 100ms) la rend idéale pour les mises à jour à la seconde.</w:t>
      </w:r>
    </w:p>
    <w:p>
      <w:pPr>
        <w:spacing w:after="100"/>
      </w:pPr>
      <w:r>
        <w:rPr>
          <w:b/>
          <w:sz w:val="21"/>
        </w:rPr>
        <w:t>Structure des nœuds :</w:t>
      </w:r>
    </w:p>
    <w:p>
      <w:pPr>
        <w:spacing w:before="80" w:after="80"/>
        <w:ind w:left="454"/>
        <w:shd w:val="clear" w:color="auto" w:fill="F0F0F5"/>
      </w:pPr>
      <w:r>
        <w:rPr>
          <w:rFonts w:ascii="Courier New" w:hAnsi="Courier New"/>
          <w:color w:val="101030"/>
          <w:sz w:val="17"/>
        </w:rPr>
        <w:t>root</w:t>
        <w:br/>
        <w:t>├── KOFERT_Unit_1/</w:t>
        <w:br/>
        <w:t>│   ├── current_metrics/       ← lecture live, écrasé à chaque cycle</w:t>
        <w:br/>
        <w:t>│   └── historical_data/       ← clés timestamp, valeurs JSON mesure</w:t>
        <w:br/>
        <w:t>├── KOFERT_Unit_2/ (idem)</w:t>
        <w:br/>
        <w:t>├── KOFERT_Unit_3/ (idem)</w:t>
        <w:br/>
        <w:t>└── users/{uid}/presence/</w:t>
        <w:br/>
        <w:t xml:space="preserve">    ├── status: "online" | "offline" | "dnd"</w:t>
        <w:br/>
        <w:t xml:space="preserve">    └── lastSeen: serverTimestamp</w:t>
      </w:r>
    </w:p>
    <w:p>
      <w:pPr>
        <w:pStyle w:val="Heading2"/>
        <w:spacing w:before="160" w:after="80"/>
      </w:pPr>
      <w:r>
        <w:rPr>
          <w:b/>
          <w:color w:val="FF6B35"/>
          <w:sz w:val="26"/>
        </w:rPr>
        <w:t>5.2 Cloud Firestore</w:t>
      </w:r>
    </w:p>
    <w:p>
      <w:pPr>
        <w:spacing w:after="100"/>
      </w:pPr>
      <w:r>
        <w:rPr>
          <w:sz w:val="21"/>
        </w:rPr>
        <w:t xml:space="preserve">Utilisé pour les données </w:t>
      </w:r>
      <w:r>
        <w:rPr>
          <w:b/>
          <w:sz w:val="21"/>
        </w:rPr>
        <w:t>persistantes et structurées</w:t>
      </w:r>
      <w:r>
        <w:rPr>
          <w:sz w:val="21"/>
        </w:rPr>
        <w:t xml:space="preserve"> : lectures horodatées, profils utilisateurs, logs de maintenance, chat, alertes, configuration.</w:t>
      </w:r>
    </w:p>
    <w:p>
      <w:pPr>
        <w:spacing w:after="100"/>
      </w:pPr>
      <w:r>
        <w:rPr>
          <w:b/>
          <w:sz w:val="21"/>
        </w:rPr>
        <w:t>Collections principales :</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Collection</w:t>
            </w:r>
          </w:p>
        </w:tc>
        <w:tc>
          <w:tcPr>
            <w:tcW w:type="dxa" w:w="3041"/>
            <w:shd w:val="clear" w:color="auto" w:fill="2C3E6B"/>
          </w:tcPr>
          <w:p>
            <w:r>
              <w:rPr>
                <w:b/>
                <w:color w:val="FFFFFF"/>
                <w:sz w:val="18"/>
              </w:rPr>
              <w:t>Contenu</w:t>
            </w:r>
          </w:p>
        </w:tc>
        <w:tc>
          <w:tcPr>
            <w:tcW w:type="dxa" w:w="3041"/>
            <w:shd w:val="clear" w:color="auto" w:fill="2C3E6B"/>
          </w:tcPr>
          <w:p>
            <w:r>
              <w:rPr>
                <w:b/>
                <w:color w:val="FFFFFF"/>
                <w:sz w:val="18"/>
              </w:rPr>
              <w:t>Fréquence d'écriture</w:t>
            </w:r>
          </w:p>
        </w:tc>
      </w:tr>
      <w:tr>
        <w:tc>
          <w:tcPr>
            <w:tcW w:type="dxa" w:w="3041"/>
            <w:shd w:val="clear" w:color="auto" w:fill="FFFFFF"/>
          </w:tcPr>
          <w:p>
            <w:r>
              <w:rPr>
                <w:color w:val="202030"/>
                <w:sz w:val="18"/>
              </w:rPr>
              <w:t>sensor_readings</w:t>
            </w:r>
          </w:p>
        </w:tc>
        <w:tc>
          <w:tcPr>
            <w:tcW w:type="dxa" w:w="3041"/>
            <w:shd w:val="clear" w:color="auto" w:fill="FFFFFF"/>
          </w:tcPr>
          <w:p>
            <w:r>
              <w:rPr>
                <w:color w:val="202030"/>
                <w:sz w:val="18"/>
              </w:rPr>
              <w:t>Time-series 1 doc/min/unité (throttlé)</w:t>
            </w:r>
          </w:p>
        </w:tc>
        <w:tc>
          <w:tcPr>
            <w:tcW w:type="dxa" w:w="3041"/>
            <w:shd w:val="clear" w:color="auto" w:fill="FFFFFF"/>
          </w:tcPr>
          <w:p>
            <w:r>
              <w:rPr>
                <w:color w:val="202030"/>
                <w:sz w:val="18"/>
              </w:rPr>
              <w:t>~180 docs/heure</w:t>
            </w:r>
          </w:p>
        </w:tc>
      </w:tr>
      <w:tr>
        <w:tc>
          <w:tcPr>
            <w:tcW w:type="dxa" w:w="3041"/>
            <w:shd w:val="clear" w:color="auto" w:fill="F7F9FC"/>
          </w:tcPr>
          <w:p>
            <w:r>
              <w:rPr>
                <w:color w:val="202030"/>
                <w:sz w:val="18"/>
              </w:rPr>
              <w:t>unit_status</w:t>
            </w:r>
          </w:p>
        </w:tc>
        <w:tc>
          <w:tcPr>
            <w:tcW w:type="dxa" w:w="3041"/>
            <w:shd w:val="clear" w:color="auto" w:fill="F7F9FC"/>
          </w:tcPr>
          <w:p>
            <w:r>
              <w:rPr>
                <w:color w:val="202030"/>
                <w:sz w:val="18"/>
              </w:rPr>
              <w:t>Snapshot instantané par unité (3 docs)</w:t>
            </w:r>
          </w:p>
        </w:tc>
        <w:tc>
          <w:tcPr>
            <w:tcW w:type="dxa" w:w="3041"/>
            <w:shd w:val="clear" w:color="auto" w:fill="F7F9FC"/>
          </w:tcPr>
          <w:p>
            <w:r>
              <w:rPr>
                <w:color w:val="202030"/>
                <w:sz w:val="18"/>
              </w:rPr>
              <w:t>1/min/unité</w:t>
            </w:r>
          </w:p>
        </w:tc>
      </w:tr>
      <w:tr>
        <w:tc>
          <w:tcPr>
            <w:tcW w:type="dxa" w:w="3041"/>
            <w:shd w:val="clear" w:color="auto" w:fill="FFFFFF"/>
          </w:tcPr>
          <w:p>
            <w:r>
              <w:rPr>
                <w:color w:val="202030"/>
                <w:sz w:val="18"/>
              </w:rPr>
              <w:t>users</w:t>
            </w:r>
          </w:p>
        </w:tc>
        <w:tc>
          <w:tcPr>
            <w:tcW w:type="dxa" w:w="3041"/>
            <w:shd w:val="clear" w:color="auto" w:fill="FFFFFF"/>
          </w:tcPr>
          <w:p>
            <w:r>
              <w:rPr>
                <w:color w:val="202030"/>
                <w:sz w:val="18"/>
              </w:rPr>
              <w:t>Profil, rôle, avatar, poste, customId</w:t>
            </w:r>
          </w:p>
        </w:tc>
        <w:tc>
          <w:tcPr>
            <w:tcW w:type="dxa" w:w="3041"/>
            <w:shd w:val="clear" w:color="auto" w:fill="FFFFFF"/>
          </w:tcPr>
          <w:p>
            <w:r>
              <w:rPr>
                <w:color w:val="202030"/>
                <w:sz w:val="18"/>
              </w:rPr>
              <w:t>À la demande</w:t>
            </w:r>
          </w:p>
        </w:tc>
      </w:tr>
      <w:tr>
        <w:tc>
          <w:tcPr>
            <w:tcW w:type="dxa" w:w="3041"/>
            <w:shd w:val="clear" w:color="auto" w:fill="F7F9FC"/>
          </w:tcPr>
          <w:p>
            <w:r>
              <w:rPr>
                <w:color w:val="202030"/>
                <w:sz w:val="18"/>
              </w:rPr>
              <w:t>maintenance_logs</w:t>
            </w:r>
          </w:p>
        </w:tc>
        <w:tc>
          <w:tcPr>
            <w:tcW w:type="dxa" w:w="3041"/>
            <w:shd w:val="clear" w:color="auto" w:fill="F7F9FC"/>
          </w:tcPr>
          <w:p>
            <w:r>
              <w:rPr>
                <w:color w:val="202030"/>
                <w:sz w:val="18"/>
              </w:rPr>
              <w:t>Tâches de maintenance avec statut</w:t>
            </w:r>
          </w:p>
        </w:tc>
        <w:tc>
          <w:tcPr>
            <w:tcW w:type="dxa" w:w="3041"/>
            <w:shd w:val="clear" w:color="auto" w:fill="F7F9FC"/>
          </w:tcPr>
          <w:p>
            <w:r>
              <w:rPr>
                <w:color w:val="202030"/>
                <w:sz w:val="18"/>
              </w:rPr>
              <w:t>À la demande</w:t>
            </w:r>
          </w:p>
        </w:tc>
      </w:tr>
      <w:tr>
        <w:tc>
          <w:tcPr>
            <w:tcW w:type="dxa" w:w="3041"/>
            <w:shd w:val="clear" w:color="auto" w:fill="FFFFFF"/>
          </w:tcPr>
          <w:p>
            <w:r>
              <w:rPr>
                <w:color w:val="202030"/>
                <w:sz w:val="18"/>
              </w:rPr>
              <w:t>alerts</w:t>
            </w:r>
          </w:p>
        </w:tc>
        <w:tc>
          <w:tcPr>
            <w:tcW w:type="dxa" w:w="3041"/>
            <w:shd w:val="clear" w:color="auto" w:fill="FFFFFF"/>
          </w:tcPr>
          <w:p>
            <w:r>
              <w:rPr>
                <w:color w:val="202030"/>
                <w:sz w:val="18"/>
              </w:rPr>
              <w:t>Alertes système déclenchées</w:t>
            </w:r>
          </w:p>
        </w:tc>
        <w:tc>
          <w:tcPr>
            <w:tcW w:type="dxa" w:w="3041"/>
            <w:shd w:val="clear" w:color="auto" w:fill="FFFFFF"/>
          </w:tcPr>
          <w:p>
            <w:r>
              <w:rPr>
                <w:color w:val="202030"/>
                <w:sz w:val="18"/>
              </w:rPr>
              <w:t>Sur événement</w:t>
            </w:r>
          </w:p>
        </w:tc>
      </w:tr>
      <w:tr>
        <w:tc>
          <w:tcPr>
            <w:tcW w:type="dxa" w:w="3041"/>
            <w:shd w:val="clear" w:color="auto" w:fill="F7F9FC"/>
          </w:tcPr>
          <w:p>
            <w:r>
              <w:rPr>
                <w:color w:val="202030"/>
                <w:sz w:val="18"/>
              </w:rPr>
              <w:t>global_chat</w:t>
            </w:r>
          </w:p>
        </w:tc>
        <w:tc>
          <w:tcPr>
            <w:tcW w:type="dxa" w:w="3041"/>
            <w:shd w:val="clear" w:color="auto" w:fill="F7F9FC"/>
          </w:tcPr>
          <w:p>
            <w:r>
              <w:rPr>
                <w:color w:val="202030"/>
                <w:sz w:val="18"/>
              </w:rPr>
              <w:t>Messages chat global</w:t>
            </w:r>
          </w:p>
        </w:tc>
        <w:tc>
          <w:tcPr>
            <w:tcW w:type="dxa" w:w="3041"/>
            <w:shd w:val="clear" w:color="auto" w:fill="F7F9FC"/>
          </w:tcPr>
          <w:p>
            <w:r>
              <w:rPr>
                <w:color w:val="202030"/>
                <w:sz w:val="18"/>
              </w:rPr>
              <w:t>À la demande</w:t>
            </w:r>
          </w:p>
        </w:tc>
      </w:tr>
      <w:tr>
        <w:tc>
          <w:tcPr>
            <w:tcW w:type="dxa" w:w="3041"/>
            <w:shd w:val="clear" w:color="auto" w:fill="FFFFFF"/>
          </w:tcPr>
          <w:p>
            <w:r>
              <w:rPr>
                <w:color w:val="202030"/>
                <w:sz w:val="18"/>
              </w:rPr>
              <w:t>dm_chats/{id}/messages</w:t>
            </w:r>
          </w:p>
        </w:tc>
        <w:tc>
          <w:tcPr>
            <w:tcW w:type="dxa" w:w="3041"/>
            <w:shd w:val="clear" w:color="auto" w:fill="FFFFFF"/>
          </w:tcPr>
          <w:p>
            <w:r>
              <w:rPr>
                <w:color w:val="202030"/>
                <w:sz w:val="18"/>
              </w:rPr>
              <w:t>Messages privés entre deux utilisateurs</w:t>
            </w:r>
          </w:p>
        </w:tc>
        <w:tc>
          <w:tcPr>
            <w:tcW w:type="dxa" w:w="3041"/>
            <w:shd w:val="clear" w:color="auto" w:fill="FFFFFF"/>
          </w:tcPr>
          <w:p>
            <w:r>
              <w:rPr>
                <w:color w:val="202030"/>
                <w:sz w:val="18"/>
              </w:rPr>
              <w:t>À la demande</w:t>
            </w:r>
          </w:p>
        </w:tc>
      </w:tr>
      <w:tr>
        <w:tc>
          <w:tcPr>
            <w:tcW w:type="dxa" w:w="3041"/>
            <w:shd w:val="clear" w:color="auto" w:fill="F7F9FC"/>
          </w:tcPr>
          <w:p>
            <w:r>
              <w:rPr>
                <w:color w:val="202030"/>
                <w:sz w:val="18"/>
              </w:rPr>
              <w:t>config/autoReport</w:t>
            </w:r>
          </w:p>
        </w:tc>
        <w:tc>
          <w:tcPr>
            <w:tcW w:type="dxa" w:w="3041"/>
            <w:shd w:val="clear" w:color="auto" w:fill="F7F9FC"/>
          </w:tcPr>
          <w:p>
            <w:r>
              <w:rPr>
                <w:color w:val="202030"/>
                <w:sz w:val="18"/>
              </w:rPr>
              <w:t>Config rapports automatiques (enabled, frequency)</w:t>
            </w:r>
          </w:p>
        </w:tc>
        <w:tc>
          <w:tcPr>
            <w:tcW w:type="dxa" w:w="3041"/>
            <w:shd w:val="clear" w:color="auto" w:fill="F7F9FC"/>
          </w:tcPr>
          <w:p>
            <w:r>
              <w:rPr>
                <w:color w:val="202030"/>
                <w:sz w:val="18"/>
              </w:rPr>
              <w:t>Rare</w:t>
            </w:r>
          </w:p>
        </w:tc>
      </w:tr>
    </w:tbl>
    <w:p/>
    <w:p>
      <w:pPr>
        <w:pStyle w:val="Heading2"/>
        <w:spacing w:before="160" w:after="80"/>
      </w:pPr>
      <w:r>
        <w:rPr>
          <w:b/>
          <w:color w:val="FF6B35"/>
          <w:sz w:val="26"/>
        </w:rPr>
        <w:t>5.3 Firebase Authentication</w:t>
      </w:r>
    </w:p>
    <w:p>
      <w:pPr>
        <w:spacing w:after="100"/>
      </w:pPr>
      <w:r>
        <w:rPr>
          <w:sz w:val="21"/>
        </w:rPr>
        <w:t xml:space="preserve">L'authentification repose sur le fournisseur </w:t>
      </w:r>
      <w:r>
        <w:rPr>
          <w:b/>
          <w:sz w:val="21"/>
        </w:rPr>
        <w:t>Email + Mot de passe</w:t>
      </w:r>
      <w:r>
        <w:rPr>
          <w:sz w:val="21"/>
        </w:rPr>
        <w:t xml:space="preserve"> de Firebase Auth, avec :</w:t>
      </w:r>
    </w:p>
    <w:p>
      <w:pPr>
        <w:pStyle w:val="ListBullet"/>
        <w:spacing w:after="40"/>
        <w:ind w:left="454"/>
      </w:pPr>
      <w:r>
        <w:rPr>
          <w:b/>
          <w:sz w:val="21"/>
        </w:rPr>
        <w:t>Vérification d'email obligatoire</w:t>
      </w:r>
      <w:r>
        <w:rPr>
          <w:sz w:val="21"/>
        </w:rPr>
        <w:t xml:space="preserve"> : l'application redirige vers un écran de confirmation si l'email n'est pas vérifié.</w:t>
      </w:r>
    </w:p>
    <w:p>
      <w:pPr>
        <w:pStyle w:val="ListBullet"/>
        <w:spacing w:after="40"/>
        <w:ind w:left="454"/>
      </w:pPr>
      <w:r>
        <w:rPr>
          <w:b/>
          <w:sz w:val="21"/>
        </w:rPr>
        <w:t>Persistance de session</w:t>
      </w:r>
      <w:r>
        <w:rPr>
          <w:sz w:val="21"/>
        </w:rPr>
        <w:t xml:space="preserve"> configurée selon le type de client (</w:t>
      </w:r>
      <w:r>
        <w:rPr>
          <w:rFonts w:ascii="Courier New" w:hAnsi="Courier New"/>
          <w:color w:val="C04040"/>
          <w:sz w:val="18"/>
        </w:rPr>
        <w:t>Persistence.LOCAL</w:t>
      </w:r>
      <w:r>
        <w:rPr>
          <w:sz w:val="21"/>
        </w:rPr>
        <w:t xml:space="preserve"> pour les navigateurs de bureau, </w:t>
      </w:r>
      <w:r>
        <w:rPr>
          <w:rFonts w:ascii="Courier New" w:hAnsi="Courier New"/>
          <w:color w:val="C04040"/>
          <w:sz w:val="18"/>
        </w:rPr>
        <w:t>Persistence.SESSION</w:t>
      </w:r>
      <w:r>
        <w:rPr>
          <w:sz w:val="21"/>
        </w:rPr>
        <w:t xml:space="preserve"> pour les accès mobile).</w:t>
      </w:r>
    </w:p>
    <w:p>
      <w:pPr>
        <w:pStyle w:val="ListBullet"/>
        <w:spacing w:after="40"/>
        <w:ind w:left="454"/>
      </w:pPr>
      <w:r>
        <w:rPr>
          <w:b/>
          <w:sz w:val="21"/>
        </w:rPr>
        <w:t>Réinitialisation du mot de passe</w:t>
      </w:r>
      <w:r>
        <w:rPr>
          <w:sz w:val="21"/>
        </w:rPr>
        <w:t xml:space="preserve"> via l'email Firebase.</w:t>
      </w:r>
    </w:p>
    <w:p>
      <w:pPr>
        <w:pStyle w:val="ListBullet"/>
        <w:spacing w:after="40"/>
        <w:ind w:left="454"/>
      </w:pPr>
      <w:r>
        <w:rPr>
          <w:b/>
          <w:sz w:val="21"/>
        </w:rPr>
        <w:t>Modification du mot de passe</w:t>
      </w:r>
      <w:r>
        <w:rPr>
          <w:sz w:val="21"/>
        </w:rPr>
        <w:t xml:space="preserve"> avec re-authentification obligatoire.</w:t>
      </w:r>
    </w:p>
    <w:p>
      <w:pPr>
        <w:pStyle w:val="Heading2"/>
        <w:spacing w:before="160" w:after="80"/>
      </w:pPr>
      <w:r>
        <w:rPr>
          <w:b/>
          <w:color w:val="FF6B35"/>
          <w:sz w:val="26"/>
        </w:rPr>
        <w:t>5.4 Cloud Functions (Node.js)</w:t>
      </w:r>
    </w:p>
    <w:p>
      <w:pPr>
        <w:spacing w:after="100"/>
      </w:pPr>
      <w:r>
        <w:rPr>
          <w:sz w:val="21"/>
        </w:rPr>
        <w:t>Trois fonctions serverless déployées sur Firebase Cloud Functions (runtime Node.js 20) pour l'envoi de rapports périodiques par email :</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Fonction</w:t>
            </w:r>
          </w:p>
        </w:tc>
        <w:tc>
          <w:tcPr>
            <w:tcW w:type="dxa" w:w="3041"/>
            <w:shd w:val="clear" w:color="auto" w:fill="2C3E6B"/>
          </w:tcPr>
          <w:p>
            <w:r>
              <w:rPr>
                <w:b/>
                <w:color w:val="FFFFFF"/>
                <w:sz w:val="18"/>
              </w:rPr>
              <w:t>Déclencheur</w:t>
            </w:r>
          </w:p>
        </w:tc>
        <w:tc>
          <w:tcPr>
            <w:tcW w:type="dxa" w:w="3041"/>
            <w:shd w:val="clear" w:color="auto" w:fill="2C3E6B"/>
          </w:tcPr>
          <w:p>
            <w:r>
              <w:rPr>
                <w:b/>
                <w:color w:val="FFFFFF"/>
                <w:sz w:val="18"/>
              </w:rPr>
              <w:t>Fréquence</w:t>
            </w:r>
          </w:p>
        </w:tc>
      </w:tr>
      <w:tr>
        <w:tc>
          <w:tcPr>
            <w:tcW w:type="dxa" w:w="3041"/>
            <w:shd w:val="clear" w:color="auto" w:fill="FFFFFF"/>
          </w:tcPr>
          <w:p>
            <w:r>
              <w:rPr>
                <w:color w:val="202030"/>
                <w:sz w:val="18"/>
              </w:rPr>
              <w:t>sendDailyReport</w:t>
            </w:r>
          </w:p>
        </w:tc>
        <w:tc>
          <w:tcPr>
            <w:tcW w:type="dxa" w:w="3041"/>
            <w:shd w:val="clear" w:color="auto" w:fill="FFFFFF"/>
          </w:tcPr>
          <w:p>
            <w:r>
              <w:rPr>
                <w:color w:val="202030"/>
                <w:sz w:val="18"/>
              </w:rPr>
              <w:t>PubSub schedule</w:t>
            </w:r>
          </w:p>
        </w:tc>
        <w:tc>
          <w:tcPr>
            <w:tcW w:type="dxa" w:w="3041"/>
            <w:shd w:val="clear" w:color="auto" w:fill="FFFFFF"/>
          </w:tcPr>
          <w:p>
            <w:r>
              <w:rPr>
                <w:color w:val="202030"/>
                <w:sz w:val="18"/>
              </w:rPr>
              <w:t>Tous les jours à 7h00 (Maroc)</w:t>
            </w:r>
          </w:p>
        </w:tc>
      </w:tr>
      <w:tr>
        <w:tc>
          <w:tcPr>
            <w:tcW w:type="dxa" w:w="3041"/>
            <w:shd w:val="clear" w:color="auto" w:fill="F7F9FC"/>
          </w:tcPr>
          <w:p>
            <w:r>
              <w:rPr>
                <w:color w:val="202030"/>
                <w:sz w:val="18"/>
              </w:rPr>
              <w:t>sendWeeklyReport</w:t>
            </w:r>
          </w:p>
        </w:tc>
        <w:tc>
          <w:tcPr>
            <w:tcW w:type="dxa" w:w="3041"/>
            <w:shd w:val="clear" w:color="auto" w:fill="F7F9FC"/>
          </w:tcPr>
          <w:p>
            <w:r>
              <w:rPr>
                <w:color w:val="202030"/>
                <w:sz w:val="18"/>
              </w:rPr>
              <w:t>PubSub schedule</w:t>
            </w:r>
          </w:p>
        </w:tc>
        <w:tc>
          <w:tcPr>
            <w:tcW w:type="dxa" w:w="3041"/>
            <w:shd w:val="clear" w:color="auto" w:fill="F7F9FC"/>
          </w:tcPr>
          <w:p>
            <w:r>
              <w:rPr>
                <w:color w:val="202030"/>
                <w:sz w:val="18"/>
              </w:rPr>
              <w:t>Chaque lundi à 7h00</w:t>
            </w:r>
          </w:p>
        </w:tc>
      </w:tr>
      <w:tr>
        <w:tc>
          <w:tcPr>
            <w:tcW w:type="dxa" w:w="3041"/>
            <w:shd w:val="clear" w:color="auto" w:fill="FFFFFF"/>
          </w:tcPr>
          <w:p>
            <w:r>
              <w:rPr>
                <w:color w:val="202030"/>
                <w:sz w:val="18"/>
              </w:rPr>
              <w:t>sendMonthlyReport</w:t>
            </w:r>
          </w:p>
        </w:tc>
        <w:tc>
          <w:tcPr>
            <w:tcW w:type="dxa" w:w="3041"/>
            <w:shd w:val="clear" w:color="auto" w:fill="FFFFFF"/>
          </w:tcPr>
          <w:p>
            <w:r>
              <w:rPr>
                <w:color w:val="202030"/>
                <w:sz w:val="18"/>
              </w:rPr>
              <w:t>PubSub schedule</w:t>
            </w:r>
          </w:p>
        </w:tc>
        <w:tc>
          <w:tcPr>
            <w:tcW w:type="dxa" w:w="3041"/>
            <w:shd w:val="clear" w:color="auto" w:fill="FFFFFF"/>
          </w:tcPr>
          <w:p>
            <w:r>
              <w:rPr>
                <w:color w:val="202030"/>
                <w:sz w:val="18"/>
              </w:rPr>
              <w:t>1er de chaque mois à 7h00</w:t>
            </w:r>
          </w:p>
        </w:tc>
      </w:tr>
    </w:tbl>
    <w:p/>
    <w:p>
      <w:pPr>
        <w:spacing w:after="100"/>
      </w:pPr>
      <w:r>
        <w:rPr>
          <w:sz w:val="21"/>
        </w:rPr>
        <w:t>Chaque fonction :</w:t>
      </w:r>
    </w:p>
    <w:p>
      <w:pPr>
        <w:pStyle w:val="ListBullet"/>
        <w:spacing w:after="40"/>
        <w:ind w:left="454"/>
      </w:pPr>
      <w:r>
        <w:rPr>
          <w:sz w:val="21"/>
        </w:rPr>
        <w:t xml:space="preserve">Lit la configuration dans </w:t>
      </w:r>
      <w:r>
        <w:rPr>
          <w:rFonts w:ascii="Courier New" w:hAnsi="Courier New"/>
          <w:color w:val="C04040"/>
          <w:sz w:val="18"/>
        </w:rPr>
        <w:t>config/autoReport</w:t>
      </w:r>
      <w:r>
        <w:rPr>
          <w:sz w:val="21"/>
        </w:rPr>
        <w:t xml:space="preserve"> (clé </w:t>
      </w:r>
      <w:r>
        <w:rPr>
          <w:rFonts w:ascii="Courier New" w:hAnsi="Courier New"/>
          <w:color w:val="C04040"/>
          <w:sz w:val="18"/>
        </w:rPr>
        <w:t>enabled</w:t>
      </w:r>
      <w:r>
        <w:rPr>
          <w:sz w:val="21"/>
        </w:rPr>
        <w:t>). Si désactivé, sort silencieusement.</w:t>
      </w:r>
    </w:p>
    <w:p>
      <w:pPr>
        <w:pStyle w:val="ListBullet"/>
        <w:spacing w:after="40"/>
        <w:ind w:left="454"/>
      </w:pPr>
      <w:r>
        <w:rPr>
          <w:sz w:val="21"/>
        </w:rPr>
        <w:t xml:space="preserve">Collecte les emails de tous les utilisateurs depuis la collection </w:t>
      </w:r>
      <w:r>
        <w:rPr>
          <w:rFonts w:ascii="Courier New" w:hAnsi="Courier New"/>
          <w:color w:val="C04040"/>
          <w:sz w:val="18"/>
        </w:rPr>
        <w:t>users</w:t>
      </w:r>
      <w:r>
        <w:rPr>
          <w:sz w:val="21"/>
        </w:rPr>
        <w:t>.</w:t>
      </w:r>
    </w:p>
    <w:p>
      <w:pPr>
        <w:pStyle w:val="ListBullet"/>
        <w:spacing w:after="40"/>
        <w:ind w:left="454"/>
      </w:pPr>
      <w:r>
        <w:rPr>
          <w:sz w:val="21"/>
        </w:rPr>
        <w:t xml:space="preserve">Appelle l'API EmailJS avec la clé privée stockée dans </w:t>
      </w:r>
      <w:r>
        <w:rPr>
          <w:b/>
          <w:sz w:val="21"/>
        </w:rPr>
        <w:t>Google Secret Manager</w:t>
      </w:r>
      <w:r>
        <w:rPr>
          <w:sz w:val="21"/>
        </w:rPr>
        <w:t xml:space="preserve"> (secret </w:t>
      </w:r>
      <w:r>
        <w:rPr>
          <w:rFonts w:ascii="Courier New" w:hAnsi="Courier New"/>
          <w:color w:val="C04040"/>
          <w:sz w:val="18"/>
        </w:rPr>
        <w:t>EMAILJS_PRIVATE_KEY</w:t>
      </w:r>
      <w:r>
        <w:rPr>
          <w:sz w:val="21"/>
        </w:rPr>
        <w:t>).</w:t>
      </w:r>
    </w:p>
    <w:p>
      <w:pPr>
        <w:pStyle w:val="Heading2"/>
        <w:spacing w:before="160" w:after="80"/>
      </w:pPr>
      <w:r>
        <w:rPr>
          <w:b/>
          <w:color w:val="FF6B35"/>
          <w:sz w:val="26"/>
        </w:rPr>
        <w:t>5.5 Firebase Hosting</w:t>
      </w:r>
    </w:p>
    <w:p>
      <w:pPr>
        <w:spacing w:after="100"/>
      </w:pPr>
      <w:r>
        <w:rPr>
          <w:sz w:val="21"/>
        </w:rPr>
        <w:t>L'application compilée Flutter Web est déployée sur Firebase Hosting avec les configurations suivantes :</w:t>
      </w:r>
    </w:p>
    <w:p>
      <w:pPr>
        <w:pStyle w:val="ListBullet"/>
        <w:spacing w:after="40"/>
        <w:ind w:left="454"/>
      </w:pPr>
      <w:r>
        <w:rPr>
          <w:b/>
          <w:sz w:val="21"/>
        </w:rPr>
        <w:t>Single Page App</w:t>
      </w:r>
      <w:r>
        <w:rPr>
          <w:sz w:val="21"/>
        </w:rPr>
        <w:t xml:space="preserve"> : toutes les routes redirigent vers </w:t>
      </w:r>
      <w:r>
        <w:rPr>
          <w:rFonts w:ascii="Courier New" w:hAnsi="Courier New"/>
          <w:color w:val="C04040"/>
          <w:sz w:val="18"/>
        </w:rPr>
        <w:t>index.html</w:t>
      </w:r>
      <w:r>
        <w:rPr>
          <w:sz w:val="21"/>
        </w:rPr>
        <w:t xml:space="preserve"> (règle </w:t>
      </w:r>
      <w:r>
        <w:rPr>
          <w:rFonts w:ascii="Courier New" w:hAnsi="Courier New"/>
          <w:color w:val="C04040"/>
          <w:sz w:val="18"/>
        </w:rPr>
        <w:t>rewrites</w:t>
      </w:r>
      <w:r>
        <w:rPr>
          <w:sz w:val="21"/>
        </w:rPr>
        <w:t>).</w:t>
      </w:r>
    </w:p>
    <w:p>
      <w:pPr>
        <w:pStyle w:val="ListBullet"/>
        <w:spacing w:after="40"/>
        <w:ind w:left="454"/>
      </w:pPr>
      <w:r>
        <w:rPr>
          <w:b/>
          <w:sz w:val="21"/>
        </w:rPr>
        <w:t>Clean URLs</w:t>
      </w:r>
      <w:r>
        <w:rPr>
          <w:sz w:val="21"/>
        </w:rPr>
        <w:t xml:space="preserve"> : option </w:t>
      </w:r>
      <w:r>
        <w:rPr>
          <w:rFonts w:ascii="Courier New" w:hAnsi="Courier New"/>
          <w:color w:val="C04040"/>
          <w:sz w:val="18"/>
        </w:rPr>
        <w:t>cleanUrls: true</w:t>
      </w:r>
      <w:r>
        <w:rPr>
          <w:sz w:val="21"/>
        </w:rPr>
        <w:t xml:space="preserve"> pour des URLs sans extension </w:t>
      </w:r>
      <w:r>
        <w:rPr>
          <w:rFonts w:ascii="Courier New" w:hAnsi="Courier New"/>
          <w:color w:val="C04040"/>
          <w:sz w:val="18"/>
        </w:rPr>
        <w:t>.html</w:t>
      </w:r>
      <w:r>
        <w:rPr>
          <w:sz w:val="21"/>
        </w:rPr>
        <w:t>.</w:t>
      </w:r>
    </w:p>
    <w:p>
      <w:pPr>
        <w:pStyle w:val="ListBullet"/>
        <w:spacing w:after="40"/>
        <w:ind w:left="454"/>
      </w:pPr>
      <w:r>
        <w:rPr>
          <w:b/>
          <w:sz w:val="21"/>
        </w:rPr>
        <w:t>Rotation automatique</w:t>
      </w:r>
      <w:r>
        <w:rPr>
          <w:sz w:val="21"/>
        </w:rPr>
        <w:t xml:space="preserve"> : </w:t>
      </w:r>
      <w:r>
        <w:rPr>
          <w:rFonts w:ascii="Courier New" w:hAnsi="Courier New"/>
          <w:color w:val="C04040"/>
          <w:sz w:val="18"/>
        </w:rPr>
        <w:t>maxVersions: 1</w:t>
      </w:r>
      <w:r>
        <w:rPr>
          <w:sz w:val="21"/>
        </w:rPr>
        <w:t xml:space="preserve"> — l'ancienne version est automatiquement supprimée à chaque nouveau déploiement.</w:t>
      </w:r>
    </w:p>
    <w:p>
      <w:pPr>
        <w:pStyle w:val="ListBullet"/>
        <w:spacing w:after="40"/>
        <w:ind w:left="454"/>
      </w:pPr>
      <w:r>
        <w:rPr>
          <w:b/>
          <w:sz w:val="21"/>
        </w:rPr>
        <w:t>URL de production</w:t>
      </w:r>
      <w:r>
        <w:rPr>
          <w:sz w:val="21"/>
        </w:rPr>
        <w:t xml:space="preserve"> : </w:t>
      </w:r>
      <w:r>
        <w:rPr>
          <w:rFonts w:ascii="Courier New" w:hAnsi="Courier New"/>
          <w:color w:val="C04040"/>
          <w:sz w:val="18"/>
        </w:rPr>
        <w:t>https://ocp-energy-monitor.web.app</w:t>
      </w:r>
    </w:p>
    <w:p>
      <w:pPr>
        <w:pStyle w:val="Heading2"/>
        <w:spacing w:before="160" w:after="80"/>
      </w:pPr>
      <w:r>
        <w:rPr>
          <w:b/>
          <w:color w:val="FF6B35"/>
          <w:sz w:val="26"/>
        </w:rPr>
        <w:t>5.6 Firebase Data Connect (Schéma GraphQL)</w:t>
      </w:r>
    </w:p>
    <w:p>
      <w:pPr>
        <w:spacing w:after="100"/>
      </w:pPr>
      <w:r>
        <w:rPr>
          <w:sz w:val="21"/>
        </w:rPr>
        <w:t xml:space="preserve">Un schéma de base de données relationnel a également été défini avec Firebase Data Connect (PostgreSQL), couvrant les entités </w:t>
      </w:r>
      <w:r>
        <w:rPr>
          <w:rFonts w:ascii="Courier New" w:hAnsi="Courier New"/>
          <w:color w:val="C04040"/>
          <w:sz w:val="18"/>
        </w:rPr>
        <w:t>EnergyUnit</w:t>
      </w:r>
      <w:r>
        <w:rPr>
          <w:sz w:val="21"/>
        </w:rPr>
        <w:t xml:space="preserve">, </w:t>
      </w:r>
      <w:r>
        <w:rPr>
          <w:rFonts w:ascii="Courier New" w:hAnsi="Courier New"/>
          <w:color w:val="C04040"/>
          <w:sz w:val="18"/>
        </w:rPr>
        <w:t>EnergyMetric</w:t>
      </w:r>
      <w:r>
        <w:rPr>
          <w:sz w:val="21"/>
        </w:rPr>
        <w:t xml:space="preserve"> et </w:t>
      </w:r>
      <w:r>
        <w:rPr>
          <w:rFonts w:ascii="Courier New" w:hAnsi="Courier New"/>
          <w:color w:val="C04040"/>
          <w:sz w:val="18"/>
        </w:rPr>
        <w:t>EnergyAlert</w:t>
      </w:r>
      <w:r>
        <w:rPr>
          <w:sz w:val="21"/>
        </w:rPr>
        <w:t>, pour une future migration vers une base relationnelle si les volumes de données l'exigent.</w:t>
      </w:r>
    </w:p>
    <w:p>
      <w:r>
        <w:br w:type="page"/>
      </w:r>
    </w:p>
    <w:p>
      <w:pPr>
        <w:pStyle w:val="Heading1"/>
        <w:spacing w:before="240" w:after="80"/>
      </w:pPr>
      <w:r>
        <w:rPr>
          <w:b/>
          <w:color w:val="4ECDC4"/>
          <w:sz w:val="32"/>
        </w:rPr>
        <w:t>6. Application Flutter Web — Structure et Fonctionnalités</w:t>
      </w:r>
    </w:p>
    <w:p>
      <w:pPr>
        <w:pStyle w:val="Heading2"/>
        <w:spacing w:before="160" w:after="80"/>
      </w:pPr>
      <w:r>
        <w:rPr>
          <w:b/>
          <w:color w:val="FF6B35"/>
          <w:sz w:val="26"/>
        </w:rPr>
        <w:t>6.1 Choix Technologique : Flutter Web</w:t>
      </w:r>
    </w:p>
    <w:p>
      <w:pPr>
        <w:spacing w:after="100"/>
      </w:pPr>
      <w:r>
        <w:rPr>
          <w:sz w:val="21"/>
        </w:rPr>
        <w:t>Flutter (version 3.x, Dart SDK ^3.11.4) a été choisi pour les raisons suivantes :</w:t>
      </w:r>
    </w:p>
    <w:p>
      <w:pPr>
        <w:pStyle w:val="ListBullet"/>
        <w:spacing w:after="40"/>
        <w:ind w:left="454"/>
      </w:pPr>
      <w:r>
        <w:rPr>
          <w:b/>
          <w:sz w:val="21"/>
        </w:rPr>
        <w:t>Compilation native Web</w:t>
      </w:r>
      <w:r>
        <w:rPr>
          <w:sz w:val="21"/>
        </w:rPr>
        <w:t xml:space="preserve"> : génère du JavaScript optimisé (CanvasKit renderer) pour une performance proche du natif.</w:t>
      </w:r>
    </w:p>
    <w:p>
      <w:pPr>
        <w:pStyle w:val="ListBullet"/>
        <w:spacing w:after="40"/>
        <w:ind w:left="454"/>
      </w:pPr>
      <w:r>
        <w:rPr>
          <w:b/>
          <w:sz w:val="21"/>
        </w:rPr>
        <w:t>Single codebase</w:t>
      </w:r>
      <w:r>
        <w:rPr>
          <w:sz w:val="21"/>
        </w:rPr>
        <w:t xml:space="preserve"> : le même code peut cibler Web, Android, iOS, Desktop.</w:t>
      </w:r>
    </w:p>
    <w:p>
      <w:pPr>
        <w:pStyle w:val="ListBullet"/>
        <w:spacing w:after="40"/>
        <w:ind w:left="454"/>
      </w:pPr>
      <w:r>
        <w:rPr>
          <w:b/>
          <w:sz w:val="21"/>
        </w:rPr>
        <w:t>Widgets riches</w:t>
      </w:r>
      <w:r>
        <w:rPr>
          <w:sz w:val="21"/>
        </w:rPr>
        <w:t xml:space="preserve"> : système de widgets entièrement personnalisables sans dépendance CSS.</w:t>
      </w:r>
    </w:p>
    <w:p>
      <w:pPr>
        <w:pStyle w:val="ListBullet"/>
        <w:spacing w:after="40"/>
        <w:ind w:left="454"/>
      </w:pPr>
      <w:r>
        <w:rPr>
          <w:b/>
          <w:sz w:val="21"/>
        </w:rPr>
        <w:t>Écosystème Firebase</w:t>
      </w:r>
      <w:r>
        <w:rPr>
          <w:sz w:val="21"/>
        </w:rPr>
        <w:t xml:space="preserve"> : SDK Flutter Firebase complet et bien maintenu.</w:t>
      </w:r>
    </w:p>
    <w:p>
      <w:pPr>
        <w:pStyle w:val="ListBullet"/>
        <w:spacing w:after="40"/>
        <w:ind w:left="454"/>
      </w:pPr>
      <w:r>
        <w:rPr>
          <w:b/>
          <w:sz w:val="21"/>
        </w:rPr>
        <w:t>Syncfusion</w:t>
      </w:r>
      <w:r>
        <w:rPr>
          <w:sz w:val="21"/>
        </w:rPr>
        <w:t xml:space="preserve"> : bibliothèque de composants de visualisation de données (jauges, graphiques) de haute qualité.</w:t>
      </w:r>
    </w:p>
    <w:p>
      <w:pPr>
        <w:pStyle w:val="Heading2"/>
        <w:spacing w:before="160" w:after="80"/>
      </w:pPr>
      <w:r>
        <w:rPr>
          <w:b/>
          <w:color w:val="FF6B35"/>
          <w:sz w:val="26"/>
        </w:rPr>
        <w:t>6.2 Structure du Projet</w:t>
      </w:r>
    </w:p>
    <w:p>
      <w:pPr>
        <w:spacing w:before="80" w:after="80"/>
        <w:ind w:left="454"/>
        <w:shd w:val="clear" w:color="auto" w:fill="F0F0F5"/>
      </w:pPr>
      <w:r>
        <w:rPr>
          <w:rFonts w:ascii="Courier New" w:hAnsi="Courier New"/>
          <w:color w:val="101030"/>
          <w:sz w:val="17"/>
        </w:rPr>
        <w:t>kofert_dashboard/lib/</w:t>
        <w:br/>
        <w:t>├── main.dart                    ← Point d'entrée, notifiers globaux, thème</w:t>
        <w:br/>
        <w:t>├── firebase_options.dart        ← Config Firebase auto-générée</w:t>
        <w:br/>
        <w:t>├── models/</w:t>
        <w:br/>
        <w:t>│   ├── energy_data.dart         ← Modèle de mesure énergétique</w:t>
        <w:br/>
        <w:t>│   ├── alert_entry.dart         ← Modèle d'entrée d'alerte</w:t>
        <w:br/>
        <w:t>│   └── chat_message.dart        ← Modèle de message chat</w:t>
        <w:br/>
        <w:t>├── screens/</w:t>
        <w:br/>
        <w:t>│   ├── login_screen.dart        ← Authentification + QR Code</w:t>
        <w:br/>
        <w:t>│   ├── verify_email_screen.dart ← Confirmation email</w:t>
        <w:br/>
        <w:t>│   ├── dashboard_screen.dart    ← Tableau de bord principal</w:t>
        <w:br/>
        <w:t>│   ├── historical_screen.dart   ← Données historiques + IA</w:t>
        <w:br/>
        <w:t>│   ├── summary_screen.dart      ← Résumés journalier/mensuel</w:t>
        <w:br/>
        <w:t>│   ├── alert_history_screen.dart← Journal des alertes</w:t>
        <w:br/>
        <w:t>│   ├── comparison_screen.dart   ← Comparaison multi-unités</w:t>
        <w:br/>
        <w:t>│   ├── maintenance_screen.dart  ← Journal de maintenance</w:t>
        <w:br/>
        <w:t>│   ├── chat_screen.dart         ← Messagerie temps réel</w:t>
        <w:br/>
        <w:t>│   ├── settings_screen.dart     ← Paramètres utilisateur</w:t>
        <w:br/>
        <w:t>│   └── profile_screen.dart      ← Profil et gestion de compte</w:t>
        <w:br/>
        <w:t>├── services/</w:t>
        <w:br/>
        <w:t>│   ├── energy_repository.dart   ← Abstraction Realtime DB + cache</w:t>
        <w:br/>
        <w:t>│   ├── firestore_log_service.dart← Persistence Firestore throttlée</w:t>
        <w:br/>
        <w:t>│   ├── alert_notification_service.dart ← Notifications email alertes/maintenance</w:t>
        <w:br/>
        <w:t>│   ├── auto_report_service.dart ← Rapports automatiques côté client</w:t>
        <w:br/>
        <w:t>│   ├── energy_predictor.dart    ← Module IA de prédiction</w:t>
        <w:br/>
        <w:t>│   └── presence_service.dart   ← Présence utilisateur temps réel</w:t>
        <w:br/>
        <w:t>├── theme/</w:t>
        <w:br/>
        <w:t>│   ├── app_theme.dart           ← ThemeData light/dark</w:t>
        <w:br/>
        <w:t>│   └── app_colors.dart         ← Palette de couleurs adaptive</w:t>
        <w:br/>
        <w:t>├── l10n/</w:t>
        <w:br/>
        <w:t>│   └── app_strings.dart         ← Traductions FR/EN/AR</w:t>
        <w:br/>
        <w:t>├── utils/</w:t>
        <w:br/>
        <w:t>│   └── energy_format.dart       ← Formatage des unités</w:t>
        <w:br/>
        <w:t>└── widgets/</w:t>
        <w:br/>
        <w:t xml:space="preserve">    └── user_avatar.dart         ← Widget avatar utilisateur</w:t>
      </w:r>
    </w:p>
    <w:p>
      <w:pPr>
        <w:pStyle w:val="Heading2"/>
        <w:spacing w:before="160" w:after="80"/>
      </w:pPr>
      <w:r>
        <w:rPr>
          <w:b/>
          <w:color w:val="FF6B35"/>
          <w:sz w:val="26"/>
        </w:rPr>
        <w:t>6.3 État Global de l'Application</w:t>
      </w:r>
    </w:p>
    <w:p>
      <w:pPr>
        <w:spacing w:after="100"/>
      </w:pPr>
      <w:r>
        <w:rPr>
          <w:sz w:val="21"/>
        </w:rPr>
        <w:t xml:space="preserve">L'application utilise le pattern </w:t>
      </w:r>
      <w:r>
        <w:rPr>
          <w:b/>
          <w:sz w:val="21"/>
        </w:rPr>
        <w:t>ValueNotifier</w:t>
      </w:r>
      <w:r>
        <w:rPr>
          <w:sz w:val="21"/>
        </w:rPr>
        <w:t xml:space="preserve"> (sans gestionnaire d'état externe) pour les données partagées entre écrans :</w:t>
      </w:r>
    </w:p>
    <w:p>
      <w:pPr>
        <w:spacing w:before="80" w:after="80"/>
        <w:ind w:left="454"/>
        <w:shd w:val="clear" w:color="auto" w:fill="F0F0F5"/>
      </w:pPr>
      <w:r>
        <w:rPr>
          <w:rFonts w:ascii="Courier New" w:hAnsi="Courier New"/>
          <w:color w:val="101030"/>
          <w:sz w:val="17"/>
        </w:rPr>
        <w:t>// main.dart — notifiers globaux</w:t>
        <w:br/>
        <w:t>final themeNotifier         = ValueNotifier&lt;ThemeMode&gt;(ThemeMode.dark);</w:t>
        <w:br/>
        <w:t>final alertLogNotifier      = ValueNotifier&lt;List&lt;AlertEntry&gt;&gt;([]);</w:t>
        <w:br/>
        <w:t>final selectedUnitNotifier  = ValueNotifier&lt;String&gt;('KOFERT_Unit_1');</w:t>
        <w:br/>
        <w:t>final roleNotifier          = ValueNotifier&lt;String&gt;('viewer');</w:t>
        <w:br/>
        <w:t>final browserNotifNotifier  = ValueNotifier&lt;bool&gt;(false);</w:t>
        <w:br/>
        <w:t>final languageNotifier      = ValueNotifier&lt;String&gt;('fr');</w:t>
      </w:r>
    </w:p>
    <w:p>
      <w:pPr>
        <w:pStyle w:val="Heading2"/>
        <w:spacing w:before="160" w:after="80"/>
      </w:pPr>
      <w:r>
        <w:rPr>
          <w:b/>
          <w:color w:val="FF6B35"/>
          <w:sz w:val="26"/>
        </w:rPr>
        <w:t>6.4 Tableau de Bord (Dashboard)</w:t>
      </w:r>
    </w:p>
    <w:p>
      <w:pPr>
        <w:spacing w:after="100"/>
      </w:pPr>
      <w:r>
        <w:rPr>
          <w:sz w:val="21"/>
        </w:rPr>
        <w:t>L'écran principal est le cœur de l'application. Il affiche en temps réel :</w:t>
      </w:r>
    </w:p>
    <w:p>
      <w:pPr>
        <w:pStyle w:val="ListBullet"/>
        <w:spacing w:after="40"/>
        <w:ind w:left="454"/>
      </w:pPr>
      <w:r>
        <w:rPr>
          <w:b/>
          <w:sz w:val="21"/>
        </w:rPr>
        <w:t>6 jauges radiales Syncfusion</w:t>
      </w:r>
      <w:r>
        <w:rPr>
          <w:sz w:val="21"/>
        </w:rPr>
        <w:t xml:space="preserve"> (puissance, tension, courant, facteur de puissance, énergie, fréquence) avec code couleur thresholded.</w:t>
      </w:r>
    </w:p>
    <w:p>
      <w:pPr>
        <w:pStyle w:val="ListBullet"/>
        <w:spacing w:after="40"/>
        <w:ind w:left="454"/>
      </w:pPr>
      <w:r>
        <w:rPr>
          <w:b/>
          <w:sz w:val="21"/>
        </w:rPr>
        <w:t>Graphique temps réel</w:t>
      </w:r>
      <w:r>
        <w:rPr>
          <w:sz w:val="21"/>
        </w:rPr>
        <w:t xml:space="preserve"> (SplineSeries) des 60 dernières secondes, switchable entre Puissance / Tension / Courant / Énergie / Facteur de puissance.</w:t>
      </w:r>
    </w:p>
    <w:p>
      <w:pPr>
        <w:pStyle w:val="ListBullet"/>
        <w:spacing w:after="40"/>
        <w:ind w:left="454"/>
      </w:pPr>
      <w:r>
        <w:rPr>
          <w:b/>
          <w:sz w:val="21"/>
        </w:rPr>
        <w:t>Panneau d'informations droit</w:t>
      </w:r>
      <w:r>
        <w:rPr>
          <w:sz w:val="21"/>
        </w:rPr>
        <w:t xml:space="preserve"> : date/heure en direct, coût estimé, état de connexion, indicateur "En direct" animé.</w:t>
      </w:r>
    </w:p>
    <w:p>
      <w:pPr>
        <w:pStyle w:val="ListBullet"/>
        <w:spacing w:after="40"/>
        <w:ind w:left="454"/>
      </w:pPr>
      <w:r>
        <w:rPr>
          <w:b/>
          <w:sz w:val="21"/>
        </w:rPr>
        <w:t>Compteur d'alertes actives</w:t>
      </w:r>
      <w:r>
        <w:rPr>
          <w:sz w:val="21"/>
        </w:rPr>
        <w:t xml:space="preserve"> avec badge rouge dynamique.</w:t>
      </w:r>
    </w:p>
    <w:p>
      <w:pPr>
        <w:pStyle w:val="ListBullet"/>
        <w:spacing w:after="40"/>
        <w:ind w:left="454"/>
      </w:pPr>
      <w:r>
        <w:rPr>
          <w:b/>
          <w:sz w:val="21"/>
        </w:rPr>
        <w:t>Contrôles actifs</w:t>
      </w:r>
      <w:r>
        <w:rPr>
          <w:sz w:val="21"/>
        </w:rPr>
        <w:t xml:space="preserve"> : curseur de vitesse du ventilateur (Unité 2) et bouton ON/OFF pompe (Unité 3) avec confirmation visuelle.</w:t>
      </w:r>
    </w:p>
    <w:p>
      <w:pPr>
        <w:pStyle w:val="ListBullet"/>
        <w:spacing w:after="40"/>
        <w:ind w:left="454"/>
      </w:pPr>
      <w:r>
        <w:rPr>
          <w:b/>
          <w:sz w:val="21"/>
        </w:rPr>
        <w:t>Sélection d'unité</w:t>
      </w:r>
      <w:r>
        <w:rPr>
          <w:sz w:val="21"/>
        </w:rPr>
        <w:t xml:space="preserve"> : 3 boutons permettant de passer d'une unité à l'autre.</w:t>
      </w:r>
    </w:p>
    <w:p>
      <w:pPr>
        <w:pStyle w:val="ListBullet"/>
        <w:spacing w:after="40"/>
        <w:ind w:left="454"/>
      </w:pPr>
      <w:r>
        <w:rPr>
          <w:b/>
          <w:sz w:val="21"/>
        </w:rPr>
        <w:t>Mode hors-ligne</w:t>
      </w:r>
      <w:r>
        <w:rPr>
          <w:sz w:val="21"/>
        </w:rPr>
        <w:t xml:space="preserve"> : affichage d'un bandeau orange et des données en cache si Firebase est injoignable.</w:t>
      </w:r>
    </w:p>
    <w:p>
      <w:pPr>
        <w:spacing w:after="100"/>
      </w:pPr>
      <w:r>
        <w:rPr>
          <w:sz w:val="21"/>
        </w:rPr>
        <w:t xml:space="preserve">Le flux de données utilise </w:t>
      </w:r>
      <w:r>
        <w:rPr>
          <w:rFonts w:ascii="Courier New" w:hAnsi="Courier New"/>
          <w:color w:val="C04040"/>
          <w:sz w:val="18"/>
        </w:rPr>
        <w:t>EnergyRepository.instance.currentMetrics(unitId)</w:t>
      </w:r>
      <w:r>
        <w:rPr>
          <w:sz w:val="21"/>
        </w:rPr>
        <w:t xml:space="preserve"> — un stream Dart qui émet un objet </w:t>
      </w:r>
      <w:r>
        <w:rPr>
          <w:rFonts w:ascii="Courier New" w:hAnsi="Courier New"/>
          <w:color w:val="C04040"/>
          <w:sz w:val="18"/>
        </w:rPr>
        <w:t>EnergyData</w:t>
      </w:r>
      <w:r>
        <w:rPr>
          <w:sz w:val="21"/>
        </w:rPr>
        <w:t xml:space="preserve"> à chaque notification Firebase.</w:t>
      </w:r>
    </w:p>
    <w:p>
      <w:pPr>
        <w:pStyle w:val="Heading2"/>
        <w:spacing w:before="160" w:after="80"/>
      </w:pPr>
      <w:r>
        <w:rPr>
          <w:b/>
          <w:color w:val="FF6B35"/>
          <w:sz w:val="26"/>
        </w:rPr>
        <w:t>6.5 Écran Historique ENRICHI</w:t>
      </w:r>
    </w:p>
    <w:p>
      <w:pPr>
        <w:spacing w:after="100"/>
      </w:pPr>
      <w:r>
        <w:rPr>
          <w:sz w:val="21"/>
        </w:rPr>
        <w:t>Cet écran permet d'explorer les données passées avec :</w:t>
      </w:r>
    </w:p>
    <w:p>
      <w:pPr>
        <w:pStyle w:val="ListBullet"/>
        <w:spacing w:after="40"/>
        <w:ind w:left="454"/>
      </w:pPr>
      <w:r>
        <w:rPr>
          <w:b/>
          <w:sz w:val="21"/>
        </w:rPr>
        <w:t>Graphique interactif Syncfusion</w:t>
      </w:r>
      <w:r>
        <w:rPr>
          <w:sz w:val="21"/>
        </w:rPr>
        <w:t xml:space="preserve"> avec zoom, trackball et tooltip, pour les métriques : puissance, tension, courant, énergie, facteur de puissance.</w:t>
      </w:r>
    </w:p>
    <w:p>
      <w:pPr>
        <w:pStyle w:val="ListBullet"/>
        <w:spacing w:after="40"/>
        <w:ind w:left="454"/>
      </w:pPr>
      <w:r>
        <w:rPr>
          <w:b/>
          <w:sz w:val="21"/>
        </w:rPr>
        <w:t>Filtres date/heure</w:t>
      </w:r>
      <w:r>
        <w:rPr>
          <w:sz w:val="21"/>
        </w:rPr>
        <w:t xml:space="preserve"> (start/end) avec DatePicker.</w:t>
      </w:r>
    </w:p>
    <w:p>
      <w:pPr>
        <w:pStyle w:val="ListBullet"/>
        <w:spacing w:after="40"/>
        <w:ind w:left="454"/>
      </w:pPr>
      <w:r>
        <w:rPr>
          <w:b/>
          <w:sz w:val="21"/>
        </w:rPr>
        <w:t>Sélection d'unité</w:t>
      </w:r>
      <w:r>
        <w:rPr>
          <w:sz w:val="21"/>
        </w:rPr>
        <w:t xml:space="preserve"> incluant une vue "Toutes unités" avec superposition des courbes.</w:t>
      </w:r>
    </w:p>
    <w:p>
      <w:pPr>
        <w:pStyle w:val="ListBullet"/>
        <w:spacing w:after="40"/>
        <w:ind w:left="454"/>
      </w:pPr>
      <w:r>
        <w:rPr>
          <w:b/>
          <w:sz w:val="21"/>
        </w:rPr>
        <w:t>Export Excel</w:t>
      </w:r>
      <w:r>
        <w:rPr>
          <w:sz w:val="21"/>
        </w:rPr>
        <w:t xml:space="preserve"> : génération d'un fichier .xlsx (bibliothèque </w:t>
      </w:r>
      <w:r>
        <w:rPr>
          <w:rFonts w:ascii="Courier New" w:hAnsi="Courier New"/>
          <w:color w:val="C04040"/>
          <w:sz w:val="18"/>
        </w:rPr>
        <w:t>excel</w:t>
      </w:r>
      <w:r>
        <w:rPr>
          <w:sz w:val="21"/>
        </w:rPr>
        <w:t>) téléchargeable directement depuis le navigateur.</w:t>
      </w:r>
    </w:p>
    <w:p>
      <w:pPr>
        <w:pStyle w:val="ListBullet"/>
        <w:spacing w:after="40"/>
        <w:ind w:left="454"/>
      </w:pPr>
      <w:r>
        <w:rPr>
          <w:b/>
          <w:sz w:val="21"/>
        </w:rPr>
        <w:t>Envoi par email intelligent</w:t>
      </w:r>
      <w:r>
        <w:rPr>
          <w:sz w:val="21"/>
        </w:rPr>
        <w:t xml:space="preserve"> via EmailJS : sélection entre "Mon email" (compte connecté) ou "Autre adresse" — voir section 6.5.1.</w:t>
      </w:r>
    </w:p>
    <w:p>
      <w:pPr>
        <w:pStyle w:val="ListBullet"/>
        <w:spacing w:after="40"/>
        <w:ind w:left="454"/>
      </w:pPr>
      <w:r>
        <w:rPr>
          <w:b/>
          <w:sz w:val="21"/>
        </w:rPr>
        <w:t>Module IA</w:t>
      </w:r>
      <w:r>
        <w:rPr>
          <w:sz w:val="21"/>
        </w:rPr>
        <w:t xml:space="preserve"> : calcul et affichage des prédictions de coût et de facteur de puissance.</w:t>
      </w:r>
    </w:p>
    <w:p>
      <w:pPr>
        <w:pStyle w:val="Heading3"/>
        <w:spacing w:before="160" w:after="80"/>
      </w:pPr>
      <w:r>
        <w:rPr>
          <w:b/>
          <w:color w:val="4E90C4"/>
          <w:sz w:val="23"/>
        </w:rPr>
        <w:t>6.5.1 Dialogue d'Envoi par Email — Sélection Intelligente du Destinataire NOUVEAU</w:t>
      </w:r>
    </w:p>
    <w:p>
      <w:pPr>
        <w:spacing w:after="100"/>
      </w:pPr>
      <w:r>
        <w:rPr>
          <w:sz w:val="21"/>
        </w:rPr>
        <w:t xml:space="preserve">Le dialogue </w:t>
      </w:r>
      <w:r>
        <w:rPr>
          <w:rFonts w:ascii="Courier New" w:hAnsi="Courier New"/>
          <w:color w:val="C04040"/>
          <w:sz w:val="18"/>
        </w:rPr>
        <w:t>_showSendEmailDialog()</w:t>
      </w:r>
      <w:r>
        <w:rPr>
          <w:sz w:val="21"/>
        </w:rPr>
        <w:t xml:space="preserve"> a été enrichi pour détecter automatiquement si l'utilisateur est connecté et proposer deux options :</w:t>
      </w:r>
    </w:p>
    <w:p>
      <w:pPr>
        <w:pStyle w:val="ListBullet"/>
        <w:spacing w:after="40"/>
        <w:ind w:left="454"/>
      </w:pPr>
      <w:r>
        <w:rPr>
          <w:b/>
          <w:sz w:val="21"/>
        </w:rPr>
        <w:t>Option 1 — "Mon email"</w:t>
      </w:r>
      <w:r>
        <w:rPr>
          <w:sz w:val="21"/>
        </w:rPr>
        <w:t xml:space="preserve"> (bouton radio, sélectionné par défaut) : utilise l'adresse email du compte Firebase actuellement connecté, récupérée via </w:t>
      </w:r>
      <w:r>
        <w:rPr>
          <w:rFonts w:ascii="Courier New" w:hAnsi="Courier New"/>
          <w:color w:val="C04040"/>
          <w:sz w:val="18"/>
        </w:rPr>
        <w:t>FirebaseAuth.instance.currentUser?.email</w:t>
      </w:r>
      <w:r>
        <w:rPr>
          <w:sz w:val="21"/>
        </w:rPr>
        <w:t>. L'email est affiché sous le label pour confirmation.</w:t>
      </w:r>
    </w:p>
    <w:p>
      <w:pPr>
        <w:pStyle w:val="ListBullet"/>
        <w:spacing w:after="40"/>
        <w:ind w:left="454"/>
      </w:pPr>
      <w:r>
        <w:rPr>
          <w:b/>
          <w:sz w:val="21"/>
        </w:rPr>
        <w:t>Option 2 — "Autre adresse email"</w:t>
      </w:r>
      <w:r>
        <w:rPr>
          <w:sz w:val="21"/>
        </w:rPr>
        <w:t xml:space="preserve"> (bouton radio) : affiche un champ de saisie </w:t>
      </w:r>
      <w:r>
        <w:rPr>
          <w:rFonts w:ascii="Courier New" w:hAnsi="Courier New"/>
          <w:color w:val="C04040"/>
          <w:sz w:val="18"/>
        </w:rPr>
        <w:t>TextField</w:t>
      </w:r>
      <w:r>
        <w:rPr>
          <w:sz w:val="21"/>
        </w:rPr>
        <w:t xml:space="preserve"> en mode email, avec focus automatique.</w:t>
      </w:r>
    </w:p>
    <w:p>
      <w:pPr>
        <w:pStyle w:val="ListBullet"/>
        <w:spacing w:after="40"/>
        <w:ind w:left="454"/>
      </w:pPr>
      <w:r>
        <w:rPr>
          <w:b/>
          <w:sz w:val="21"/>
        </w:rPr>
        <w:t>Fallback</w:t>
      </w:r>
      <w:r>
        <w:rPr>
          <w:sz w:val="21"/>
        </w:rPr>
        <w:t xml:space="preserve"> : si aucun utilisateur n'est connecté (session expirée), seul le champ de saisie libre s'affiche.</w:t>
      </w:r>
    </w:p>
    <w:p>
      <w:pPr>
        <w:spacing w:before="80" w:after="80"/>
        <w:ind w:left="454"/>
        <w:shd w:val="clear" w:color="auto" w:fill="F0F0F5"/>
      </w:pPr>
      <w:r>
        <w:rPr>
          <w:rFonts w:ascii="Courier New" w:hAnsi="Courier New"/>
          <w:color w:val="101030"/>
          <w:sz w:val="17"/>
        </w:rPr>
        <w:t>// historical_screen.dart — extrait du dialogue email</w:t>
        <w:br/>
        <w:t>void _showSendEmailDialog() {</w:t>
        <w:br/>
        <w:t xml:space="preserve">  final currentUser = FirebaseAuth.instance.currentUser;</w:t>
        <w:br/>
        <w:t xml:space="preserve">  final myEmail     = currentUser?.email ?? '';</w:t>
        <w:br/>
        <w:t xml:space="preserve">  bool  sendToSelf  = myEmail.isNotEmpty;    // pré-sélectionne "Mon email"</w:t>
        <w:br/>
        <w:t xml:space="preserve">  final emailController = TextEditingController();</w:t>
        <w:br/>
        <w:br/>
        <w:t xml:space="preserve">  showDialog&lt;void&gt;(</w:t>
        <w:br/>
        <w:t xml:space="preserve">    context: context,</w:t>
        <w:br/>
        <w:t xml:space="preserve">    builder: (ctx) =&gt; StatefulBuilder(</w:t>
        <w:br/>
        <w:t xml:space="preserve">      builder: (ctx, setLocal) {</w:t>
        <w:br/>
        <w:t xml:space="preserve">        return AlertDialog(</w:t>
        <w:br/>
        <w:t xml:space="preserve">          content: Column(children: [</w:t>
        <w:br/>
        <w:t xml:space="preserve">            if (myEmail.isNotEmpty) ...[</w:t>
        <w:br/>
        <w:t xml:space="preserve">              // Radio "Mon email" (pré-sélectionné, email affiché en dessous)</w:t>
        <w:br/>
        <w:t xml:space="preserve">              Radio&lt;bool&gt;(value: true, groupValue: sendToSelf,</w:t>
        <w:br/>
        <w:t xml:space="preserve">                activeColor: kTeal,</w:t>
        <w:br/>
        <w:t xml:space="preserve">                onChanged: (v) =&gt; setLocal(() =&gt; sendToSelf = v!)),</w:t>
        <w:br/>
        <w:t xml:space="preserve">              // Radio "Autre adresse email"</w:t>
        <w:br/>
        <w:t xml:space="preserve">              Radio&lt;bool&gt;(value: false, groupValue: sendToSelf,</w:t>
        <w:br/>
        <w:t xml:space="preserve">                activeColor: kTeal,</w:t>
        <w:br/>
        <w:t xml:space="preserve">                onChanged: (v) =&gt; setLocal(() =&gt; sendToSelf = v!)),</w:t>
        <w:br/>
        <w:t xml:space="preserve">              if (!sendToSelf)</w:t>
        <w:br/>
        <w:t xml:space="preserve">                TextField(controller: emailController,</w:t>
        <w:br/>
        <w:t xml:space="preserve">                  keyboardType: TextInputType.emailAddress,</w:t>
        <w:br/>
        <w:t xml:space="preserve">                  autofocus: true, ...),</w:t>
        <w:br/>
        <w:t xml:space="preserve">            ] else ...[</w:t>
        <w:br/>
        <w:t xml:space="preserve">              TextField(controller: emailController, ...),  // fallback</w:t>
        <w:br/>
        <w:t xml:space="preserve">            ],</w:t>
        <w:br/>
        <w:t xml:space="preserve">          ]),</w:t>
        <w:br/>
        <w:t xml:space="preserve">          actions: [</w:t>
        <w:br/>
        <w:t xml:space="preserve">            ElevatedButton.icon(</w:t>
        <w:br/>
        <w:t xml:space="preserve">              style: ElevatedButton.styleFrom(</w:t>
        <w:br/>
        <w:t xml:space="preserve">                backgroundColor: kTeal,</w:t>
        <w:br/>
        <w:t xml:space="preserve">                foregroundColor: Colors.black87,  // ✦ correction lisibilité</w:t>
        <w:br/>
        <w:t xml:space="preserve">              ),</w:t>
        <w:br/>
        <w:t xml:space="preserve">              onPressed: () async {</w:t>
        <w:br/>
        <w:t xml:space="preserve">                final email = sendToSelf ? myEmail : emailController.text.trim();</w:t>
        <w:br/>
        <w:t xml:space="preserve">                Navigator.pop(ctx);</w:t>
        <w:br/>
        <w:t xml:space="preserve">                await _sendByEmail(email);</w:t>
        <w:br/>
        <w:t xml:space="preserve">              },</w:t>
        <w:br/>
        <w:t xml:space="preserve">              label: const Text('Envoyer'),</w:t>
        <w:br/>
        <w:t xml:space="preserve">            ),</w:t>
        <w:br/>
        <w:t xml:space="preserve">          ],</w:t>
        <w:br/>
        <w:t xml:space="preserve">        );</w:t>
        <w:br/>
        <w:t xml:space="preserve">      },</w:t>
        <w:br/>
        <w:t xml:space="preserve">    ),</w:t>
        <w:br/>
        <w:t xml:space="preserve">  );</w:t>
        <w:br/>
        <w:t>}</w:t>
      </w:r>
    </w:p>
    <w:p>
      <w:pPr>
        <w:spacing w:before="80" w:after="120"/>
        <w:ind w:left="454" w:right="454"/>
        <w:shd w:val="clear" w:color="auto" w:fill="E8F4F8"/>
      </w:pPr>
      <w:r>
        <w:rPr>
          <w:i/>
          <w:color w:val="1A5A7A"/>
          <w:sz w:val="19"/>
        </w:rPr>
        <w:t>ℹ  Note technique : La correction foregroundColor: Colors.black87 était nécessaire car kTeal (#4ECDC4, menthe clair) est une couleur de surface claire — le texte blanc de Flutter par défaut était invisible sur ce fond.</w:t>
      </w:r>
    </w:p>
    <w:p>
      <w:pPr>
        <w:pStyle w:val="Heading2"/>
        <w:spacing w:before="160" w:after="80"/>
      </w:pPr>
      <w:r>
        <w:rPr>
          <w:b/>
          <w:color w:val="FF6B35"/>
          <w:sz w:val="26"/>
        </w:rPr>
        <w:t>6.6 Écran Résumé</w:t>
      </w:r>
    </w:p>
    <w:p>
      <w:pPr>
        <w:spacing w:after="100"/>
      </w:pPr>
      <w:r>
        <w:rPr>
          <w:sz w:val="21"/>
        </w:rPr>
        <w:t>Présente des agrégations sur deux onglets :</w:t>
      </w:r>
    </w:p>
    <w:p>
      <w:pPr>
        <w:pStyle w:val="ListBullet"/>
        <w:spacing w:after="40"/>
        <w:ind w:left="454"/>
      </w:pPr>
      <w:r>
        <w:rPr>
          <w:b/>
          <w:sz w:val="21"/>
        </w:rPr>
        <w:t>Résumé journalier</w:t>
      </w:r>
      <w:r>
        <w:rPr>
          <w:sz w:val="21"/>
        </w:rPr>
        <w:t xml:space="preserve"> : consommation (kWh/mWh), coût (MAD) et puissance moyenne par jour, sous forme de tableau et barres Syncfusion.</w:t>
      </w:r>
    </w:p>
    <w:p>
      <w:pPr>
        <w:pStyle w:val="ListBullet"/>
        <w:spacing w:after="40"/>
        <w:ind w:left="454"/>
      </w:pPr>
      <w:r>
        <w:rPr>
          <w:b/>
          <w:sz w:val="21"/>
        </w:rPr>
        <w:t>Résumé mensuel</w:t>
      </w:r>
      <w:r>
        <w:rPr>
          <w:sz w:val="21"/>
        </w:rPr>
        <w:t xml:space="preserve"> : même données agrégées par mois.</w:t>
      </w:r>
    </w:p>
    <w:p>
      <w:pPr>
        <w:spacing w:after="100"/>
      </w:pPr>
      <w:r>
        <w:rPr>
          <w:sz w:val="21"/>
        </w:rPr>
        <w:t xml:space="preserve">Le tarif énergétique est paramétrable dans l'écran Paramètres et lu depuis </w:t>
      </w:r>
      <w:r>
        <w:rPr>
          <w:rFonts w:ascii="Courier New" w:hAnsi="Courier New"/>
          <w:color w:val="C04040"/>
          <w:sz w:val="18"/>
        </w:rPr>
        <w:t>SharedPreferences</w:t>
      </w:r>
      <w:r>
        <w:rPr>
          <w:sz w:val="21"/>
        </w:rPr>
        <w:t>.</w:t>
      </w:r>
    </w:p>
    <w:p>
      <w:pPr>
        <w:pStyle w:val="Heading2"/>
        <w:spacing w:before="160" w:after="80"/>
      </w:pPr>
      <w:r>
        <w:rPr>
          <w:b/>
          <w:color w:val="FF6B35"/>
          <w:sz w:val="26"/>
        </w:rPr>
        <w:t>6.7 Écran de Comparaison</w:t>
      </w:r>
    </w:p>
    <w:p>
      <w:pPr>
        <w:spacing w:after="100"/>
      </w:pPr>
      <w:r>
        <w:rPr>
          <w:sz w:val="21"/>
        </w:rPr>
        <w:t>Affiche simultanément les 3 unités sur 3 graphiques indépendants (Puissance, Tension, Courant), chaque unité ayant sa propre couleur. Permet de détecter rapidement les disparités de consommation entre équipements.</w:t>
      </w:r>
    </w:p>
    <w:p>
      <w:pPr>
        <w:pStyle w:val="Heading2"/>
        <w:spacing w:before="160" w:after="80"/>
      </w:pPr>
      <w:r>
        <w:rPr>
          <w:b/>
          <w:color w:val="FF6B35"/>
          <w:sz w:val="26"/>
        </w:rPr>
        <w:t>6.8 Écran Alertes</w:t>
      </w:r>
    </w:p>
    <w:p>
      <w:pPr>
        <w:spacing w:after="100"/>
      </w:pPr>
      <w:r>
        <w:rPr>
          <w:sz w:val="21"/>
        </w:rPr>
        <w:t>Journal scrollable de toutes les alertes déclenchées pendant la session courante, avec :</w:t>
      </w:r>
    </w:p>
    <w:p>
      <w:pPr>
        <w:pStyle w:val="ListBullet"/>
        <w:spacing w:after="40"/>
        <w:ind w:left="454"/>
      </w:pPr>
      <w:r>
        <w:rPr>
          <w:sz w:val="21"/>
        </w:rPr>
        <w:t>Titre, détail, unité concernée, horodatage.</w:t>
      </w:r>
    </w:p>
    <w:p>
      <w:pPr>
        <w:pStyle w:val="ListBullet"/>
        <w:spacing w:after="40"/>
        <w:ind w:left="454"/>
      </w:pPr>
      <w:r>
        <w:rPr>
          <w:sz w:val="21"/>
        </w:rPr>
        <w:t>Bouton "Effacer tout" pour vider le log de la session.</w:t>
      </w:r>
    </w:p>
    <w:p>
      <w:pPr>
        <w:pStyle w:val="ListBullet"/>
        <w:spacing w:after="40"/>
        <w:ind w:left="454"/>
      </w:pPr>
      <w:r>
        <w:rPr>
          <w:sz w:val="21"/>
        </w:rPr>
        <w:t>Indicateur visuel coloré par type d'alerte.</w:t>
      </w:r>
    </w:p>
    <w:p>
      <w:pPr>
        <w:spacing w:after="100"/>
      </w:pPr>
      <w:r>
        <w:rPr>
          <w:b/>
          <w:sz w:val="21"/>
        </w:rPr>
        <w:t>Types d'alertes paramétrables :</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Type</w:t>
            </w:r>
          </w:p>
        </w:tc>
        <w:tc>
          <w:tcPr>
            <w:tcW w:type="dxa" w:w="3041"/>
            <w:shd w:val="clear" w:color="auto" w:fill="2C3E6B"/>
          </w:tcPr>
          <w:p>
            <w:r>
              <w:rPr>
                <w:b/>
                <w:color w:val="FFFFFF"/>
                <w:sz w:val="18"/>
              </w:rPr>
              <w:t>Condition</w:t>
            </w:r>
          </w:p>
        </w:tc>
        <w:tc>
          <w:tcPr>
            <w:tcW w:type="dxa" w:w="3041"/>
            <w:shd w:val="clear" w:color="auto" w:fill="2C3E6B"/>
          </w:tcPr>
          <w:p>
            <w:r>
              <w:rPr>
                <w:b/>
                <w:color w:val="FFFFFF"/>
                <w:sz w:val="18"/>
              </w:rPr>
              <w:t>Seuil par défaut</w:t>
            </w:r>
          </w:p>
        </w:tc>
      </w:tr>
      <w:tr>
        <w:tc>
          <w:tcPr>
            <w:tcW w:type="dxa" w:w="3041"/>
            <w:shd w:val="clear" w:color="auto" w:fill="FFFFFF"/>
          </w:tcPr>
          <w:p>
            <w:r>
              <w:rPr>
                <w:color w:val="202030"/>
                <w:sz w:val="18"/>
              </w:rPr>
              <w:t>Facteur de puissance bas</w:t>
            </w:r>
          </w:p>
        </w:tc>
        <w:tc>
          <w:tcPr>
            <w:tcW w:type="dxa" w:w="3041"/>
            <w:shd w:val="clear" w:color="auto" w:fill="FFFFFF"/>
          </w:tcPr>
          <w:p>
            <w:r>
              <w:rPr>
                <w:color w:val="202030"/>
                <w:sz w:val="18"/>
              </w:rPr>
              <w:t>PF &lt; seuil</w:t>
            </w:r>
          </w:p>
        </w:tc>
        <w:tc>
          <w:tcPr>
            <w:tcW w:type="dxa" w:w="3041"/>
            <w:shd w:val="clear" w:color="auto" w:fill="FFFFFF"/>
          </w:tcPr>
          <w:p>
            <w:r>
              <w:rPr>
                <w:color w:val="202030"/>
                <w:sz w:val="18"/>
              </w:rPr>
              <w:t>0.80</w:t>
            </w:r>
          </w:p>
        </w:tc>
      </w:tr>
      <w:tr>
        <w:tc>
          <w:tcPr>
            <w:tcW w:type="dxa" w:w="3041"/>
            <w:shd w:val="clear" w:color="auto" w:fill="F7F9FC"/>
          </w:tcPr>
          <w:p>
            <w:r>
              <w:rPr>
                <w:color w:val="202030"/>
                <w:sz w:val="18"/>
              </w:rPr>
              <w:t>Surtension</w:t>
            </w:r>
          </w:p>
        </w:tc>
        <w:tc>
          <w:tcPr>
            <w:tcW w:type="dxa" w:w="3041"/>
            <w:shd w:val="clear" w:color="auto" w:fill="F7F9FC"/>
          </w:tcPr>
          <w:p>
            <w:r>
              <w:rPr>
                <w:color w:val="202030"/>
                <w:sz w:val="18"/>
              </w:rPr>
              <w:t>Tension &gt; seuil haut</w:t>
            </w:r>
          </w:p>
        </w:tc>
        <w:tc>
          <w:tcPr>
            <w:tcW w:type="dxa" w:w="3041"/>
            <w:shd w:val="clear" w:color="auto" w:fill="F7F9FC"/>
          </w:tcPr>
          <w:p>
            <w:r>
              <w:rPr>
                <w:color w:val="202030"/>
                <w:sz w:val="18"/>
              </w:rPr>
              <w:t>250V</w:t>
            </w:r>
          </w:p>
        </w:tc>
      </w:tr>
      <w:tr>
        <w:tc>
          <w:tcPr>
            <w:tcW w:type="dxa" w:w="3041"/>
            <w:shd w:val="clear" w:color="auto" w:fill="FFFFFF"/>
          </w:tcPr>
          <w:p>
            <w:r>
              <w:rPr>
                <w:color w:val="202030"/>
                <w:sz w:val="18"/>
              </w:rPr>
              <w:t>Sous-tension</w:t>
            </w:r>
          </w:p>
        </w:tc>
        <w:tc>
          <w:tcPr>
            <w:tcW w:type="dxa" w:w="3041"/>
            <w:shd w:val="clear" w:color="auto" w:fill="FFFFFF"/>
          </w:tcPr>
          <w:p>
            <w:r>
              <w:rPr>
                <w:color w:val="202030"/>
                <w:sz w:val="18"/>
              </w:rPr>
              <w:t>Tension &lt; seuil bas</w:t>
            </w:r>
          </w:p>
        </w:tc>
        <w:tc>
          <w:tcPr>
            <w:tcW w:type="dxa" w:w="3041"/>
            <w:shd w:val="clear" w:color="auto" w:fill="FFFFFF"/>
          </w:tcPr>
          <w:p>
            <w:r>
              <w:rPr>
                <w:color w:val="202030"/>
                <w:sz w:val="18"/>
              </w:rPr>
              <w:t>200V</w:t>
            </w:r>
          </w:p>
        </w:tc>
      </w:tr>
      <w:tr>
        <w:tc>
          <w:tcPr>
            <w:tcW w:type="dxa" w:w="3041"/>
            <w:shd w:val="clear" w:color="auto" w:fill="F7F9FC"/>
          </w:tcPr>
          <w:p>
            <w:r>
              <w:rPr>
                <w:color w:val="202030"/>
                <w:sz w:val="18"/>
              </w:rPr>
              <w:t>Surintensité</w:t>
            </w:r>
          </w:p>
        </w:tc>
        <w:tc>
          <w:tcPr>
            <w:tcW w:type="dxa" w:w="3041"/>
            <w:shd w:val="clear" w:color="auto" w:fill="F7F9FC"/>
          </w:tcPr>
          <w:p>
            <w:r>
              <w:rPr>
                <w:color w:val="202030"/>
                <w:sz w:val="18"/>
              </w:rPr>
              <w:t>Courant &gt; seuil max</w:t>
            </w:r>
          </w:p>
        </w:tc>
        <w:tc>
          <w:tcPr>
            <w:tcW w:type="dxa" w:w="3041"/>
            <w:shd w:val="clear" w:color="auto" w:fill="F7F9FC"/>
          </w:tcPr>
          <w:p>
            <w:r>
              <w:rPr>
                <w:color w:val="202030"/>
                <w:sz w:val="18"/>
              </w:rPr>
              <w:t>50A</w:t>
            </w:r>
          </w:p>
        </w:tc>
      </w:tr>
    </w:tbl>
    <w:p/>
    <w:p>
      <w:pPr>
        <w:spacing w:after="100"/>
      </w:pPr>
      <w:r>
        <w:rPr>
          <w:sz w:val="21"/>
        </w:rPr>
        <w:t xml:space="preserve">Chaque alerte est également persistée dans la collection Firestore </w:t>
      </w:r>
      <w:r>
        <w:rPr>
          <w:rFonts w:ascii="Courier New" w:hAnsi="Courier New"/>
          <w:color w:val="C04040"/>
          <w:sz w:val="18"/>
        </w:rPr>
        <w:t>alerts</w:t>
      </w:r>
      <w:r>
        <w:rPr>
          <w:sz w:val="21"/>
        </w:rPr>
        <w:t xml:space="preserve"> et envoie un email à tous les utilisateurs (throttlé à 1 email / alerte / 5 minutes).</w:t>
      </w:r>
    </w:p>
    <w:p>
      <w:pPr>
        <w:pStyle w:val="Heading2"/>
        <w:spacing w:before="160" w:after="80"/>
      </w:pPr>
      <w:r>
        <w:rPr>
          <w:b/>
          <w:color w:val="FF6B35"/>
          <w:sz w:val="26"/>
        </w:rPr>
        <w:t>6.9 Écran Paramètres</w:t>
      </w:r>
    </w:p>
    <w:p>
      <w:pPr>
        <w:spacing w:after="100"/>
      </w:pPr>
      <w:r>
        <w:rPr>
          <w:sz w:val="21"/>
        </w:rPr>
        <w:t>Permet à l'utilisateur de configurer :</w:t>
      </w:r>
    </w:p>
    <w:p>
      <w:pPr>
        <w:pStyle w:val="ListBullet"/>
        <w:spacing w:after="40"/>
        <w:ind w:left="454"/>
      </w:pPr>
      <w:r>
        <w:rPr>
          <w:b/>
          <w:sz w:val="21"/>
        </w:rPr>
        <w:t>Thème</w:t>
      </w:r>
      <w:r>
        <w:rPr>
          <w:sz w:val="21"/>
        </w:rPr>
        <w:t xml:space="preserve"> : clair, sombre, système.</w:t>
      </w:r>
    </w:p>
    <w:p>
      <w:pPr>
        <w:pStyle w:val="ListBullet"/>
        <w:spacing w:after="40"/>
        <w:ind w:left="454"/>
      </w:pPr>
      <w:r>
        <w:rPr>
          <w:b/>
          <w:sz w:val="21"/>
        </w:rPr>
        <w:t>Langue</w:t>
      </w:r>
      <w:r>
        <w:rPr>
          <w:sz w:val="21"/>
        </w:rPr>
        <w:t xml:space="preserve"> : Français, Anglais, Arabe (RTL).</w:t>
      </w:r>
    </w:p>
    <w:p>
      <w:pPr>
        <w:pStyle w:val="ListBullet"/>
        <w:spacing w:after="40"/>
        <w:ind w:left="454"/>
      </w:pPr>
      <w:r>
        <w:rPr>
          <w:b/>
          <w:sz w:val="21"/>
        </w:rPr>
        <w:t>Unité par défaut</w:t>
      </w:r>
      <w:r>
        <w:rPr>
          <w:sz w:val="21"/>
        </w:rPr>
        <w:t xml:space="preserve"> (Unit 1 / 2 / 3).</w:t>
      </w:r>
    </w:p>
    <w:p>
      <w:pPr>
        <w:pStyle w:val="ListBullet"/>
        <w:spacing w:after="40"/>
        <w:ind w:left="454"/>
      </w:pPr>
      <w:r>
        <w:rPr>
          <w:b/>
          <w:sz w:val="21"/>
        </w:rPr>
        <w:t>Tarif électrique</w:t>
      </w:r>
      <w:r>
        <w:rPr>
          <w:sz w:val="21"/>
        </w:rPr>
        <w:t xml:space="preserve"> (MAD/kWh) pour les estimations de coût.</w:t>
      </w:r>
    </w:p>
    <w:p>
      <w:pPr>
        <w:pStyle w:val="ListBullet"/>
        <w:spacing w:after="40"/>
        <w:ind w:left="454"/>
      </w:pPr>
      <w:r>
        <w:rPr>
          <w:b/>
          <w:sz w:val="21"/>
        </w:rPr>
        <w:t>Seuils d'alertes</w:t>
      </w:r>
      <w:r>
        <w:rPr>
          <w:sz w:val="21"/>
        </w:rPr>
        <w:t xml:space="preserve"> (tension haute/basse, courant max, PF min).</w:t>
      </w:r>
    </w:p>
    <w:p>
      <w:pPr>
        <w:pStyle w:val="ListBullet"/>
        <w:spacing w:after="40"/>
        <w:ind w:left="454"/>
      </w:pPr>
      <w:r>
        <w:rPr>
          <w:b/>
          <w:sz w:val="21"/>
        </w:rPr>
        <w:t>Unités d'affichage</w:t>
      </w:r>
      <w:r>
        <w:rPr>
          <w:sz w:val="21"/>
        </w:rPr>
        <w:t xml:space="preserve"> : mW/W/kW, mA/A, mV/V, mWh/Wh/kWh.</w:t>
      </w:r>
    </w:p>
    <w:p>
      <w:pPr>
        <w:pStyle w:val="ListBullet"/>
        <w:spacing w:after="40"/>
        <w:ind w:left="454"/>
      </w:pPr>
      <w:r>
        <w:rPr>
          <w:b/>
          <w:sz w:val="21"/>
        </w:rPr>
        <w:t>Intervalle de rafraîchissement</w:t>
      </w:r>
      <w:r>
        <w:rPr>
          <w:sz w:val="21"/>
        </w:rPr>
        <w:t xml:space="preserve"> (1s, 5s, 30s).</w:t>
      </w:r>
    </w:p>
    <w:p>
      <w:pPr>
        <w:pStyle w:val="ListBullet"/>
        <w:spacing w:after="40"/>
        <w:ind w:left="454"/>
      </w:pPr>
      <w:r>
        <w:rPr>
          <w:b/>
          <w:sz w:val="21"/>
        </w:rPr>
        <w:t>Notifications navigateur</w:t>
      </w:r>
      <w:r>
        <w:rPr>
          <w:sz w:val="21"/>
        </w:rPr>
        <w:t xml:space="preserve"> (Web Push API).</w:t>
      </w:r>
    </w:p>
    <w:p>
      <w:pPr>
        <w:pStyle w:val="ListBullet"/>
        <w:spacing w:after="40"/>
        <w:ind w:left="454"/>
      </w:pPr>
      <w:r>
        <w:rPr>
          <w:b/>
          <w:sz w:val="21"/>
        </w:rPr>
        <w:t>Rapports automatiques</w:t>
      </w:r>
      <w:r>
        <w:rPr>
          <w:sz w:val="21"/>
        </w:rPr>
        <w:t xml:space="preserve"> : activation et fréquence (quotidien, hebdomadaire).</w:t>
      </w:r>
    </w:p>
    <w:p>
      <w:pPr>
        <w:spacing w:after="100"/>
      </w:pPr>
      <w:r>
        <w:rPr>
          <w:sz w:val="21"/>
        </w:rPr>
        <w:t xml:space="preserve">Tous les paramètres sont persistés localement via </w:t>
      </w:r>
      <w:r>
        <w:rPr>
          <w:rFonts w:ascii="Courier New" w:hAnsi="Courier New"/>
          <w:color w:val="C04040"/>
          <w:sz w:val="18"/>
        </w:rPr>
        <w:t>SharedPreferences</w:t>
      </w:r>
      <w:r>
        <w:rPr>
          <w:sz w:val="21"/>
        </w:rPr>
        <w:t>.</w:t>
      </w:r>
    </w:p>
    <w:p>
      <w:pPr>
        <w:pStyle w:val="Heading2"/>
        <w:spacing w:before="160" w:after="80"/>
      </w:pPr>
      <w:r>
        <w:rPr>
          <w:b/>
          <w:color w:val="FF6B35"/>
          <w:sz w:val="26"/>
        </w:rPr>
        <w:t>6.10 Écran Profil</w:t>
      </w:r>
    </w:p>
    <w:p>
      <w:pPr>
        <w:spacing w:after="100"/>
      </w:pPr>
      <w:r>
        <w:rPr>
          <w:sz w:val="21"/>
        </w:rPr>
        <w:t>Permet à chaque utilisateur de gérer son compte :</w:t>
      </w:r>
    </w:p>
    <w:p>
      <w:pPr>
        <w:pStyle w:val="ListBullet"/>
        <w:spacing w:after="40"/>
        <w:ind w:left="454"/>
      </w:pPr>
      <w:r>
        <w:rPr>
          <w:sz w:val="21"/>
        </w:rPr>
        <w:t>Modification du nom d'affichage, prénom, nom, poste, identifiant personnalisé.</w:t>
      </w:r>
    </w:p>
    <w:p>
      <w:pPr>
        <w:pStyle w:val="ListBullet"/>
        <w:spacing w:after="40"/>
        <w:ind w:left="454"/>
      </w:pPr>
      <w:r>
        <w:rPr>
          <w:sz w:val="21"/>
        </w:rPr>
        <w:t>Avatar avec sélection de couleur ou upload d'image (encodée en Base64 dans Firestore).</w:t>
      </w:r>
    </w:p>
    <w:p>
      <w:pPr>
        <w:pStyle w:val="ListBullet"/>
        <w:spacing w:after="40"/>
        <w:ind w:left="454"/>
      </w:pPr>
      <w:r>
        <w:rPr>
          <w:sz w:val="21"/>
        </w:rPr>
        <w:t>Changement de mot de passe avec re-authentification obligatoire.</w:t>
      </w:r>
    </w:p>
    <w:p>
      <w:pPr>
        <w:pStyle w:val="ListBullet"/>
        <w:spacing w:after="40"/>
        <w:ind w:left="454"/>
      </w:pPr>
      <w:r>
        <w:rPr>
          <w:sz w:val="21"/>
        </w:rPr>
        <w:t>Gestion du statut de présence (En ligne / Occupé / Hors-ligne).</w:t>
      </w:r>
    </w:p>
    <w:p>
      <w:pPr>
        <w:pStyle w:val="ListBullet"/>
        <w:spacing w:after="40"/>
        <w:ind w:left="454"/>
      </w:pPr>
      <w:r>
        <w:rPr>
          <w:sz w:val="21"/>
        </w:rPr>
        <w:t xml:space="preserve">QR Code personnel pour partager le profil (bibliothèque </w:t>
      </w:r>
      <w:r>
        <w:rPr>
          <w:rFonts w:ascii="Courier New" w:hAnsi="Courier New"/>
          <w:color w:val="C04040"/>
          <w:sz w:val="18"/>
        </w:rPr>
        <w:t>qr_flutter</w:t>
      </w:r>
      <w:r>
        <w:rPr>
          <w:sz w:val="21"/>
        </w:rPr>
        <w:t>).</w:t>
      </w:r>
    </w:p>
    <w:p>
      <w:pPr>
        <w:pStyle w:val="ListBullet"/>
        <w:spacing w:after="40"/>
        <w:ind w:left="454"/>
      </w:pPr>
      <w:r>
        <w:rPr>
          <w:sz w:val="21"/>
        </w:rPr>
        <w:t>Visualisation du rôle attribué.</w:t>
      </w:r>
    </w:p>
    <w:p>
      <w:pPr>
        <w:pStyle w:val="ListBullet"/>
        <w:spacing w:after="40"/>
        <w:ind w:left="454"/>
      </w:pPr>
      <w:r>
        <w:rPr>
          <w:sz w:val="21"/>
        </w:rPr>
        <w:t>Gestion des invitations en attente.</w:t>
      </w:r>
    </w:p>
    <w:p>
      <w:r>
        <w:br w:type="page"/>
      </w:r>
    </w:p>
    <w:p>
      <w:pPr>
        <w:pStyle w:val="Heading1"/>
        <w:spacing w:before="240" w:after="80"/>
      </w:pPr>
      <w:r>
        <w:rPr>
          <w:b/>
          <w:color w:val="4ECDC4"/>
          <w:sz w:val="32"/>
        </w:rPr>
        <w:t>7. Sécurité et Contrôle d'Accès</w:t>
      </w:r>
    </w:p>
    <w:p>
      <w:pPr>
        <w:pStyle w:val="Heading2"/>
        <w:spacing w:before="160" w:after="80"/>
      </w:pPr>
      <w:r>
        <w:rPr>
          <w:b/>
          <w:color w:val="FF6B35"/>
          <w:sz w:val="26"/>
        </w:rPr>
        <w:t>7.1 Architecture RBAC (Role-Based Access Control)</w:t>
      </w:r>
    </w:p>
    <w:p>
      <w:pPr>
        <w:spacing w:after="100"/>
      </w:pPr>
      <w:r>
        <w:rPr>
          <w:sz w:val="21"/>
        </w:rPr>
        <w:t>Le contrôle d'accès est implémenté à deux niveaux :</w:t>
      </w:r>
    </w:p>
    <w:p>
      <w:pPr>
        <w:pStyle w:val="ListBullet"/>
        <w:spacing w:after="40"/>
        <w:ind w:left="454"/>
      </w:pPr>
      <w:r>
        <w:rPr>
          <w:b/>
          <w:sz w:val="21"/>
        </w:rPr>
        <w:t>Côté application (Flutter)</w:t>
      </w:r>
      <w:r>
        <w:rPr>
          <w:sz w:val="21"/>
        </w:rPr>
        <w:t xml:space="preserve"> : le </w:t>
      </w:r>
      <w:r>
        <w:rPr>
          <w:rFonts w:ascii="Courier New" w:hAnsi="Courier New"/>
          <w:color w:val="C04040"/>
          <w:sz w:val="18"/>
        </w:rPr>
        <w:t>roleNotifier</w:t>
      </w:r>
      <w:r>
        <w:rPr>
          <w:sz w:val="21"/>
        </w:rPr>
        <w:t xml:space="preserve"> est chargé depuis Firestore à la connexion. Les boutons d'action (ajout de maintenance, contrôles, paramètres admin) sont masqués conditionnellement selon le rôle.</w:t>
      </w:r>
    </w:p>
    <w:p>
      <w:pPr>
        <w:pStyle w:val="ListBullet"/>
        <w:spacing w:after="40"/>
        <w:ind w:left="454"/>
      </w:pPr>
      <w:r>
        <w:rPr>
          <w:b/>
          <w:sz w:val="21"/>
        </w:rPr>
        <w:t>Côté serveur (Firestore Security Rules)</w:t>
      </w:r>
      <w:r>
        <w:rPr>
          <w:sz w:val="21"/>
        </w:rPr>
        <w:t xml:space="preserve"> : même si un attaquant contournait l'UI, les règles Firestore bloquent toute opération non autorisée.</w:t>
      </w:r>
    </w:p>
    <w:p>
      <w:pPr>
        <w:pStyle w:val="Heading2"/>
        <w:spacing w:before="160" w:after="80"/>
      </w:pPr>
      <w:r>
        <w:rPr>
          <w:b/>
          <w:color w:val="FF6B35"/>
          <w:sz w:val="26"/>
        </w:rPr>
        <w:t>7.2 Règles Firestore — Extraits Clés</w:t>
      </w:r>
    </w:p>
    <w:p>
      <w:pPr>
        <w:spacing w:before="80" w:after="80"/>
        <w:ind w:left="454"/>
        <w:shd w:val="clear" w:color="auto" w:fill="F0F0F5"/>
      </w:pPr>
      <w:r>
        <w:rPr>
          <w:rFonts w:ascii="Courier New" w:hAnsi="Courier New"/>
          <w:color w:val="101030"/>
          <w:sz w:val="17"/>
        </w:rPr>
        <w:t>function isSignedIn() { return request.auth != null; }</w:t>
        <w:br/>
        <w:t>function role() { return get(/databases/$(database)/documents/users/$(request.auth.uid)).data.role; }</w:t>
        <w:br/>
        <w:t>function isAdmin()    { return isSignedIn() &amp;&amp; role() == 'admin'; }</w:t>
        <w:br/>
        <w:t>function isOperator() { return isSignedIn() &amp;&amp; role() in ['admin', 'moderator', 'operator']; }</w:t>
        <w:br/>
        <w:t>function isAnyUser()  { return isSignedIn() &amp;&amp; role() in ['admin','moderator','operator','observer','viewer']; }</w:t>
        <w:br/>
        <w:br/>
        <w:t>// maintenance_logs</w:t>
        <w:br/>
        <w:t>allow create: if isOperator()</w:t>
        <w:br/>
        <w:t xml:space="preserve">  &amp;&amp; request.resource.data.keys().hasAll(['unitId','type','technicianName','timestamp','createdBy']);</w:t>
        <w:br/>
        <w:t>allow update: if isOperator()</w:t>
        <w:br/>
        <w:t xml:space="preserve">  || (isAnyUser() &amp;&amp; resource.data.get('assignedToUid','') == request.auth.uid);</w:t>
        <w:br/>
        <w:br/>
        <w:t>// users — protection du champ 'role'</w:t>
        <w:br/>
        <w:t>allow update: if (isSignedIn() &amp;&amp; request.auth.uid == userId</w:t>
        <w:br/>
        <w:t xml:space="preserve">    &amp;&amp; !request.resource.data.diff(resource.data).affectedKeys().hasAny(['role']))</w:t>
        <w:br/>
        <w:t xml:space="preserve">  || isModerator() || isAdmin();</w:t>
      </w:r>
    </w:p>
    <w:p>
      <w:pPr>
        <w:pStyle w:val="Heading2"/>
        <w:spacing w:before="160" w:after="80"/>
      </w:pPr>
      <w:r>
        <w:rPr>
          <w:b/>
          <w:color w:val="FF6B35"/>
          <w:sz w:val="26"/>
        </w:rPr>
        <w:t>7.3 Gestion des Clés Secrètes</w:t>
      </w:r>
    </w:p>
    <w:p>
      <w:pPr>
        <w:pStyle w:val="ListBullet"/>
        <w:spacing w:after="40"/>
        <w:ind w:left="454"/>
      </w:pPr>
      <w:r>
        <w:rPr>
          <w:sz w:val="21"/>
        </w:rPr>
        <w:t xml:space="preserve">La clé </w:t>
      </w:r>
      <w:r>
        <w:rPr>
          <w:b/>
          <w:sz w:val="21"/>
        </w:rPr>
        <w:t>privée EmailJS</w:t>
      </w:r>
      <w:r>
        <w:rPr>
          <w:sz w:val="21"/>
        </w:rPr>
        <w:t xml:space="preserve"> est stockée dans </w:t>
      </w:r>
      <w:r>
        <w:rPr>
          <w:b/>
          <w:sz w:val="21"/>
        </w:rPr>
        <w:t>Google Secret Manager</w:t>
      </w:r>
      <w:r>
        <w:rPr>
          <w:sz w:val="21"/>
        </w:rPr>
        <w:t xml:space="preserve"> (secret </w:t>
      </w:r>
      <w:r>
        <w:rPr>
          <w:rFonts w:ascii="Courier New" w:hAnsi="Courier New"/>
          <w:color w:val="C04040"/>
          <w:sz w:val="18"/>
        </w:rPr>
        <w:t>EMAILJS_PRIVATE_KEY</w:t>
      </w:r>
      <w:r>
        <w:rPr>
          <w:sz w:val="21"/>
        </w:rPr>
        <w:t>), accessible uniquement par les Cloud Functions avec IAM dédié. Elle n'apparaît jamais dans le code source.</w:t>
      </w:r>
    </w:p>
    <w:p>
      <w:pPr>
        <w:pStyle w:val="ListBullet"/>
        <w:spacing w:after="40"/>
        <w:ind w:left="454"/>
      </w:pPr>
      <w:r>
        <w:rPr>
          <w:sz w:val="21"/>
        </w:rPr>
        <w:t xml:space="preserve">La clé </w:t>
      </w:r>
      <w:r>
        <w:rPr>
          <w:b/>
          <w:sz w:val="21"/>
        </w:rPr>
        <w:t>publique EmailJS</w:t>
      </w:r>
      <w:r>
        <w:rPr>
          <w:sz w:val="21"/>
        </w:rPr>
        <w:t xml:space="preserve"> est intégrée dans le code Flutter client (</w:t>
      </w:r>
      <w:r>
        <w:rPr>
          <w:rFonts w:ascii="Courier New" w:hAnsi="Courier New"/>
          <w:color w:val="C04040"/>
          <w:sz w:val="18"/>
        </w:rPr>
        <w:t>mD7lZMFFUPuDZlNRf</w:t>
      </w:r>
      <w:r>
        <w:rPr>
          <w:sz w:val="21"/>
        </w:rPr>
        <w:t>) — c'est une clé de domaine, non secrète par nature.</w:t>
      </w:r>
    </w:p>
    <w:p>
      <w:pPr>
        <w:pStyle w:val="ListBullet"/>
        <w:spacing w:after="40"/>
        <w:ind w:left="454"/>
      </w:pPr>
      <w:r>
        <w:rPr>
          <w:sz w:val="21"/>
        </w:rPr>
        <w:t xml:space="preserve">La clé a été </w:t>
      </w:r>
      <w:r>
        <w:rPr>
          <w:b/>
          <w:sz w:val="21"/>
        </w:rPr>
        <w:t>tournée</w:t>
      </w:r>
      <w:r>
        <w:rPr>
          <w:sz w:val="21"/>
        </w:rPr>
        <w:t xml:space="preserve"> en cours de projet : l'ancienne version a été détruite dans Secret Manager, et tous les fichiers l'utilisant ont été mis à jour simultanément.</w:t>
      </w:r>
    </w:p>
    <w:p>
      <w:pPr>
        <w:pStyle w:val="Heading2"/>
        <w:spacing w:before="160" w:after="80"/>
      </w:pPr>
      <w:r>
        <w:rPr>
          <w:b/>
          <w:color w:val="FF6B35"/>
          <w:sz w:val="26"/>
        </w:rPr>
        <w:t>7.4 Sécurité de l'Authentification</w:t>
      </w:r>
    </w:p>
    <w:p>
      <w:pPr>
        <w:pStyle w:val="ListBullet"/>
        <w:spacing w:after="40"/>
        <w:ind w:left="454"/>
      </w:pPr>
      <w:r>
        <w:rPr>
          <w:sz w:val="21"/>
        </w:rPr>
        <w:t>Vérification d'email obligatoire avant accès à l'application.</w:t>
      </w:r>
    </w:p>
    <w:p>
      <w:pPr>
        <w:pStyle w:val="ListBullet"/>
        <w:spacing w:after="40"/>
        <w:ind w:left="454"/>
      </w:pPr>
      <w:r>
        <w:rPr>
          <w:sz w:val="21"/>
        </w:rPr>
        <w:t xml:space="preserve">Persistance de session </w:t>
      </w:r>
      <w:r>
        <w:rPr>
          <w:rFonts w:ascii="Courier New" w:hAnsi="Courier New"/>
          <w:color w:val="C04040"/>
          <w:sz w:val="18"/>
        </w:rPr>
        <w:t>LOCAL</w:t>
      </w:r>
      <w:r>
        <w:rPr>
          <w:sz w:val="21"/>
        </w:rPr>
        <w:t xml:space="preserve"> sur desktop, </w:t>
      </w:r>
      <w:r>
        <w:rPr>
          <w:rFonts w:ascii="Courier New" w:hAnsi="Courier New"/>
          <w:color w:val="C04040"/>
          <w:sz w:val="18"/>
        </w:rPr>
        <w:t>SESSION</w:t>
      </w:r>
      <w:r>
        <w:rPr>
          <w:sz w:val="21"/>
        </w:rPr>
        <w:t xml:space="preserve"> sur mobile (prévient les sessions orphelines).</w:t>
      </w:r>
    </w:p>
    <w:p>
      <w:pPr>
        <w:pStyle w:val="ListBullet"/>
        <w:spacing w:after="40"/>
        <w:ind w:left="454"/>
      </w:pPr>
      <w:r>
        <w:rPr>
          <w:sz w:val="21"/>
        </w:rPr>
        <w:t>Re-authentification exigée pour le changement de mot de passe.</w:t>
      </w:r>
    </w:p>
    <w:p>
      <w:pPr>
        <w:pStyle w:val="ListBullet"/>
        <w:spacing w:after="40"/>
        <w:ind w:left="454"/>
      </w:pPr>
      <w:r>
        <w:rPr>
          <w:sz w:val="21"/>
        </w:rPr>
        <w:t>Aucune donnée sensible dans les tokens JWT Firebase.</w:t>
      </w:r>
    </w:p>
    <w:p>
      <w:r>
        <w:br w:type="page"/>
      </w:r>
    </w:p>
    <w:p>
      <w:pPr>
        <w:pStyle w:val="Heading1"/>
        <w:spacing w:before="240" w:after="80"/>
      </w:pPr>
      <w:r>
        <w:rPr>
          <w:b/>
          <w:color w:val="4ECDC4"/>
          <w:sz w:val="32"/>
        </w:rPr>
        <w:t>8. Système de Notifications et Rapports Automatiques</w:t>
      </w:r>
    </w:p>
    <w:p>
      <w:pPr>
        <w:pStyle w:val="Heading2"/>
        <w:spacing w:before="160" w:after="80"/>
      </w:pPr>
      <w:r>
        <w:rPr>
          <w:b/>
          <w:color w:val="FF6B35"/>
          <w:sz w:val="26"/>
        </w:rPr>
        <w:t>8.1 Service de Notification Email (AlertNotificationService)</w:t>
      </w:r>
    </w:p>
    <w:p>
      <w:pPr>
        <w:spacing w:after="100"/>
      </w:pPr>
      <w:r>
        <w:rPr>
          <w:sz w:val="21"/>
        </w:rPr>
        <w:t xml:space="preserve">La classe </w:t>
      </w:r>
      <w:r>
        <w:rPr>
          <w:rFonts w:ascii="Courier New" w:hAnsi="Courier New"/>
          <w:color w:val="C04040"/>
          <w:sz w:val="18"/>
        </w:rPr>
        <w:t>AlertNotificationService</w:t>
      </w:r>
      <w:r>
        <w:rPr>
          <w:sz w:val="21"/>
        </w:rPr>
        <w:t xml:space="preserve"> (singleton) centralise tous les envois d'email de l'application. Elle utilise l'API REST d'</w:t>
      </w:r>
      <w:r>
        <w:rPr>
          <w:b/>
          <w:sz w:val="21"/>
        </w:rPr>
        <w:t>EmailJS</w:t>
      </w:r>
      <w:r>
        <w:rPr>
          <w:sz w:val="21"/>
        </w:rPr>
        <w:t xml:space="preserve"> via le package </w:t>
      </w:r>
      <w:r>
        <w:rPr>
          <w:rFonts w:ascii="Courier New" w:hAnsi="Courier New"/>
          <w:color w:val="C04040"/>
          <w:sz w:val="18"/>
        </w:rPr>
        <w:t>http</w:t>
      </w:r>
      <w:r>
        <w:rPr>
          <w:sz w:val="21"/>
        </w:rPr>
        <w:t>.</w:t>
      </w:r>
    </w:p>
    <w:p>
      <w:pPr>
        <w:pStyle w:val="Heading3"/>
        <w:spacing w:before="160" w:after="80"/>
      </w:pPr>
      <w:r>
        <w:rPr>
          <w:b/>
          <w:color w:val="4E90C4"/>
          <w:sz w:val="23"/>
        </w:rPr>
        <w:t>8.1.1 Configuration EmailJS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C3E6B"/>
          </w:tcPr>
          <w:p>
            <w:r>
              <w:rPr>
                <w:b/>
                <w:color w:val="FFFFFF"/>
                <w:sz w:val="18"/>
              </w:rPr>
              <w:t>Paramètre</w:t>
            </w:r>
          </w:p>
        </w:tc>
        <w:tc>
          <w:tcPr>
            <w:tcW w:type="dxa" w:w="4561"/>
            <w:shd w:val="clear" w:color="auto" w:fill="2C3E6B"/>
          </w:tcPr>
          <w:p>
            <w:r>
              <w:rPr>
                <w:b/>
                <w:color w:val="FFFFFF"/>
                <w:sz w:val="18"/>
              </w:rPr>
              <w:t>Valeur</w:t>
            </w:r>
          </w:p>
        </w:tc>
      </w:tr>
      <w:tr>
        <w:tc>
          <w:tcPr>
            <w:tcW w:type="dxa" w:w="4561"/>
            <w:shd w:val="clear" w:color="auto" w:fill="FFFFFF"/>
          </w:tcPr>
          <w:p>
            <w:r>
              <w:rPr>
                <w:color w:val="202030"/>
                <w:sz w:val="18"/>
              </w:rPr>
              <w:t>Service ID</w:t>
            </w:r>
          </w:p>
        </w:tc>
        <w:tc>
          <w:tcPr>
            <w:tcW w:type="dxa" w:w="4561"/>
            <w:shd w:val="clear" w:color="auto" w:fill="FFFFFF"/>
          </w:tcPr>
          <w:p>
            <w:r>
              <w:rPr>
                <w:color w:val="202030"/>
                <w:sz w:val="18"/>
              </w:rPr>
              <w:t>service_1tovyp1</w:t>
            </w:r>
          </w:p>
        </w:tc>
      </w:tr>
      <w:tr>
        <w:tc>
          <w:tcPr>
            <w:tcW w:type="dxa" w:w="4561"/>
            <w:shd w:val="clear" w:color="auto" w:fill="F7F9FC"/>
          </w:tcPr>
          <w:p>
            <w:r>
              <w:rPr>
                <w:color w:val="202030"/>
                <w:sz w:val="18"/>
              </w:rPr>
              <w:t>Template ID</w:t>
            </w:r>
          </w:p>
        </w:tc>
        <w:tc>
          <w:tcPr>
            <w:tcW w:type="dxa" w:w="4561"/>
            <w:shd w:val="clear" w:color="auto" w:fill="F7F9FC"/>
          </w:tcPr>
          <w:p>
            <w:r>
              <w:rPr>
                <w:color w:val="202030"/>
                <w:sz w:val="18"/>
              </w:rPr>
              <w:t>template_9cy6uou</w:t>
            </w:r>
          </w:p>
        </w:tc>
      </w:tr>
      <w:tr>
        <w:tc>
          <w:tcPr>
            <w:tcW w:type="dxa" w:w="4561"/>
            <w:shd w:val="clear" w:color="auto" w:fill="FFFFFF"/>
          </w:tcPr>
          <w:p>
            <w:r>
              <w:rPr>
                <w:color w:val="202030"/>
                <w:sz w:val="18"/>
              </w:rPr>
              <w:t>Public Key</w:t>
            </w:r>
          </w:p>
        </w:tc>
        <w:tc>
          <w:tcPr>
            <w:tcW w:type="dxa" w:w="4561"/>
            <w:shd w:val="clear" w:color="auto" w:fill="FFFFFF"/>
          </w:tcPr>
          <w:p>
            <w:r>
              <w:rPr>
                <w:color w:val="202030"/>
                <w:sz w:val="18"/>
              </w:rPr>
              <w:t>mD7lZMFFUPuDZlNRf</w:t>
            </w:r>
          </w:p>
        </w:tc>
      </w:tr>
    </w:tbl>
    <w:p/>
    <w:p>
      <w:pPr>
        <w:spacing w:after="100"/>
      </w:pPr>
      <w:r>
        <w:rPr>
          <w:b/>
          <w:sz w:val="21"/>
        </w:rPr>
        <w:t>Paramètres du template :</w:t>
      </w:r>
      <w:r>
        <w:rPr>
          <w:rFonts w:ascii="Courier New" w:hAnsi="Courier New"/>
          <w:color w:val="C04040"/>
          <w:sz w:val="18"/>
        </w:rPr>
        <w:t>name</w:t>
      </w:r>
      <w:r>
        <w:rPr>
          <w:sz w:val="21"/>
        </w:rPr>
        <w:t xml:space="preserve">, </w:t>
      </w:r>
      <w:r>
        <w:rPr>
          <w:rFonts w:ascii="Courier New" w:hAnsi="Courier New"/>
          <w:color w:val="C04040"/>
          <w:sz w:val="18"/>
        </w:rPr>
        <w:t>time</w:t>
      </w:r>
      <w:r>
        <w:rPr>
          <w:sz w:val="21"/>
        </w:rPr>
        <w:t xml:space="preserve">, </w:t>
      </w:r>
      <w:r>
        <w:rPr>
          <w:rFonts w:ascii="Courier New" w:hAnsi="Courier New"/>
          <w:color w:val="C04040"/>
          <w:sz w:val="18"/>
        </w:rPr>
        <w:t>to_email</w:t>
      </w:r>
      <w:r>
        <w:rPr>
          <w:sz w:val="21"/>
        </w:rPr>
        <w:t xml:space="preserve">, </w:t>
      </w:r>
      <w:r>
        <w:rPr>
          <w:rFonts w:ascii="Courier New" w:hAnsi="Courier New"/>
          <w:color w:val="C04040"/>
          <w:sz w:val="18"/>
        </w:rPr>
        <w:t>subject</w:t>
      </w:r>
      <w:r>
        <w:rPr>
          <w:sz w:val="21"/>
        </w:rPr>
        <w:t xml:space="preserve">, </w:t>
      </w:r>
      <w:r>
        <w:rPr>
          <w:rFonts w:ascii="Courier New" w:hAnsi="Courier New"/>
          <w:color w:val="C04040"/>
          <w:sz w:val="18"/>
        </w:rPr>
        <w:t>message</w:t>
      </w:r>
      <w:r>
        <w:rPr>
          <w:sz w:val="21"/>
        </w:rPr>
        <w:t xml:space="preserve"> (HTML non-échappé via </w:t>
      </w:r>
      <w:r>
        <w:rPr>
          <w:rFonts w:ascii="Courier New" w:hAnsi="Courier New"/>
          <w:color w:val="C04040"/>
          <w:sz w:val="18"/>
        </w:rPr>
        <w:t>{{{message}}}</w:t>
      </w:r>
      <w:r>
        <w:rPr>
          <w:sz w:val="21"/>
        </w:rPr>
        <w:t>).</w:t>
      </w:r>
    </w:p>
    <w:p>
      <w:pPr>
        <w:pStyle w:val="Heading3"/>
        <w:spacing w:before="160" w:after="80"/>
      </w:pPr>
      <w:r>
        <w:rPr>
          <w:b/>
          <w:color w:val="4E90C4"/>
          <w:sz w:val="23"/>
        </w:rPr>
        <w:t>8.1.2 Design System des Emails — En-têtes et Pieds de Page Distinctifs</w:t>
      </w:r>
    </w:p>
    <w:p>
      <w:pPr>
        <w:spacing w:after="100"/>
      </w:pPr>
      <w:r>
        <w:rPr>
          <w:sz w:val="21"/>
        </w:rPr>
        <w:t>Chaque type de notification possède un en-tête et un pied de page HTML exclusifs, construits avec une mise en page en tableau (</w:t>
      </w:r>
      <w:r>
        <w:rPr>
          <w:rFonts w:ascii="Courier New" w:hAnsi="Courier New"/>
          <w:color w:val="C04040"/>
          <w:sz w:val="18"/>
        </w:rPr>
        <w:t>&lt;table&gt;</w:t>
      </w:r>
      <w:r>
        <w:rPr>
          <w:sz w:val="21"/>
        </w:rPr>
        <w:t xml:space="preserve">) pour une compatibilité maximale avec les clients mail. L'en-tête suit une structure en trois colonnes : icône type · titre + sous-titre · branding </w:t>
      </w:r>
      <w:r>
        <w:rPr>
          <w:b/>
          <w:sz w:val="21"/>
        </w:rPr>
        <w:t>⚡ KOFERT JFC3</w:t>
      </w:r>
      <w:r>
        <w:rPr>
          <w:sz w:val="21"/>
        </w:rPr>
        <w:t xml:space="preserve"> aligné à droite.</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2C3E6B"/>
          </w:tcPr>
          <w:p>
            <w:r>
              <w:rPr>
                <w:b/>
                <w:color w:val="FFFFFF"/>
                <w:sz w:val="18"/>
              </w:rPr>
              <w:t>Type</w:t>
            </w:r>
          </w:p>
        </w:tc>
        <w:tc>
          <w:tcPr>
            <w:tcW w:type="dxa" w:w="1824"/>
            <w:shd w:val="clear" w:color="auto" w:fill="2C3E6B"/>
          </w:tcPr>
          <w:p>
            <w:r>
              <w:rPr>
                <w:b/>
                <w:color w:val="FFFFFF"/>
                <w:sz w:val="18"/>
              </w:rPr>
              <w:t>Couleur principale</w:t>
            </w:r>
          </w:p>
        </w:tc>
        <w:tc>
          <w:tcPr>
            <w:tcW w:type="dxa" w:w="1824"/>
            <w:shd w:val="clear" w:color="auto" w:fill="2C3E6B"/>
          </w:tcPr>
          <w:p>
            <w:r>
              <w:rPr>
                <w:b/>
                <w:color w:val="FFFFFF"/>
                <w:sz w:val="18"/>
              </w:rPr>
              <w:t>Icône</w:t>
            </w:r>
          </w:p>
        </w:tc>
        <w:tc>
          <w:tcPr>
            <w:tcW w:type="dxa" w:w="1824"/>
            <w:shd w:val="clear" w:color="auto" w:fill="2C3E6B"/>
          </w:tcPr>
          <w:p>
            <w:r>
              <w:rPr>
                <w:b/>
                <w:color w:val="FFFFFF"/>
                <w:sz w:val="18"/>
              </w:rPr>
              <w:t>Titre</w:t>
            </w:r>
          </w:p>
        </w:tc>
        <w:tc>
          <w:tcPr>
            <w:tcW w:type="dxa" w:w="1824"/>
            <w:shd w:val="clear" w:color="auto" w:fill="2C3E6B"/>
          </w:tcPr>
          <w:p>
            <w:r>
              <w:rPr>
                <w:b/>
                <w:color w:val="FFFFFF"/>
                <w:sz w:val="18"/>
              </w:rPr>
              <w:t>Pied de page</w:t>
            </w:r>
          </w:p>
        </w:tc>
      </w:tr>
      <w:tr>
        <w:tc>
          <w:tcPr>
            <w:tcW w:type="dxa" w:w="1824"/>
            <w:shd w:val="clear" w:color="auto" w:fill="FFFFFF"/>
          </w:tcPr>
          <w:p>
            <w:r>
              <w:rPr>
                <w:color w:val="202030"/>
                <w:sz w:val="18"/>
              </w:rPr>
              <w:t>Rapport Énergétique</w:t>
            </w:r>
          </w:p>
        </w:tc>
        <w:tc>
          <w:tcPr>
            <w:tcW w:type="dxa" w:w="1824"/>
            <w:shd w:val="clear" w:color="auto" w:fill="FFFFFF"/>
          </w:tcPr>
          <w:p>
            <w:r>
              <w:rPr>
                <w:color w:val="202030"/>
                <w:sz w:val="18"/>
              </w:rPr>
              <w:t>#0D47A1 (bleu marine)</w:t>
            </w:r>
          </w:p>
        </w:tc>
        <w:tc>
          <w:tcPr>
            <w:tcW w:type="dxa" w:w="1824"/>
            <w:shd w:val="clear" w:color="auto" w:fill="FFFFFF"/>
          </w:tcPr>
          <w:p>
            <w:r>
              <w:rPr>
                <w:color w:val="202030"/>
                <w:sz w:val="18"/>
              </w:rPr>
              <w:t>📊</w:t>
            </w:r>
          </w:p>
        </w:tc>
        <w:tc>
          <w:tcPr>
            <w:tcW w:type="dxa" w:w="1824"/>
            <w:shd w:val="clear" w:color="auto" w:fill="FFFFFF"/>
          </w:tcPr>
          <w:p>
            <w:r>
              <w:rPr>
                <w:color w:val="202030"/>
                <w:sz w:val="18"/>
              </w:rPr>
              <w:t>Rapport Énergétique KOFERT</w:t>
            </w:r>
          </w:p>
        </w:tc>
        <w:tc>
          <w:tcPr>
            <w:tcW w:type="dxa" w:w="1824"/>
            <w:shd w:val="clear" w:color="auto" w:fill="FFFFFF"/>
          </w:tcPr>
          <w:p>
            <w:r>
              <w:rPr>
                <w:color w:val="202030"/>
                <w:sz w:val="18"/>
              </w:rPr>
              <w:t>Fond #e8f0fe, lien vers le tableau de bord</w:t>
            </w:r>
          </w:p>
        </w:tc>
      </w:tr>
      <w:tr>
        <w:tc>
          <w:tcPr>
            <w:tcW w:type="dxa" w:w="1824"/>
            <w:shd w:val="clear" w:color="auto" w:fill="F7F9FC"/>
          </w:tcPr>
          <w:p>
            <w:r>
              <w:rPr>
                <w:color w:val="202030"/>
                <w:sz w:val="18"/>
              </w:rPr>
              <w:t>Alerte Détectée</w:t>
            </w:r>
          </w:p>
        </w:tc>
        <w:tc>
          <w:tcPr>
            <w:tcW w:type="dxa" w:w="1824"/>
            <w:shd w:val="clear" w:color="auto" w:fill="F7F9FC"/>
          </w:tcPr>
          <w:p>
            <w:r>
              <w:rPr>
                <w:color w:val="202030"/>
                <w:sz w:val="18"/>
              </w:rPr>
              <w:t>#C62828 (rouge foncé)</w:t>
            </w:r>
          </w:p>
        </w:tc>
        <w:tc>
          <w:tcPr>
            <w:tcW w:type="dxa" w:w="1824"/>
            <w:shd w:val="clear" w:color="auto" w:fill="F7F9FC"/>
          </w:tcPr>
          <w:p>
            <w:r>
              <w:rPr>
                <w:color w:val="202030"/>
                <w:sz w:val="18"/>
              </w:rPr>
              <w:t>⚠️</w:t>
            </w:r>
          </w:p>
        </w:tc>
        <w:tc>
          <w:tcPr>
            <w:tcW w:type="dxa" w:w="1824"/>
            <w:shd w:val="clear" w:color="auto" w:fill="F7F9FC"/>
          </w:tcPr>
          <w:p>
            <w:r>
              <w:rPr>
                <w:color w:val="202030"/>
                <w:sz w:val="18"/>
              </w:rPr>
              <w:t>Alerte Détectée</w:t>
            </w:r>
          </w:p>
        </w:tc>
        <w:tc>
          <w:tcPr>
            <w:tcW w:type="dxa" w:w="1824"/>
            <w:shd w:val="clear" w:color="auto" w:fill="F7F9FC"/>
          </w:tcPr>
          <w:p>
            <w:r>
              <w:rPr>
                <w:color w:val="202030"/>
                <w:sz w:val="18"/>
              </w:rPr>
              <w:t>Encadré d'action orange + fond #fff5f5</w:t>
            </w:r>
          </w:p>
        </w:tc>
      </w:tr>
      <w:tr>
        <w:tc>
          <w:tcPr>
            <w:tcW w:type="dxa" w:w="1824"/>
            <w:shd w:val="clear" w:color="auto" w:fill="FFFFFF"/>
          </w:tcPr>
          <w:p>
            <w:r>
              <w:rPr>
                <w:color w:val="202030"/>
                <w:sz w:val="18"/>
              </w:rPr>
              <w:t>Maintenance Assignée</w:t>
            </w:r>
          </w:p>
        </w:tc>
        <w:tc>
          <w:tcPr>
            <w:tcW w:type="dxa" w:w="1824"/>
            <w:shd w:val="clear" w:color="auto" w:fill="FFFFFF"/>
          </w:tcPr>
          <w:p>
            <w:r>
              <w:rPr>
                <w:color w:val="202030"/>
                <w:sz w:val="18"/>
              </w:rPr>
              <w:t>#1565C0 (bleu)</w:t>
            </w:r>
          </w:p>
        </w:tc>
        <w:tc>
          <w:tcPr>
            <w:tcW w:type="dxa" w:w="1824"/>
            <w:shd w:val="clear" w:color="auto" w:fill="FFFFFF"/>
          </w:tcPr>
          <w:p>
            <w:r>
              <w:rPr>
                <w:color w:val="202030"/>
                <w:sz w:val="18"/>
              </w:rPr>
              <w:t>🔧</w:t>
            </w:r>
          </w:p>
        </w:tc>
        <w:tc>
          <w:tcPr>
            <w:tcW w:type="dxa" w:w="1824"/>
            <w:shd w:val="clear" w:color="auto" w:fill="FFFFFF"/>
          </w:tcPr>
          <w:p>
            <w:r>
              <w:rPr>
                <w:color w:val="202030"/>
                <w:sz w:val="18"/>
              </w:rPr>
              <w:t>Tâche de Maintenance Assignée</w:t>
            </w:r>
          </w:p>
        </w:tc>
        <w:tc>
          <w:tcPr>
            <w:tcW w:type="dxa" w:w="1824"/>
            <w:shd w:val="clear" w:color="auto" w:fill="FFFFFF"/>
          </w:tcPr>
          <w:p>
            <w:r>
              <w:rPr>
                <w:color w:val="202030"/>
                <w:sz w:val="18"/>
              </w:rPr>
              <w:t>Fond #eef4ff</w:t>
            </w:r>
          </w:p>
        </w:tc>
      </w:tr>
      <w:tr>
        <w:tc>
          <w:tcPr>
            <w:tcW w:type="dxa" w:w="1824"/>
            <w:shd w:val="clear" w:color="auto" w:fill="F7F9FC"/>
          </w:tcPr>
          <w:p>
            <w:r>
              <w:rPr>
                <w:color w:val="202030"/>
                <w:sz w:val="18"/>
              </w:rPr>
              <w:t>Maintenance Résolue</w:t>
            </w:r>
          </w:p>
        </w:tc>
        <w:tc>
          <w:tcPr>
            <w:tcW w:type="dxa" w:w="1824"/>
            <w:shd w:val="clear" w:color="auto" w:fill="F7F9FC"/>
          </w:tcPr>
          <w:p>
            <w:r>
              <w:rPr>
                <w:color w:val="202030"/>
                <w:sz w:val="18"/>
              </w:rPr>
              <w:t>#2E7D32 (vert)</w:t>
            </w:r>
          </w:p>
        </w:tc>
        <w:tc>
          <w:tcPr>
            <w:tcW w:type="dxa" w:w="1824"/>
            <w:shd w:val="clear" w:color="auto" w:fill="F7F9FC"/>
          </w:tcPr>
          <w:p>
            <w:r>
              <w:rPr>
                <w:color w:val="202030"/>
                <w:sz w:val="18"/>
              </w:rPr>
              <w:t>✅</w:t>
            </w:r>
          </w:p>
        </w:tc>
        <w:tc>
          <w:tcPr>
            <w:tcW w:type="dxa" w:w="1824"/>
            <w:shd w:val="clear" w:color="auto" w:fill="F7F9FC"/>
          </w:tcPr>
          <w:p>
            <w:r>
              <w:rPr>
                <w:color w:val="202030"/>
                <w:sz w:val="18"/>
              </w:rPr>
              <w:t>Tâche de Maintenance Résolue</w:t>
            </w:r>
          </w:p>
        </w:tc>
        <w:tc>
          <w:tcPr>
            <w:tcW w:type="dxa" w:w="1824"/>
            <w:shd w:val="clear" w:color="auto" w:fill="F7F9FC"/>
          </w:tcPr>
          <w:p>
            <w:r>
              <w:rPr>
                <w:color w:val="202030"/>
                <w:sz w:val="18"/>
              </w:rPr>
              <w:t>Fond #e8f5e9</w:t>
            </w:r>
          </w:p>
        </w:tc>
      </w:tr>
    </w:tbl>
    <w:p/>
    <w:p>
      <w:pPr>
        <w:spacing w:after="100"/>
      </w:pPr>
      <w:r>
        <w:rPr>
          <w:sz w:val="21"/>
        </w:rPr>
        <w:t xml:space="preserve">Ce design ne nécessite aucune modification du template EmailJS : toute la mise en forme est injectée dans le paramètre </w:t>
      </w:r>
      <w:r>
        <w:rPr>
          <w:rFonts w:ascii="Courier New" w:hAnsi="Courier New"/>
          <w:color w:val="C04040"/>
          <w:sz w:val="18"/>
        </w:rPr>
        <w:t>message</w:t>
      </w:r>
      <w:r>
        <w:rPr>
          <w:sz w:val="21"/>
        </w:rPr>
        <w:t xml:space="preserve"> en HTML.</w:t>
      </w:r>
    </w:p>
    <w:p>
      <w:pPr>
        <w:pStyle w:val="Heading3"/>
        <w:spacing w:before="160" w:after="80"/>
      </w:pPr>
      <w:r>
        <w:rPr>
          <w:b/>
          <w:color w:val="4E90C4"/>
          <w:sz w:val="23"/>
        </w:rPr>
        <w:t>8.1.3 Alerte Système — Diffusion à tous les utilisateurs</w:t>
      </w:r>
    </w:p>
    <w:p>
      <w:pPr>
        <w:spacing w:after="100"/>
      </w:pPr>
      <w:r>
        <w:rPr>
          <w:sz w:val="21"/>
        </w:rPr>
        <w:t xml:space="preserve">Méthode </w:t>
      </w:r>
      <w:r>
        <w:rPr>
          <w:rFonts w:ascii="Courier New" w:hAnsi="Courier New"/>
          <w:color w:val="C04040"/>
          <w:sz w:val="18"/>
        </w:rPr>
        <w:t>sendAlertToAllUsers(title, detail, unitId)</w:t>
      </w:r>
      <w:r>
        <w:rPr>
          <w:sz w:val="21"/>
        </w:rPr>
        <w:t xml:space="preserve"> :</w:t>
      </w:r>
    </w:p>
    <w:p>
      <w:pPr>
        <w:pStyle w:val="ListBullet"/>
        <w:spacing w:after="40"/>
        <w:ind w:left="454"/>
      </w:pPr>
      <w:r>
        <w:rPr>
          <w:sz w:val="21"/>
        </w:rPr>
        <w:t>Vérification du throttle (SharedPreferences) : si le même type d'alerte a déjà été envoyé dans les 5 dernières minutes, la méthode retourne immédiatement.</w:t>
      </w:r>
    </w:p>
    <w:p>
      <w:pPr>
        <w:pStyle w:val="ListBullet"/>
        <w:spacing w:after="40"/>
        <w:ind w:left="454"/>
      </w:pPr>
      <w:r>
        <w:rPr>
          <w:sz w:val="21"/>
        </w:rPr>
        <w:t xml:space="preserve">Collecte de tous les emails depuis la collection Firestore </w:t>
      </w:r>
      <w:r>
        <w:rPr>
          <w:rFonts w:ascii="Courier New" w:hAnsi="Courier New"/>
          <w:color w:val="C04040"/>
          <w:sz w:val="18"/>
        </w:rPr>
        <w:t>users</w:t>
      </w:r>
      <w:r>
        <w:rPr>
          <w:sz w:val="21"/>
        </w:rPr>
        <w:t>.</w:t>
      </w:r>
    </w:p>
    <w:p>
      <w:pPr>
        <w:pStyle w:val="ListBullet"/>
        <w:spacing w:after="40"/>
        <w:ind w:left="454"/>
      </w:pPr>
      <w:r>
        <w:rPr>
          <w:sz w:val="21"/>
        </w:rPr>
        <w:t>Envoi parallèle (fire-and-forget) à chaque adresse avec un corps HTML à en-tête rouge foncé (</w:t>
      </w:r>
      <w:r>
        <w:rPr>
          <w:rFonts w:ascii="Courier New" w:hAnsi="Courier New"/>
          <w:color w:val="C04040"/>
          <w:sz w:val="18"/>
        </w:rPr>
        <w:t>#C62828</w:t>
      </w:r>
      <w:r>
        <w:rPr>
          <w:sz w:val="21"/>
        </w:rPr>
        <w:t>), un encadré d'action et un pied de page coloré.</w:t>
      </w:r>
    </w:p>
    <w:p>
      <w:pPr>
        <w:pStyle w:val="Heading3"/>
        <w:spacing w:before="160" w:after="80"/>
      </w:pPr>
      <w:r>
        <w:rPr>
          <w:b/>
          <w:color w:val="4E90C4"/>
          <w:sz w:val="23"/>
        </w:rPr>
        <w:t>8.1.4 Email d'Assignation de Maintenance</w:t>
      </w:r>
    </w:p>
    <w:p>
      <w:pPr>
        <w:spacing w:after="100"/>
      </w:pPr>
      <w:r>
        <w:rPr>
          <w:sz w:val="21"/>
        </w:rPr>
        <w:t xml:space="preserve">Méthode </w:t>
      </w:r>
      <w:r>
        <w:rPr>
          <w:rFonts w:ascii="Courier New" w:hAnsi="Courier New"/>
          <w:color w:val="C04040"/>
          <w:sz w:val="18"/>
        </w:rPr>
        <w:t>sendMaintenanceAssignedEmail({assignedUid, taskType, unitId, description, assignedByName})</w:t>
      </w:r>
      <w:r>
        <w:rPr>
          <w:sz w:val="21"/>
        </w:rPr>
        <w:t xml:space="preserve"> :</w:t>
      </w:r>
    </w:p>
    <w:p>
      <w:pPr>
        <w:pStyle w:val="ListBullet"/>
        <w:spacing w:after="40"/>
        <w:ind w:left="454"/>
      </w:pPr>
      <w:r>
        <w:rPr>
          <w:sz w:val="21"/>
        </w:rPr>
        <w:t xml:space="preserve">Récupère le document utilisateur </w:t>
      </w:r>
      <w:r>
        <w:rPr>
          <w:rFonts w:ascii="Courier New" w:hAnsi="Courier New"/>
          <w:color w:val="C04040"/>
          <w:sz w:val="18"/>
        </w:rPr>
        <w:t>users/{assignedUid}</w:t>
      </w:r>
      <w:r>
        <w:rPr>
          <w:sz w:val="21"/>
        </w:rPr>
        <w:t xml:space="preserve"> dans Firestore.</w:t>
      </w:r>
    </w:p>
    <w:p>
      <w:pPr>
        <w:pStyle w:val="ListBullet"/>
        <w:spacing w:after="40"/>
        <w:ind w:left="454"/>
      </w:pPr>
      <w:r>
        <w:rPr>
          <w:sz w:val="21"/>
        </w:rPr>
        <w:t>Extrait l'email de l'utilisateur assigné.</w:t>
      </w:r>
    </w:p>
    <w:p>
      <w:pPr>
        <w:pStyle w:val="ListBullet"/>
        <w:spacing w:after="40"/>
        <w:ind w:left="454"/>
      </w:pPr>
      <w:r>
        <w:rPr>
          <w:sz w:val="21"/>
        </w:rPr>
        <w:t>Envoie un email individuel avec un corps HTML à en-tête bleu professionnel (</w:t>
      </w:r>
      <w:r>
        <w:rPr>
          <w:rFonts w:ascii="Courier New" w:hAnsi="Courier New"/>
          <w:color w:val="C04040"/>
          <w:sz w:val="18"/>
        </w:rPr>
        <w:t>#1565C0</w:t>
      </w:r>
      <w:r>
        <w:rPr>
          <w:sz w:val="21"/>
        </w:rPr>
        <w:t>) avec icône 🔧, listant le type de tâche, l'unité, la description, le nom de l'assigneur et la date/heure.</w:t>
      </w:r>
    </w:p>
    <w:p>
      <w:pPr>
        <w:pStyle w:val="Heading3"/>
        <w:spacing w:before="160" w:after="80"/>
      </w:pPr>
      <w:r>
        <w:rPr>
          <w:b/>
          <w:color w:val="4E90C4"/>
          <w:sz w:val="23"/>
        </w:rPr>
        <w:t>8.1.5 Email de Résolution de Tâche — Enrichi avec Rapport NOUVEAU</w:t>
      </w:r>
    </w:p>
    <w:p>
      <w:pPr>
        <w:spacing w:after="100"/>
      </w:pPr>
      <w:r>
        <w:rPr>
          <w:sz w:val="21"/>
        </w:rPr>
        <w:t xml:space="preserve">Méthode </w:t>
      </w:r>
      <w:r>
        <w:rPr>
          <w:rFonts w:ascii="Courier New" w:hAnsi="Courier New"/>
          <w:color w:val="C04040"/>
          <w:sz w:val="18"/>
        </w:rPr>
        <w:t>sendMaintenanceResolvedToAll({taskType, unitId, description, resolvedByName, resolutionProblem, resolutionSolution})</w:t>
      </w:r>
      <w:r>
        <w:rPr>
          <w:sz w:val="21"/>
        </w:rPr>
        <w:t xml:space="preserve"> :</w:t>
      </w:r>
    </w:p>
    <w:p>
      <w:pPr>
        <w:pStyle w:val="ListBullet"/>
        <w:spacing w:after="40"/>
        <w:ind w:left="454"/>
      </w:pPr>
      <w:r>
        <w:rPr>
          <w:sz w:val="21"/>
        </w:rPr>
        <w:t>Pas de throttle : la résolution est une action délibérée, non répétée.</w:t>
      </w:r>
    </w:p>
    <w:p>
      <w:pPr>
        <w:pStyle w:val="ListBullet"/>
        <w:spacing w:after="40"/>
        <w:ind w:left="454"/>
      </w:pPr>
      <w:r>
        <w:rPr>
          <w:sz w:val="21"/>
        </w:rPr>
        <w:t>Collecte tous les emails (même logique que sendAlertToAllUsers).</w:t>
      </w:r>
    </w:p>
    <w:p>
      <w:pPr>
        <w:pStyle w:val="ListBullet"/>
        <w:spacing w:after="40"/>
        <w:ind w:left="454"/>
      </w:pPr>
      <w:r>
        <w:rPr>
          <w:sz w:val="21"/>
        </w:rPr>
        <w:t xml:space="preserve">Si </w:t>
      </w:r>
      <w:r>
        <w:rPr>
          <w:rFonts w:ascii="Courier New" w:hAnsi="Courier New"/>
          <w:color w:val="C04040"/>
          <w:sz w:val="18"/>
        </w:rPr>
        <w:t>resolutionProblem</w:t>
      </w:r>
      <w:r>
        <w:rPr>
          <w:sz w:val="21"/>
        </w:rPr>
        <w:t xml:space="preserve"> ou </w:t>
      </w:r>
      <w:r>
        <w:rPr>
          <w:rFonts w:ascii="Courier New" w:hAnsi="Courier New"/>
          <w:color w:val="C04040"/>
          <w:sz w:val="18"/>
        </w:rPr>
        <w:t>resolutionSolution</w:t>
      </w:r>
      <w:r>
        <w:rPr>
          <w:sz w:val="21"/>
        </w:rPr>
        <w:t xml:space="preserve"> est non-vide, injecte une section "Rapport de résolution" colorée dans le corps de l'email.</w:t>
      </w:r>
    </w:p>
    <w:p>
      <w:pPr>
        <w:spacing w:before="80" w:after="80"/>
        <w:ind w:left="454"/>
        <w:shd w:val="clear" w:color="auto" w:fill="F0F0F5"/>
      </w:pPr>
      <w:r>
        <w:rPr>
          <w:rFonts w:ascii="Courier New" w:hAnsi="Courier New"/>
          <w:color w:val="101030"/>
          <w:sz w:val="17"/>
        </w:rPr>
        <w:t>// alert_notification_service.dart — signature mise à jour</w:t>
        <w:br/>
        <w:t>Future&lt;void&gt; sendMaintenanceResolvedToAll({</w:t>
        <w:br/>
        <w:t xml:space="preserve">  required String taskType,</w:t>
        <w:br/>
        <w:t xml:space="preserve">  required String unitId,</w:t>
        <w:br/>
        <w:t xml:space="preserve">  required String description,</w:t>
        <w:br/>
        <w:t xml:space="preserve">  required String resolvedByName,</w:t>
        <w:br/>
        <w:t xml:space="preserve">  String resolutionProblem  = '',   // ← nouveau (optionnel)</w:t>
        <w:br/>
        <w:t xml:space="preserve">  String resolutionSolution = '',   // ← nouveau (optionnel)</w:t>
        <w:br/>
        <w:t>}) async { ... }</w:t>
      </w:r>
    </w:p>
    <w:p>
      <w:pPr>
        <w:spacing w:after="100"/>
      </w:pPr>
      <w:r>
        <w:rPr>
          <w:sz w:val="21"/>
        </w:rPr>
        <w:t xml:space="preserve">La section "Rapport de résolution" est injectée </w:t>
      </w:r>
      <w:r>
        <w:rPr>
          <w:b/>
          <w:sz w:val="21"/>
        </w:rPr>
        <w:t>conditionnellement</w:t>
      </w:r>
      <w:r>
        <w:rPr>
          <w:sz w:val="21"/>
        </w:rPr>
        <w:t xml:space="preserve"> entre le tableau de métadonnées et le pied de page, avec deux lignes colorées :</w:t>
      </w:r>
    </w:p>
    <w:p>
      <w:pPr>
        <w:spacing w:before="80" w:after="80"/>
        <w:ind w:left="454"/>
        <w:shd w:val="clear" w:color="auto" w:fill="F0F0F5"/>
      </w:pPr>
      <w:r>
        <w:rPr>
          <w:rFonts w:ascii="Courier New" w:hAnsi="Courier New"/>
          <w:color w:val="101030"/>
          <w:sz w:val="17"/>
        </w:rPr>
        <w:t>// alert_notification_service.dart — extrait _buildMaintenanceResolvedHtml()</w:t>
        <w:br/>
        <w:t>final hasReport = resolutionProblem.isNotEmpty || resolutionSolution.isNotEmpty;</w:t>
        <w:br/>
        <w:t>final reportSection = hasReport ? '''</w:t>
        <w:br/>
        <w:t>&lt;div style="border:1px solid #b8e6bc;border-top:none"&gt;</w:t>
        <w:br/>
        <w:t xml:space="preserve">  &lt;div style="background:#d4edda;padding:8px 16px;font-size:11px;</w:t>
        <w:br/>
        <w:t xml:space="preserve">              font-weight:700;color:#155724;text-transform:uppercase"&gt;</w:t>
        <w:br/>
        <w:t xml:space="preserve">    Rapport de résolution</w:t>
        <w:br/>
        <w:t xml:space="preserve">  &lt;/div&gt;</w:t>
        <w:br/>
        <w:t xml:space="preserve">  &lt;table style="width:100%;border-collapse:collapse"&gt;</w:t>
        <w:br/>
        <w:t xml:space="preserve">    &lt;tr&gt;</w:t>
        <w:br/>
        <w:t xml:space="preserve">      &lt;td style="border-left:3px solid #e67e22;background:#fff8f0"&gt;</w:t>
        <w:br/>
        <w:t xml:space="preserve">        Problème rencontré&lt;/td&gt;</w:t>
        <w:br/>
        <w:t xml:space="preserve">      &lt;td style="background:#fff8f0;white-space:pre-wrap"&gt;</w:t>
        <w:br/>
        <w:t xml:space="preserve">        ${resolutionProblem}&lt;/td&gt;</w:t>
        <w:br/>
        <w:t xml:space="preserve">    &lt;/tr&gt;</w:t>
        <w:br/>
        <w:t xml:space="preserve">    &lt;tr&gt;</w:t>
        <w:br/>
        <w:t xml:space="preserve">      &lt;td style="border-left:3px solid #2E7D32;background:#f0fff4"&gt;</w:t>
        <w:br/>
        <w:t xml:space="preserve">        Solution appliquée&lt;/td&gt;</w:t>
        <w:br/>
        <w:t xml:space="preserve">      &lt;td style="background:#f0fff4;white-space:pre-wrap"&gt;</w:t>
        <w:br/>
        <w:t xml:space="preserve">        ${resolutionSolution}&lt;/td&gt;</w:t>
        <w:br/>
        <w:t xml:space="preserve">    &lt;/tr&gt;</w:t>
        <w:br/>
        <w:t xml:space="preserve">  &lt;/table&gt;</w:t>
        <w:br/>
        <w:t>&lt;/div&gt;''' : '';</w:t>
      </w:r>
    </w:p>
    <w:p>
      <w:pPr>
        <w:spacing w:after="100"/>
      </w:pPr>
      <w:r>
        <w:rPr>
          <w:sz w:val="21"/>
        </w:rPr>
        <w:t xml:space="preserve">L'attribut </w:t>
      </w:r>
      <w:r>
        <w:rPr>
          <w:rFonts w:ascii="Courier New" w:hAnsi="Courier New"/>
          <w:color w:val="C04040"/>
          <w:sz w:val="18"/>
        </w:rPr>
        <w:t>white-space:pre-wrap</w:t>
      </w:r>
      <w:r>
        <w:rPr>
          <w:sz w:val="21"/>
        </w:rPr>
        <w:t xml:space="preserve"> préserve les sauts de ligne de la saisie multi-lignes dans les clients email.</w:t>
      </w:r>
    </w:p>
    <w:p>
      <w:pPr>
        <w:pStyle w:val="Heading2"/>
        <w:spacing w:before="160" w:after="80"/>
      </w:pPr>
      <w:r>
        <w:rPr>
          <w:b/>
          <w:color w:val="FF6B35"/>
          <w:sz w:val="26"/>
        </w:rPr>
        <w:t>8.2 Service de Rapports Automatiques Côté Client (AutoReportService)</w:t>
      </w:r>
    </w:p>
    <w:p>
      <w:pPr>
        <w:spacing w:after="100"/>
      </w:pPr>
      <w:r>
        <w:rPr>
          <w:sz w:val="21"/>
        </w:rPr>
        <w:t xml:space="preserve">La classe </w:t>
      </w:r>
      <w:r>
        <w:rPr>
          <w:rFonts w:ascii="Courier New" w:hAnsi="Courier New"/>
          <w:color w:val="C04040"/>
          <w:sz w:val="18"/>
        </w:rPr>
        <w:t>AutoReportService</w:t>
      </w:r>
      <w:r>
        <w:rPr>
          <w:sz w:val="21"/>
        </w:rPr>
        <w:t xml:space="preserve"> tourne un timer toutes les heures dans l'application cliente :</w:t>
      </w:r>
    </w:p>
    <w:p>
      <w:pPr>
        <w:pStyle w:val="ListBullet"/>
        <w:spacing w:after="40"/>
        <w:ind w:left="454"/>
      </w:pPr>
      <w:r>
        <w:rPr>
          <w:sz w:val="21"/>
        </w:rPr>
        <w:t>Vérifie si l'auto-rapport est activé (</w:t>
      </w:r>
      <w:r>
        <w:rPr>
          <w:rFonts w:ascii="Courier New" w:hAnsi="Courier New"/>
          <w:color w:val="C04040"/>
          <w:sz w:val="18"/>
        </w:rPr>
        <w:t>SharedPreferences</w:t>
      </w:r>
      <w:r>
        <w:rPr>
          <w:sz w:val="21"/>
        </w:rPr>
        <w:t>).</w:t>
      </w:r>
    </w:p>
    <w:p>
      <w:pPr>
        <w:pStyle w:val="ListBullet"/>
        <w:spacing w:after="40"/>
        <w:ind w:left="454"/>
      </w:pPr>
      <w:r>
        <w:rPr>
          <w:sz w:val="21"/>
        </w:rPr>
        <w:t>Vérifie si la fréquence (daily = 24h, weekly = 7j) est échue.</w:t>
      </w:r>
    </w:p>
    <w:p>
      <w:pPr>
        <w:pStyle w:val="ListBullet"/>
        <w:spacing w:after="40"/>
        <w:ind w:left="454"/>
      </w:pPr>
      <w:r>
        <w:rPr>
          <w:sz w:val="21"/>
        </w:rPr>
        <w:t xml:space="preserve">Récupère les données historiques via </w:t>
      </w:r>
      <w:r>
        <w:rPr>
          <w:rFonts w:ascii="Courier New" w:hAnsi="Courier New"/>
          <w:color w:val="C04040"/>
          <w:sz w:val="18"/>
        </w:rPr>
        <w:t>EnergyRepository</w:t>
      </w:r>
      <w:r>
        <w:rPr>
          <w:sz w:val="21"/>
        </w:rPr>
        <w:t>.</w:t>
      </w:r>
    </w:p>
    <w:p>
      <w:pPr>
        <w:pStyle w:val="ListBullet"/>
        <w:spacing w:after="40"/>
        <w:ind w:left="454"/>
      </w:pPr>
      <w:r>
        <w:rPr>
          <w:sz w:val="21"/>
        </w:rPr>
        <w:t>Envoie un email récapitulatif à l'utilisateur connecté via EmailJS, avec un en-tête bleu marine professionnel (</w:t>
      </w:r>
      <w:r>
        <w:rPr>
          <w:rFonts w:ascii="Courier New" w:hAnsi="Courier New"/>
          <w:color w:val="C04040"/>
          <w:sz w:val="18"/>
        </w:rPr>
        <w:t>#0D47A1</w:t>
      </w:r>
      <w:r>
        <w:rPr>
          <w:sz w:val="21"/>
        </w:rPr>
        <w:t>) et icône 📊, encapsulant le tableau de statistiques (tension, courant, puissance, FP, énergie, coût estimé).</w:t>
      </w:r>
    </w:p>
    <w:p>
      <w:pPr>
        <w:pStyle w:val="Heading2"/>
        <w:spacing w:before="160" w:after="80"/>
      </w:pPr>
      <w:r>
        <w:rPr>
          <w:b/>
          <w:color w:val="FF6B35"/>
          <w:sz w:val="26"/>
        </w:rPr>
        <w:t>8.3 Cloud Functions — Rapports Planifiés Côté Serveur</w:t>
      </w:r>
    </w:p>
    <w:p>
      <w:pPr>
        <w:spacing w:after="100"/>
      </w:pPr>
      <w:r>
        <w:rPr>
          <w:sz w:val="21"/>
        </w:rPr>
        <w:t>En complément du service client, trois Cloud Functions Node.js (2e génération, runtime Node.js 20) assurent les rapports planifiés indépendamment de la présence d'un utilisateur connecté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C3E6B"/>
          </w:tcPr>
          <w:p>
            <w:r>
              <w:rPr>
                <w:b/>
                <w:color w:val="FFFFFF"/>
                <w:sz w:val="18"/>
              </w:rPr>
              <w:t>Fonction</w:t>
            </w:r>
          </w:p>
        </w:tc>
        <w:tc>
          <w:tcPr>
            <w:tcW w:type="dxa" w:w="4561"/>
            <w:shd w:val="clear" w:color="auto" w:fill="2C3E6B"/>
          </w:tcPr>
          <w:p>
            <w:r>
              <w:rPr>
                <w:b/>
                <w:color w:val="FFFFFF"/>
                <w:sz w:val="18"/>
              </w:rPr>
              <w:t>Déclencheur (heure de Casablanca)</w:t>
            </w:r>
          </w:p>
        </w:tc>
      </w:tr>
      <w:tr>
        <w:tc>
          <w:tcPr>
            <w:tcW w:type="dxa" w:w="4561"/>
            <w:shd w:val="clear" w:color="auto" w:fill="FFFFFF"/>
          </w:tcPr>
          <w:p>
            <w:r>
              <w:rPr>
                <w:color w:val="202030"/>
                <w:sz w:val="18"/>
              </w:rPr>
              <w:t>scheduledDailyReport</w:t>
            </w:r>
          </w:p>
        </w:tc>
        <w:tc>
          <w:tcPr>
            <w:tcW w:type="dxa" w:w="4561"/>
            <w:shd w:val="clear" w:color="auto" w:fill="FFFFFF"/>
          </w:tcPr>
          <w:p>
            <w:r>
              <w:rPr>
                <w:color w:val="202030"/>
                <w:sz w:val="18"/>
              </w:rPr>
              <w:t>Chaque jour à 06:00</w:t>
            </w:r>
          </w:p>
        </w:tc>
      </w:tr>
      <w:tr>
        <w:tc>
          <w:tcPr>
            <w:tcW w:type="dxa" w:w="4561"/>
            <w:shd w:val="clear" w:color="auto" w:fill="F7F9FC"/>
          </w:tcPr>
          <w:p>
            <w:r>
              <w:rPr>
                <w:color w:val="202030"/>
                <w:sz w:val="18"/>
              </w:rPr>
              <w:t>scheduledWeeklyReport</w:t>
            </w:r>
          </w:p>
        </w:tc>
        <w:tc>
          <w:tcPr>
            <w:tcW w:type="dxa" w:w="4561"/>
            <w:shd w:val="clear" w:color="auto" w:fill="F7F9FC"/>
          </w:tcPr>
          <w:p>
            <w:r>
              <w:rPr>
                <w:color w:val="202030"/>
                <w:sz w:val="18"/>
              </w:rPr>
              <w:t>Chaque lundi à 06:00</w:t>
            </w:r>
          </w:p>
        </w:tc>
      </w:tr>
      <w:tr>
        <w:tc>
          <w:tcPr>
            <w:tcW w:type="dxa" w:w="4561"/>
            <w:shd w:val="clear" w:color="auto" w:fill="FFFFFF"/>
          </w:tcPr>
          <w:p>
            <w:r>
              <w:rPr>
                <w:color w:val="202030"/>
                <w:sz w:val="18"/>
              </w:rPr>
              <w:t>scheduledMonthlyReport</w:t>
            </w:r>
          </w:p>
        </w:tc>
        <w:tc>
          <w:tcPr>
            <w:tcW w:type="dxa" w:w="4561"/>
            <w:shd w:val="clear" w:color="auto" w:fill="FFFFFF"/>
          </w:tcPr>
          <w:p>
            <w:r>
              <w:rPr>
                <w:color w:val="202030"/>
                <w:sz w:val="18"/>
              </w:rPr>
              <w:t>Le 1er de chaque mois à 07:00</w:t>
            </w:r>
          </w:p>
        </w:tc>
      </w:tr>
    </w:tbl>
    <w:p/>
    <w:p>
      <w:pPr>
        <w:spacing w:after="100"/>
      </w:pPr>
      <w:r>
        <w:rPr>
          <w:sz w:val="21"/>
        </w:rPr>
        <w:t xml:space="preserve">Chaque fonction appelle </w:t>
      </w:r>
      <w:r>
        <w:rPr>
          <w:rFonts w:ascii="Courier New" w:hAnsi="Courier New"/>
          <w:color w:val="C04040"/>
          <w:sz w:val="18"/>
        </w:rPr>
        <w:t>sendReport()</w:t>
      </w:r>
      <w:r>
        <w:rPr>
          <w:sz w:val="21"/>
        </w:rPr>
        <w:t xml:space="preserve"> qui :</w:t>
      </w:r>
    </w:p>
    <w:p>
      <w:pPr>
        <w:pStyle w:val="ListBullet"/>
        <w:spacing w:after="40"/>
        <w:ind w:left="454"/>
      </w:pPr>
      <w:r>
        <w:rPr>
          <w:sz w:val="21"/>
        </w:rPr>
        <w:t>Collecte tous les emails depuis Firestore.</w:t>
      </w:r>
    </w:p>
    <w:p>
      <w:pPr>
        <w:pStyle w:val="ListBullet"/>
        <w:spacing w:after="40"/>
        <w:ind w:left="454"/>
      </w:pPr>
      <w:r>
        <w:rPr>
          <w:sz w:val="21"/>
        </w:rPr>
        <w:t xml:space="preserve">Calcule les statistiques par unité via </w:t>
      </w:r>
      <w:r>
        <w:rPr>
          <w:rFonts w:ascii="Courier New" w:hAnsi="Courier New"/>
          <w:color w:val="C04040"/>
          <w:sz w:val="18"/>
        </w:rPr>
        <w:t>buildUnitReport()</w:t>
      </w:r>
      <w:r>
        <w:rPr>
          <w:sz w:val="21"/>
        </w:rPr>
        <w:t xml:space="preserve"> (tension, courant, puissance, FP, énergie totale, coût estimé).</w:t>
      </w:r>
    </w:p>
    <w:p>
      <w:pPr>
        <w:pStyle w:val="ListBullet"/>
        <w:spacing w:after="40"/>
        <w:ind w:left="454"/>
      </w:pPr>
      <w:r>
        <w:rPr>
          <w:sz w:val="21"/>
        </w:rPr>
        <w:t>Encapsule les tableaux dans un en-tête HTML professionnel bleu marine (</w:t>
      </w:r>
      <w:r>
        <w:rPr>
          <w:rFonts w:ascii="Courier New" w:hAnsi="Courier New"/>
          <w:color w:val="C04040"/>
          <w:sz w:val="18"/>
        </w:rPr>
        <w:t>#0D47A1</w:t>
      </w:r>
      <w:r>
        <w:rPr>
          <w:sz w:val="21"/>
        </w:rPr>
        <w:t>) avec icône 📊 et pied de page informatif.</w:t>
      </w:r>
    </w:p>
    <w:p>
      <w:pPr>
        <w:pStyle w:val="ListBullet"/>
        <w:spacing w:after="40"/>
        <w:ind w:left="454"/>
      </w:pPr>
      <w:r>
        <w:rPr>
          <w:sz w:val="21"/>
        </w:rPr>
        <w:t xml:space="preserve">Envoie via l'API REST EmailJS avec la clé privée lue depuis </w:t>
      </w:r>
      <w:r>
        <w:rPr>
          <w:b/>
          <w:sz w:val="21"/>
        </w:rPr>
        <w:t>Google Secret Manager</w:t>
      </w:r>
      <w:r>
        <w:rPr>
          <w:sz w:val="21"/>
        </w:rPr>
        <w:t xml:space="preserve"> (</w:t>
      </w:r>
      <w:r>
        <w:rPr>
          <w:rFonts w:ascii="Courier New" w:hAnsi="Courier New"/>
          <w:color w:val="C04040"/>
          <w:sz w:val="18"/>
        </w:rPr>
        <w:t>EMAILJS_PRIVATE_KEY</w:t>
      </w:r>
      <w:r>
        <w:rPr>
          <w:sz w:val="21"/>
        </w:rPr>
        <w:t>).</w:t>
      </w:r>
    </w:p>
    <w:p>
      <w:pPr>
        <w:spacing w:before="80" w:after="80"/>
        <w:ind w:left="454"/>
        <w:shd w:val="clear" w:color="auto" w:fill="F0F0F5"/>
      </w:pPr>
      <w:r>
        <w:rPr>
          <w:rFonts w:ascii="Courier New" w:hAnsi="Courier New"/>
          <w:color w:val="101030"/>
          <w:sz w:val="17"/>
        </w:rPr>
        <w:t>// functions/index.js (extrait simplifié)</w:t>
        <w:br/>
        <w:t>const reportBody = filled.join('&lt;hr style="border-top:1px solid #dde3f0"&gt;');</w:t>
        <w:br/>
        <w:t>const message =</w:t>
        <w:br/>
        <w:t xml:space="preserve">  '&lt;div style="font-family:Arial;max-width:620px"&gt;'</w:t>
        <w:br/>
        <w:t xml:space="preserve">  + '&lt;table style="background:#0D47A1;border-radius:8px 8px 0 0"&gt;'</w:t>
        <w:br/>
        <w:t xml:space="preserve">  + '  &lt;tr&gt;'</w:t>
        <w:br/>
        <w:t xml:space="preserve">  + '    &lt;td&gt;&lt;span&gt;📊&lt;/span&gt;&lt;/td&gt;'</w:t>
        <w:br/>
        <w:t xml:space="preserve">  + '    &lt;td&gt;&lt;div style="color:#fff"&gt;Rapport Énergétique KOFERT&lt;/div&gt;&lt;/td&gt;'</w:t>
        <w:br/>
        <w:t xml:space="preserve">  + '    &lt;td&gt;&lt;div style="color:rgba(255,255,255,.5)"&gt;⚡ KOFERT JFC3&lt;/div&gt;&lt;/td&gt;'</w:t>
        <w:br/>
        <w:t xml:space="preserve">  + '  &lt;/tr&gt;&lt;/table&gt;'</w:t>
        <w:br/>
        <w:t xml:space="preserve">  + `&lt;div style="border:1px solid #c5d9f5"&gt;${reportBody}&lt;/div&gt;`</w:t>
        <w:br/>
        <w:t xml:space="preserve">  + '&lt;div style="background:#e8f0fe"&gt;...lien tableau de bord...&lt;/div&gt;'</w:t>
        <w:br/>
        <w:t xml:space="preserve">  + '&lt;/div&gt;';</w:t>
      </w:r>
    </w:p>
    <w:p>
      <w:pPr>
        <w:spacing w:after="100"/>
      </w:pPr>
      <w:r>
        <w:rPr>
          <w:sz w:val="21"/>
        </w:rPr>
        <w:t xml:space="preserve">La clé EmailJS privée est lue depuis Secret Manager via </w:t>
      </w:r>
      <w:r>
        <w:rPr>
          <w:rFonts w:ascii="Courier New" w:hAnsi="Courier New"/>
          <w:color w:val="C04040"/>
          <w:sz w:val="18"/>
        </w:rPr>
        <w:t>defineSecret('EMAILJS_PRIVATE_KEY')</w:t>
      </w:r>
      <w:r>
        <w:rPr>
          <w:sz w:val="21"/>
        </w:rPr>
        <w:t>.</w:t>
      </w:r>
    </w:p>
    <w:p>
      <w:pPr>
        <w:pStyle w:val="Heading2"/>
        <w:spacing w:before="160" w:after="80"/>
      </w:pPr>
      <w:r>
        <w:rPr>
          <w:b/>
          <w:color w:val="FF6B35"/>
          <w:sz w:val="26"/>
        </w:rPr>
        <w:t>8.4 Notifications Navigateur (Web Push)</w:t>
      </w:r>
    </w:p>
    <w:p>
      <w:pPr>
        <w:spacing w:after="100"/>
      </w:pPr>
      <w:r>
        <w:rPr>
          <w:sz w:val="21"/>
        </w:rPr>
        <w:t xml:space="preserve">En parallèle des emails, l'application utilise l'API </w:t>
      </w:r>
      <w:r>
        <w:rPr>
          <w:rFonts w:ascii="Courier New" w:hAnsi="Courier New"/>
          <w:color w:val="C04040"/>
          <w:sz w:val="18"/>
        </w:rPr>
        <w:t>Notification</w:t>
      </w:r>
      <w:r>
        <w:rPr>
          <w:sz w:val="21"/>
        </w:rPr>
        <w:t xml:space="preserve"> du navigateur (</w:t>
      </w:r>
      <w:r>
        <w:rPr>
          <w:rFonts w:ascii="Courier New" w:hAnsi="Courier New"/>
          <w:color w:val="C04040"/>
          <w:sz w:val="18"/>
        </w:rPr>
        <w:t>dart:html</w:t>
      </w:r>
      <w:r>
        <w:rPr>
          <w:sz w:val="21"/>
        </w:rPr>
        <w:t>) pour afficher des notifications de bureau instantanées lors des alertes. L'utilisateur active/désactive cette fonctionnalité depuis l'écran Paramètres.</w:t>
      </w:r>
    </w:p>
    <w:p>
      <w:r>
        <w:br w:type="page"/>
      </w:r>
    </w:p>
    <w:p>
      <w:pPr>
        <w:pStyle w:val="Heading1"/>
        <w:spacing w:before="240" w:after="80"/>
      </w:pPr>
      <w:r>
        <w:rPr>
          <w:b/>
          <w:color w:val="4ECDC4"/>
          <w:sz w:val="32"/>
        </w:rPr>
        <w:t>9. Module de Prédiction par Intelligence Artificielle</w:t>
      </w:r>
    </w:p>
    <w:p>
      <w:pPr>
        <w:pStyle w:val="Heading2"/>
        <w:spacing w:before="160" w:after="80"/>
      </w:pPr>
      <w:r>
        <w:rPr>
          <w:b/>
          <w:color w:val="FF6B35"/>
          <w:sz w:val="26"/>
        </w:rPr>
        <w:t>9.1 Principe et Justification</w:t>
      </w:r>
    </w:p>
    <w:p>
      <w:pPr>
        <w:spacing w:after="100"/>
      </w:pPr>
      <w:r>
        <w:rPr>
          <w:sz w:val="21"/>
        </w:rPr>
        <w:t xml:space="preserve">Le module d'IA est implémenté dans la classe </w:t>
      </w:r>
      <w:r>
        <w:rPr>
          <w:rFonts w:ascii="Courier New" w:hAnsi="Courier New"/>
          <w:color w:val="C04040"/>
          <w:sz w:val="18"/>
        </w:rPr>
        <w:t>EnergyPredictor</w:t>
      </w:r>
      <w:r>
        <w:rPr>
          <w:sz w:val="21"/>
        </w:rPr>
        <w:t xml:space="preserve">. Il utilise des méthodes de </w:t>
      </w:r>
      <w:r>
        <w:rPr>
          <w:b/>
          <w:sz w:val="21"/>
        </w:rPr>
        <w:t>régression linéaire</w:t>
      </w:r>
      <w:r>
        <w:rPr>
          <w:sz w:val="21"/>
        </w:rPr>
        <w:t xml:space="preserve"> et d'</w:t>
      </w:r>
      <w:r>
        <w:rPr>
          <w:b/>
          <w:sz w:val="21"/>
        </w:rPr>
        <w:t>extrapolation temporelle</w:t>
      </w:r>
      <w:r>
        <w:rPr>
          <w:sz w:val="21"/>
        </w:rPr>
        <w:t xml:space="preserve"> sur les données historiques collectées par Firebase.</w:t>
      </w:r>
    </w:p>
    <w:p>
      <w:pPr>
        <w:spacing w:after="100"/>
      </w:pPr>
      <w:r>
        <w:rPr>
          <w:sz w:val="21"/>
        </w:rPr>
        <w:t>Ce choix (plutôt que du deep learning) est justifié par :</w:t>
      </w:r>
    </w:p>
    <w:p>
      <w:pPr>
        <w:pStyle w:val="ListBullet"/>
        <w:spacing w:after="40"/>
        <w:ind w:left="454"/>
      </w:pPr>
      <w:r>
        <w:rPr>
          <w:sz w:val="21"/>
        </w:rPr>
        <w:t>La nature des données : la consommation énergétique industrielle tend à être linéairement corrélée au temps et aux cycles de production.</w:t>
      </w:r>
    </w:p>
    <w:p>
      <w:pPr>
        <w:pStyle w:val="ListBullet"/>
        <w:spacing w:after="40"/>
        <w:ind w:left="454"/>
      </w:pPr>
      <w:r>
        <w:rPr>
          <w:sz w:val="21"/>
        </w:rPr>
        <w:t>La contrainte d'exécution côté client (navigateur web) : les modèles lourds (TensorFlow, PyTorch) ne sont pas adaptés.</w:t>
      </w:r>
    </w:p>
    <w:p>
      <w:pPr>
        <w:pStyle w:val="ListBullet"/>
        <w:spacing w:after="40"/>
        <w:ind w:left="454"/>
      </w:pPr>
      <w:r>
        <w:rPr>
          <w:sz w:val="21"/>
        </w:rPr>
        <w:t>La faible latence souhaitée : la prédiction doit s'afficher en temps réel lors du chargement de l'historique.</w:t>
      </w:r>
    </w:p>
    <w:p>
      <w:pPr>
        <w:pStyle w:val="Heading2"/>
        <w:spacing w:before="160" w:after="80"/>
      </w:pPr>
      <w:r>
        <w:rPr>
          <w:b/>
          <w:color w:val="FF6B35"/>
          <w:sz w:val="26"/>
        </w:rPr>
        <w:t>9.2 Fonctionnalités de Prédiction</w:t>
      </w:r>
    </w:p>
    <w:p>
      <w:pPr>
        <w:spacing w:after="100"/>
      </w:pPr>
      <w:r>
        <w:rPr>
          <w:sz w:val="21"/>
        </w:rPr>
        <w:t xml:space="preserve">La méthode </w:t>
      </w:r>
      <w:r>
        <w:rPr>
          <w:rFonts w:ascii="Courier New" w:hAnsi="Courier New"/>
          <w:color w:val="C04040"/>
          <w:sz w:val="18"/>
        </w:rPr>
        <w:t>predict(List&lt;EnergyData&gt; data)</w:t>
      </w:r>
      <w:r>
        <w:rPr>
          <w:sz w:val="21"/>
        </w:rPr>
        <w:t xml:space="preserve"> retourne un objet </w:t>
      </w:r>
      <w:r>
        <w:rPr>
          <w:rFonts w:ascii="Courier New" w:hAnsi="Courier New"/>
          <w:color w:val="C04040"/>
          <w:sz w:val="18"/>
        </w:rPr>
        <w:t>PredictionResult</w:t>
      </w:r>
      <w:r>
        <w:rPr>
          <w:sz w:val="21"/>
        </w:rPr>
        <w:t xml:space="preserve"> contenant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C3E6B"/>
          </w:tcPr>
          <w:p>
            <w:r>
              <w:rPr>
                <w:b/>
                <w:color w:val="FFFFFF"/>
                <w:sz w:val="18"/>
              </w:rPr>
              <w:t>Champ</w:t>
            </w:r>
          </w:p>
        </w:tc>
        <w:tc>
          <w:tcPr>
            <w:tcW w:type="dxa" w:w="4561"/>
            <w:shd w:val="clear" w:color="auto" w:fill="2C3E6B"/>
          </w:tcPr>
          <w:p>
            <w:r>
              <w:rPr>
                <w:b/>
                <w:color w:val="FFFFFF"/>
                <w:sz w:val="18"/>
              </w:rPr>
              <w:t>Description</w:t>
            </w:r>
          </w:p>
        </w:tc>
      </w:tr>
      <w:tr>
        <w:tc>
          <w:tcPr>
            <w:tcW w:type="dxa" w:w="4561"/>
            <w:shd w:val="clear" w:color="auto" w:fill="FFFFFF"/>
          </w:tcPr>
          <w:p>
            <w:r>
              <w:rPr>
                <w:color w:val="202030"/>
                <w:sz w:val="18"/>
              </w:rPr>
              <w:t>nextDayEnergyMwh</w:t>
            </w:r>
          </w:p>
        </w:tc>
        <w:tc>
          <w:tcPr>
            <w:tcW w:type="dxa" w:w="4561"/>
            <w:shd w:val="clear" w:color="auto" w:fill="FFFFFF"/>
          </w:tcPr>
          <w:p>
            <w:r>
              <w:rPr>
                <w:color w:val="202030"/>
                <w:sz w:val="18"/>
              </w:rPr>
              <w:t>Consommation estimée pour les prochaines 24h (mWh)</w:t>
            </w:r>
          </w:p>
        </w:tc>
      </w:tr>
      <w:tr>
        <w:tc>
          <w:tcPr>
            <w:tcW w:type="dxa" w:w="4561"/>
            <w:shd w:val="clear" w:color="auto" w:fill="F7F9FC"/>
          </w:tcPr>
          <w:p>
            <w:r>
              <w:rPr>
                <w:color w:val="202030"/>
                <w:sz w:val="18"/>
              </w:rPr>
              <w:t>nextDayCost</w:t>
            </w:r>
          </w:p>
        </w:tc>
        <w:tc>
          <w:tcPr>
            <w:tcW w:type="dxa" w:w="4561"/>
            <w:shd w:val="clear" w:color="auto" w:fill="F7F9FC"/>
          </w:tcPr>
          <w:p>
            <w:r>
              <w:rPr>
                <w:color w:val="202030"/>
                <w:sz w:val="18"/>
              </w:rPr>
              <w:t>Coût estimé pour les prochaines 24h (MAD)</w:t>
            </w:r>
          </w:p>
        </w:tc>
      </w:tr>
      <w:tr>
        <w:tc>
          <w:tcPr>
            <w:tcW w:type="dxa" w:w="4561"/>
            <w:shd w:val="clear" w:color="auto" w:fill="FFFFFF"/>
          </w:tcPr>
          <w:p>
            <w:r>
              <w:rPr>
                <w:color w:val="202030"/>
                <w:sz w:val="18"/>
              </w:rPr>
              <w:t>monthEndCost</w:t>
            </w:r>
          </w:p>
        </w:tc>
        <w:tc>
          <w:tcPr>
            <w:tcW w:type="dxa" w:w="4561"/>
            <w:shd w:val="clear" w:color="auto" w:fill="FFFFFF"/>
          </w:tcPr>
          <w:p>
            <w:r>
              <w:rPr>
                <w:color w:val="202030"/>
                <w:sz w:val="18"/>
              </w:rPr>
              <w:t>Coût total estimé pour la fin du mois courant (MAD)</w:t>
            </w:r>
          </w:p>
        </w:tc>
      </w:tr>
      <w:tr>
        <w:tc>
          <w:tcPr>
            <w:tcW w:type="dxa" w:w="4561"/>
            <w:shd w:val="clear" w:color="auto" w:fill="F7F9FC"/>
          </w:tcPr>
          <w:p>
            <w:r>
              <w:rPr>
                <w:color w:val="202030"/>
                <w:sz w:val="18"/>
              </w:rPr>
              <w:t>monthToDateCost</w:t>
            </w:r>
          </w:p>
        </w:tc>
        <w:tc>
          <w:tcPr>
            <w:tcW w:type="dxa" w:w="4561"/>
            <w:shd w:val="clear" w:color="auto" w:fill="F7F9FC"/>
          </w:tcPr>
          <w:p>
            <w:r>
              <w:rPr>
                <w:color w:val="202030"/>
                <w:sz w:val="18"/>
              </w:rPr>
              <w:t>Coût accumulé depuis le début du mois (MAD)</w:t>
            </w:r>
          </w:p>
        </w:tc>
      </w:tr>
      <w:tr>
        <w:tc>
          <w:tcPr>
            <w:tcW w:type="dxa" w:w="4561"/>
            <w:shd w:val="clear" w:color="auto" w:fill="FFFFFF"/>
          </w:tcPr>
          <w:p>
            <w:r>
              <w:rPr>
                <w:color w:val="202030"/>
                <w:sz w:val="18"/>
              </w:rPr>
              <w:t>predictedPf10min</w:t>
            </w:r>
          </w:p>
        </w:tc>
        <w:tc>
          <w:tcPr>
            <w:tcW w:type="dxa" w:w="4561"/>
            <w:shd w:val="clear" w:color="auto" w:fill="FFFFFF"/>
          </w:tcPr>
          <w:p>
            <w:r>
              <w:rPr>
                <w:color w:val="202030"/>
                <w:sz w:val="18"/>
              </w:rPr>
              <w:t>Valeur estimée du facteur de puissance dans 10 min</w:t>
            </w:r>
          </w:p>
        </w:tc>
      </w:tr>
      <w:tr>
        <w:tc>
          <w:tcPr>
            <w:tcW w:type="dxa" w:w="4561"/>
            <w:shd w:val="clear" w:color="auto" w:fill="F7F9FC"/>
          </w:tcPr>
          <w:p>
            <w:r>
              <w:rPr>
                <w:color w:val="202030"/>
                <w:sz w:val="18"/>
              </w:rPr>
              <w:t>pfWillDropBelow</w:t>
            </w:r>
          </w:p>
        </w:tc>
        <w:tc>
          <w:tcPr>
            <w:tcW w:type="dxa" w:w="4561"/>
            <w:shd w:val="clear" w:color="auto" w:fill="F7F9FC"/>
          </w:tcPr>
          <w:p>
            <w:r>
              <w:rPr>
                <w:color w:val="202030"/>
                <w:sz w:val="18"/>
              </w:rPr>
              <w:t>Booléen : le PF va-t-il descendre sous le seuil configuré ?</w:t>
            </w:r>
          </w:p>
        </w:tc>
      </w:tr>
      <w:tr>
        <w:tc>
          <w:tcPr>
            <w:tcW w:type="dxa" w:w="4561"/>
            <w:shd w:val="clear" w:color="auto" w:fill="FFFFFF"/>
          </w:tcPr>
          <w:p>
            <w:r>
              <w:rPr>
                <w:color w:val="202030"/>
                <w:sz w:val="18"/>
              </w:rPr>
              <w:t>minutesUntilPfDrop</w:t>
            </w:r>
          </w:p>
        </w:tc>
        <w:tc>
          <w:tcPr>
            <w:tcW w:type="dxa" w:w="4561"/>
            <w:shd w:val="clear" w:color="auto" w:fill="FFFFFF"/>
          </w:tcPr>
          <w:p>
            <w:r>
              <w:rPr>
                <w:color w:val="202030"/>
                <w:sz w:val="18"/>
              </w:rPr>
              <w:t>Minutes avant la chute du PF (null si aucune chute prévue)</w:t>
            </w:r>
          </w:p>
        </w:tc>
      </w:tr>
      <w:tr>
        <w:tc>
          <w:tcPr>
            <w:tcW w:type="dxa" w:w="4561"/>
            <w:shd w:val="clear" w:color="auto" w:fill="F7F9FC"/>
          </w:tcPr>
          <w:p>
            <w:r>
              <w:rPr>
                <w:color w:val="202030"/>
                <w:sz w:val="18"/>
              </w:rPr>
              <w:t>pfTrend</w:t>
            </w:r>
          </w:p>
        </w:tc>
        <w:tc>
          <w:tcPr>
            <w:tcW w:type="dxa" w:w="4561"/>
            <w:shd w:val="clear" w:color="auto" w:fill="F7F9FC"/>
          </w:tcPr>
          <w:p>
            <w:r>
              <w:rPr>
                <w:color w:val="202030"/>
                <w:sz w:val="18"/>
              </w:rPr>
              <w:t>Tendance : "rising" / "stable" / "falling"</w:t>
            </w:r>
          </w:p>
        </w:tc>
      </w:tr>
      <w:tr>
        <w:tc>
          <w:tcPr>
            <w:tcW w:type="dxa" w:w="4561"/>
            <w:shd w:val="clear" w:color="auto" w:fill="FFFFFF"/>
          </w:tcPr>
          <w:p>
            <w:r>
              <w:rPr>
                <w:color w:val="202030"/>
                <w:sz w:val="18"/>
              </w:rPr>
              <w:t>costConfidence</w:t>
            </w:r>
          </w:p>
        </w:tc>
        <w:tc>
          <w:tcPr>
            <w:tcW w:type="dxa" w:w="4561"/>
            <w:shd w:val="clear" w:color="auto" w:fill="FFFFFF"/>
          </w:tcPr>
          <w:p>
            <w:r>
              <w:rPr>
                <w:color w:val="202030"/>
                <w:sz w:val="18"/>
              </w:rPr>
              <w:t>Indice de confiance 0–1 pour la prédiction de coût</w:t>
            </w:r>
          </w:p>
        </w:tc>
      </w:tr>
      <w:tr>
        <w:tc>
          <w:tcPr>
            <w:tcW w:type="dxa" w:w="4561"/>
            <w:shd w:val="clear" w:color="auto" w:fill="F7F9FC"/>
          </w:tcPr>
          <w:p>
            <w:r>
              <w:rPr>
                <w:color w:val="202030"/>
                <w:sz w:val="18"/>
              </w:rPr>
              <w:t>pfConfidence</w:t>
            </w:r>
          </w:p>
        </w:tc>
        <w:tc>
          <w:tcPr>
            <w:tcW w:type="dxa" w:w="4561"/>
            <w:shd w:val="clear" w:color="auto" w:fill="F7F9FC"/>
          </w:tcPr>
          <w:p>
            <w:r>
              <w:rPr>
                <w:color w:val="202030"/>
                <w:sz w:val="18"/>
              </w:rPr>
              <w:t>Indice de confiance 0–1 pour la prédiction PF</w:t>
            </w:r>
          </w:p>
        </w:tc>
      </w:tr>
    </w:tbl>
    <w:p/>
    <w:p>
      <w:pPr>
        <w:pStyle w:val="Heading2"/>
        <w:spacing w:before="160" w:after="80"/>
      </w:pPr>
      <w:r>
        <w:rPr>
          <w:b/>
          <w:color w:val="FF6B35"/>
          <w:sz w:val="26"/>
        </w:rPr>
        <w:t>9.3 Algorithme</w:t>
      </w:r>
    </w:p>
    <w:p>
      <w:pPr>
        <w:spacing w:after="100"/>
      </w:pPr>
      <w:r>
        <w:rPr>
          <w:sz w:val="21"/>
        </w:rPr>
        <w:t>L'algorithme se déroule en deux phases :</w:t>
      </w:r>
    </w:p>
    <w:p>
      <w:pPr>
        <w:pStyle w:val="ListBullet"/>
        <w:spacing w:after="40"/>
        <w:ind w:left="454"/>
      </w:pPr>
      <w:r>
        <w:rPr>
          <w:sz w:val="21"/>
        </w:rPr>
        <w:t>Calcul de la consommation d'énergie sur la fenêtre historique disponible.</w:t>
      </w:r>
    </w:p>
    <w:p>
      <w:pPr>
        <w:pStyle w:val="ListBullet"/>
        <w:spacing w:after="40"/>
        <w:ind w:left="454"/>
      </w:pPr>
      <w:r>
        <w:rPr>
          <w:sz w:val="21"/>
        </w:rPr>
        <w:t>Extrapolation linéaire sur 24h et sur les jours restants du mois.</w:t>
      </w:r>
    </w:p>
    <w:p>
      <w:pPr>
        <w:pStyle w:val="ListBullet"/>
        <w:spacing w:after="40"/>
        <w:ind w:left="454"/>
      </w:pPr>
      <w:r>
        <w:rPr>
          <w:sz w:val="21"/>
        </w:rPr>
        <w:t>Multiplication par le tarif électrique (</w:t>
      </w:r>
      <w:r>
        <w:rPr>
          <w:rFonts w:ascii="Courier New" w:hAnsi="Courier New"/>
          <w:color w:val="C04040"/>
          <w:sz w:val="18"/>
        </w:rPr>
        <w:t>tariffRate</w:t>
      </w:r>
      <w:r>
        <w:rPr>
          <w:sz w:val="21"/>
        </w:rPr>
        <w:t xml:space="preserve"> en MAD/kWh).</w:t>
      </w:r>
    </w:p>
    <w:p>
      <w:pPr>
        <w:pStyle w:val="ListBullet"/>
        <w:spacing w:after="40"/>
        <w:ind w:left="454"/>
      </w:pPr>
      <w:r>
        <w:rPr>
          <w:sz w:val="21"/>
        </w:rPr>
        <w:t>Calcul de la confiance selon la densité temporelle des données (points par heure).</w:t>
      </w:r>
    </w:p>
    <w:p>
      <w:pPr>
        <w:pStyle w:val="ListBullet"/>
        <w:spacing w:after="40"/>
        <w:ind w:left="454"/>
      </w:pPr>
      <w:r>
        <w:rPr>
          <w:sz w:val="21"/>
        </w:rPr>
        <w:t>Extraction des 20 dernières valeurs de PF.</w:t>
      </w:r>
    </w:p>
    <w:p>
      <w:pPr>
        <w:pStyle w:val="ListBullet"/>
        <w:spacing w:after="40"/>
        <w:ind w:left="454"/>
      </w:pPr>
      <w:r>
        <w:rPr>
          <w:sz w:val="21"/>
        </w:rPr>
        <w:t>Régression linéaire (moindres carrés) sur la série temporelle.</w:t>
      </w:r>
    </w:p>
    <w:p>
      <w:pPr>
        <w:pStyle w:val="ListBullet"/>
        <w:spacing w:after="40"/>
        <w:ind w:left="454"/>
      </w:pPr>
      <w:r>
        <w:rPr>
          <w:sz w:val="21"/>
        </w:rPr>
        <w:t>Extrapolation de la pente sur 10 minutes.</w:t>
      </w:r>
    </w:p>
    <w:p>
      <w:pPr>
        <w:pStyle w:val="ListBullet"/>
        <w:spacing w:after="40"/>
        <w:ind w:left="454"/>
      </w:pPr>
      <w:r>
        <w:rPr>
          <w:sz w:val="21"/>
        </w:rPr>
        <w:t>Détection de tendance (pente positive = "rising", négative = "falling", plateau = "stable").</w:t>
      </w:r>
    </w:p>
    <w:p>
      <w:r>
        <w:br w:type="page"/>
      </w:r>
    </w:p>
    <w:p>
      <w:pPr>
        <w:pStyle w:val="Heading1"/>
        <w:spacing w:before="240" w:after="80"/>
      </w:pPr>
      <w:r>
        <w:rPr>
          <w:b/>
          <w:color w:val="4ECDC4"/>
          <w:sz w:val="32"/>
        </w:rPr>
        <w:t>10. Messagerie Temps Réel et Collaboration</w:t>
      </w:r>
    </w:p>
    <w:p>
      <w:pPr>
        <w:pStyle w:val="Heading2"/>
        <w:spacing w:before="160" w:after="80"/>
      </w:pPr>
      <w:r>
        <w:rPr>
          <w:b/>
          <w:color w:val="FF6B35"/>
          <w:sz w:val="26"/>
        </w:rPr>
        <w:t>10.1 Architecture du Chat</w:t>
      </w:r>
    </w:p>
    <w:p>
      <w:pPr>
        <w:spacing w:after="100"/>
      </w:pPr>
      <w:r>
        <w:rPr>
          <w:sz w:val="21"/>
        </w:rPr>
        <w:t xml:space="preserve">L'écran </w:t>
      </w:r>
      <w:r>
        <w:rPr>
          <w:rFonts w:ascii="Courier New" w:hAnsi="Courier New"/>
          <w:color w:val="C04040"/>
          <w:sz w:val="18"/>
        </w:rPr>
        <w:t>ChatScreen</w:t>
      </w:r>
      <w:r>
        <w:rPr>
          <w:sz w:val="21"/>
        </w:rPr>
        <w:t xml:space="preserve"> propose trois onglets :</w:t>
      </w:r>
    </w:p>
    <w:p>
      <w:pPr>
        <w:pStyle w:val="ListBullet"/>
        <w:spacing w:after="40"/>
        <w:ind w:left="454"/>
      </w:pPr>
      <w:r>
        <w:rPr>
          <w:b/>
          <w:sz w:val="21"/>
        </w:rPr>
        <w:t>Chat Global</w:t>
      </w:r>
      <w:r>
        <w:rPr>
          <w:sz w:val="21"/>
        </w:rPr>
        <w:t xml:space="preserve"> : canal commun à tous les utilisateurs connectés. Messages persistés dans la collection Firestore </w:t>
      </w:r>
      <w:r>
        <w:rPr>
          <w:rFonts w:ascii="Courier New" w:hAnsi="Courier New"/>
          <w:color w:val="C04040"/>
          <w:sz w:val="18"/>
        </w:rPr>
        <w:t>global_chat</w:t>
      </w:r>
      <w:r>
        <w:rPr>
          <w:sz w:val="21"/>
        </w:rPr>
        <w:t xml:space="preserve">, lus en temps réel via </w:t>
      </w:r>
      <w:r>
        <w:rPr>
          <w:rFonts w:ascii="Courier New" w:hAnsi="Courier New"/>
          <w:color w:val="C04040"/>
          <w:sz w:val="18"/>
        </w:rPr>
        <w:t>snapshots()</w:t>
      </w:r>
      <w:r>
        <w:rPr>
          <w:sz w:val="21"/>
        </w:rPr>
        <w:t>.</w:t>
      </w:r>
    </w:p>
    <w:p>
      <w:pPr>
        <w:pStyle w:val="ListBullet"/>
        <w:spacing w:after="40"/>
        <w:ind w:left="454"/>
      </w:pPr>
      <w:r>
        <w:rPr>
          <w:b/>
          <w:sz w:val="21"/>
        </w:rPr>
        <w:t>Messages Directs</w:t>
      </w:r>
      <w:r>
        <w:rPr>
          <w:sz w:val="21"/>
        </w:rPr>
        <w:t xml:space="preserve"> : conversations privées en tête-à-tête. La collection </w:t>
      </w:r>
      <w:r>
        <w:rPr>
          <w:rFonts w:ascii="Courier New" w:hAnsi="Courier New"/>
          <w:color w:val="C04040"/>
          <w:sz w:val="18"/>
        </w:rPr>
        <w:t>dm_chats/{chatId}/messages</w:t>
      </w:r>
      <w:r>
        <w:rPr>
          <w:sz w:val="21"/>
        </w:rPr>
        <w:t xml:space="preserve"> est utilisée, où </w:t>
      </w:r>
      <w:r>
        <w:rPr>
          <w:rFonts w:ascii="Courier New" w:hAnsi="Courier New"/>
          <w:color w:val="C04040"/>
          <w:sz w:val="18"/>
        </w:rPr>
        <w:t>chatId</w:t>
      </w:r>
      <w:r>
        <w:rPr>
          <w:sz w:val="21"/>
        </w:rPr>
        <w:t xml:space="preserve"> est le résultat de la concaténation triée des deux UIDs.</w:t>
      </w:r>
    </w:p>
    <w:p>
      <w:pPr>
        <w:pStyle w:val="ListBullet"/>
        <w:spacing w:after="40"/>
        <w:ind w:left="454"/>
      </w:pPr>
      <w:r>
        <w:rPr>
          <w:b/>
          <w:sz w:val="21"/>
        </w:rPr>
        <w:t>En Ligne</w:t>
      </w:r>
      <w:r>
        <w:rPr>
          <w:sz w:val="21"/>
        </w:rPr>
        <w:t xml:space="preserve"> : liste des utilisateurs actuellement connectés, avec leur statut de présence (en ligne / occupé / hors-ligne) lu depuis Firebase Realtime Database.</w:t>
      </w:r>
    </w:p>
    <w:p>
      <w:pPr>
        <w:pStyle w:val="Heading2"/>
        <w:spacing w:before="160" w:after="80"/>
      </w:pPr>
      <w:r>
        <w:rPr>
          <w:b/>
          <w:color w:val="FF6B35"/>
          <w:sz w:val="26"/>
        </w:rPr>
        <w:t>10.2 Présence Temps Réel (PresenceService)</w:t>
      </w:r>
    </w:p>
    <w:p>
      <w:pPr>
        <w:spacing w:after="100"/>
      </w:pPr>
      <w:r>
        <w:rPr>
          <w:sz w:val="21"/>
        </w:rPr>
        <w:t xml:space="preserve">Le service </w:t>
      </w:r>
      <w:r>
        <w:rPr>
          <w:rFonts w:ascii="Courier New" w:hAnsi="Courier New"/>
          <w:color w:val="C04040"/>
          <w:sz w:val="18"/>
        </w:rPr>
        <w:t>PresenceService</w:t>
      </w:r>
      <w:r>
        <w:rPr>
          <w:sz w:val="21"/>
        </w:rPr>
        <w:t xml:space="preserve"> gère la présence via Realtime Database :</w:t>
      </w:r>
    </w:p>
    <w:p>
      <w:pPr>
        <w:pStyle w:val="ListBullet"/>
        <w:spacing w:after="40"/>
        <w:ind w:left="454"/>
      </w:pPr>
      <w:r>
        <w:rPr>
          <w:sz w:val="21"/>
        </w:rPr>
        <w:t xml:space="preserve">Lors de la connexion, un listener </w:t>
      </w:r>
      <w:r>
        <w:rPr>
          <w:rFonts w:ascii="Courier New" w:hAnsi="Courier New"/>
          <w:color w:val="C04040"/>
          <w:sz w:val="18"/>
        </w:rPr>
        <w:t>.info/connected</w:t>
      </w:r>
      <w:r>
        <w:rPr>
          <w:sz w:val="21"/>
        </w:rPr>
        <w:t xml:space="preserve"> est établi.</w:t>
      </w:r>
    </w:p>
    <w:p>
      <w:pPr>
        <w:pStyle w:val="ListBullet"/>
        <w:spacing w:after="40"/>
        <w:ind w:left="454"/>
      </w:pPr>
      <w:r>
        <w:rPr>
          <w:sz w:val="21"/>
        </w:rPr>
        <w:t xml:space="preserve">Un hook </w:t>
      </w:r>
      <w:r>
        <w:rPr>
          <w:rFonts w:ascii="Courier New" w:hAnsi="Courier New"/>
          <w:color w:val="C04040"/>
          <w:sz w:val="18"/>
        </w:rPr>
        <w:t>onDisconnect()</w:t>
      </w:r>
      <w:r>
        <w:rPr>
          <w:sz w:val="21"/>
        </w:rPr>
        <w:t xml:space="preserve"> est enregistré immédiatement : si le navigateur ferme l'onglet ou perd la connexion, Firebase passe automatiquement le statut à "offline".</w:t>
      </w:r>
    </w:p>
    <w:p>
      <w:pPr>
        <w:pStyle w:val="ListBullet"/>
        <w:spacing w:after="40"/>
        <w:ind w:left="454"/>
      </w:pPr>
      <w:r>
        <w:rPr>
          <w:sz w:val="21"/>
        </w:rPr>
        <w:t xml:space="preserve">Les statuts disponibles sont : </w:t>
      </w:r>
      <w:r>
        <w:rPr>
          <w:rFonts w:ascii="Courier New" w:hAnsi="Courier New"/>
          <w:color w:val="C04040"/>
          <w:sz w:val="18"/>
        </w:rPr>
        <w:t>online</w:t>
      </w:r>
      <w:r>
        <w:rPr>
          <w:sz w:val="21"/>
        </w:rPr>
        <w:t xml:space="preserve">, </w:t>
      </w:r>
      <w:r>
        <w:rPr>
          <w:rFonts w:ascii="Courier New" w:hAnsi="Courier New"/>
          <w:color w:val="C04040"/>
          <w:sz w:val="18"/>
        </w:rPr>
        <w:t>offline</w:t>
      </w:r>
      <w:r>
        <w:rPr>
          <w:sz w:val="21"/>
        </w:rPr>
        <w:t xml:space="preserve">, </w:t>
      </w:r>
      <w:r>
        <w:rPr>
          <w:rFonts w:ascii="Courier New" w:hAnsi="Courier New"/>
          <w:color w:val="C04040"/>
          <w:sz w:val="18"/>
        </w:rPr>
        <w:t>dnd</w:t>
      </w:r>
      <w:r>
        <w:rPr>
          <w:sz w:val="21"/>
        </w:rPr>
        <w:t xml:space="preserve"> (Do Not Disturb).</w:t>
      </w:r>
    </w:p>
    <w:p>
      <w:pPr>
        <w:pStyle w:val="Heading2"/>
        <w:spacing w:before="160" w:after="80"/>
      </w:pPr>
      <w:r>
        <w:rPr>
          <w:b/>
          <w:color w:val="FF6B35"/>
          <w:sz w:val="26"/>
        </w:rPr>
        <w:t>10.3 Structure des Messages</w:t>
      </w:r>
    </w:p>
    <w:p>
      <w:pPr>
        <w:spacing w:before="80" w:after="80"/>
        <w:ind w:left="454"/>
        <w:shd w:val="clear" w:color="auto" w:fill="F0F0F5"/>
      </w:pPr>
      <w:r>
        <w:rPr>
          <w:rFonts w:ascii="Courier New" w:hAnsi="Courier New"/>
          <w:color w:val="101030"/>
          <w:sz w:val="17"/>
        </w:rPr>
        <w:t>// global_chat/{msgId}</w:t>
        <w:br/>
        <w:t>{</w:t>
        <w:br/>
        <w:t xml:space="preserve">  "senderId": "uid123",</w:t>
        <w:br/>
        <w:t xml:space="preserve">  "senderName": "Patrick",</w:t>
        <w:br/>
        <w:t xml:space="preserve">  "text": "Alerte tension confirmée sur Unit 1",</w:t>
        <w:br/>
        <w:t xml:space="preserve">  "timestamp": ServerTimestamp</w:t>
        <w:br/>
        <w:t>}</w:t>
      </w:r>
    </w:p>
    <w:p>
      <w:r>
        <w:br w:type="page"/>
      </w:r>
    </w:p>
    <w:p>
      <w:pPr>
        <w:pStyle w:val="Heading1"/>
        <w:spacing w:before="240" w:after="80"/>
      </w:pPr>
      <w:r>
        <w:rPr>
          <w:b/>
          <w:color w:val="4ECDC4"/>
          <w:sz w:val="32"/>
        </w:rPr>
        <w:t>11. Gestion de la Maintenance ENRICHI</w:t>
      </w:r>
    </w:p>
    <w:p>
      <w:pPr>
        <w:pStyle w:val="Heading2"/>
        <w:spacing w:before="160" w:after="80"/>
      </w:pPr>
      <w:r>
        <w:rPr>
          <w:b/>
          <w:color w:val="FF6B35"/>
          <w:sz w:val="26"/>
        </w:rPr>
        <w:t>11.1 Objectif du Module</w:t>
      </w:r>
    </w:p>
    <w:p>
      <w:pPr>
        <w:spacing w:after="100"/>
      </w:pPr>
      <w:r>
        <w:rPr>
          <w:sz w:val="21"/>
        </w:rPr>
        <w:t>Le journal de maintenance permet aux techniciens de documenter les interventions sur les équipements surveillés (inspections, réparations, calibrations), de suivre leur résolution, et de produire des rapports détaillés avec pièces jointes. C'est un composant critique pour la traçabilité et la conformité industrielle.</w:t>
      </w:r>
    </w:p>
    <w:p>
      <w:pPr>
        <w:pStyle w:val="Heading2"/>
        <w:spacing w:before="160" w:after="80"/>
      </w:pPr>
      <w:r>
        <w:rPr>
          <w:b/>
          <w:color w:val="FF6B35"/>
          <w:sz w:val="26"/>
        </w:rPr>
        <w:t>11.2 Structure d'une Tâche de Maintenance — Schéma Firestore Complet</w:t>
      </w:r>
    </w:p>
    <w:p>
      <w:pPr>
        <w:spacing w:before="80" w:after="80"/>
        <w:ind w:left="454"/>
        <w:shd w:val="clear" w:color="auto" w:fill="F0F0F5"/>
      </w:pPr>
      <w:r>
        <w:rPr>
          <w:rFonts w:ascii="Courier New" w:hAnsi="Courier New"/>
          <w:color w:val="101030"/>
          <w:sz w:val="17"/>
        </w:rPr>
        <w:t>// maintenance_logs/{logId} (Firestore)</w:t>
        <w:br/>
        <w:t>{</w:t>
        <w:br/>
        <w:t xml:space="preserve">  // ── Champs de création ─────────────────────────────────────────</w:t>
        <w:br/>
        <w:t xml:space="preserve">  "unitId":          "KOFERT_Unit_1",</w:t>
        <w:br/>
        <w:t xml:space="preserve">  "type":            "repair",       // "inspection" | "repair" | "calibration"</w:t>
        <w:br/>
        <w:t xml:space="preserve">  "technicianName":  "Patrick",</w:t>
        <w:br/>
        <w:t xml:space="preserve">  "description":     "Remplacement du capteur PZEM-004T",</w:t>
        <w:br/>
        <w:t xml:space="preserve">  "assignedToUid":   "uid456",       // null si non assigné</w:t>
        <w:br/>
        <w:t xml:space="preserve">  "assignedToName":  "Soufiane",</w:t>
        <w:br/>
        <w:t xml:space="preserve">  "createdBy":       "uid123",</w:t>
        <w:br/>
        <w:t xml:space="preserve">  "timestamp":       ServerTimestamp,</w:t>
        <w:br/>
        <w:br/>
        <w:t xml:space="preserve">  // ── Champs de résolution ────────────────────────────────────────</w:t>
        <w:br/>
        <w:t xml:space="preserve">  "resolved":        true,</w:t>
        <w:br/>
        <w:t xml:space="preserve">  "resolvedAt":      ServerTimestamp,</w:t>
        <w:br/>
        <w:t xml:space="preserve">  "resolvedBy":      "Patrick",</w:t>
        <w:br/>
        <w:t xml:space="preserve">  "resolvedByUid":   "uid123",</w:t>
        <w:br/>
        <w:br/>
        <w:t xml:space="preserve">  // ── Rapport de résolution (NOUVEAUX champs) ─────────────────────</w:t>
        <w:br/>
        <w:t xml:space="preserve">  "resolutionProblem":   "Vibrations anormales sur le rotor...",</w:t>
        <w:br/>
        <w:t xml:space="preserve">  "resolutionSolution":  "Remplacement des roulements A6205...",</w:t>
        <w:br/>
        <w:t xml:space="preserve">  "attachmentBase64":    "data:image/jpeg;base64,/9j/4AAQ...", // optionnel</w:t>
        <w:br/>
        <w:t xml:space="preserve">  "attachmentName":      "photo_roulement.jpg"                  // optionnel</w:t>
        <w:br/>
        <w:t>}</w:t>
      </w:r>
    </w:p>
    <w:p>
      <w:pPr>
        <w:spacing w:before="80" w:after="120"/>
        <w:ind w:left="454" w:right="454"/>
        <w:shd w:val="clear" w:color="auto" w:fill="E8F4F8"/>
      </w:pPr>
      <w:r>
        <w:rPr>
          <w:i/>
          <w:color w:val="1A5A7A"/>
          <w:sz w:val="19"/>
        </w:rPr>
        <w:t>ℹ  Compatibilité ascendante : Les champs resolutionProblem, resolutionSolution, attachmentBase64 et attachmentName sont optionnels. Les tâches résolues avant cette mise à jour s'affichent correctement — les boutons "Voir le rapport" et "Télécharger PDF" n'apparaissent que si au moins un des champs rapport est rempli.</w:t>
      </w:r>
    </w:p>
    <w:p>
      <w:pPr>
        <w:pStyle w:val="Heading2"/>
        <w:spacing w:before="160" w:after="80"/>
      </w:pPr>
      <w:r>
        <w:rPr>
          <w:b/>
          <w:color w:val="FF6B35"/>
          <w:sz w:val="26"/>
        </w:rPr>
        <w:t>11.3 Flux de Création de Tâche</w:t>
      </w:r>
    </w:p>
    <w:p>
      <w:pPr>
        <w:pStyle w:val="ListBullet"/>
        <w:spacing w:after="40"/>
        <w:ind w:left="454"/>
      </w:pPr>
      <w:r>
        <w:rPr>
          <w:sz w:val="21"/>
        </w:rPr>
        <w:t>L'opérateur ouvre le dialogue "Ajouter une entrée" (bouton FAB flottant).</w:t>
      </w:r>
    </w:p>
    <w:p>
      <w:pPr>
        <w:pStyle w:val="ListBullet"/>
        <w:spacing w:after="40"/>
        <w:ind w:left="454"/>
      </w:pPr>
      <w:r>
        <w:rPr>
          <w:sz w:val="21"/>
        </w:rPr>
        <w:t>Il sélectionne l'unité, le type, saisit la description et assigne éventuellement à un utilisateur.</w:t>
      </w:r>
    </w:p>
    <w:p>
      <w:pPr>
        <w:pStyle w:val="ListBullet"/>
        <w:spacing w:after="40"/>
        <w:ind w:left="454"/>
      </w:pPr>
      <w:r>
        <w:rPr>
          <w:sz w:val="21"/>
        </w:rPr>
        <w:t xml:space="preserve">Le document est créé dans Firestore </w:t>
      </w:r>
      <w:r>
        <w:rPr>
          <w:rFonts w:ascii="Courier New" w:hAnsi="Courier New"/>
          <w:color w:val="C04040"/>
          <w:sz w:val="18"/>
        </w:rPr>
        <w:t>maintenance_logs</w:t>
      </w:r>
      <w:r>
        <w:rPr>
          <w:sz w:val="21"/>
        </w:rPr>
        <w:t>.</w:t>
      </w:r>
    </w:p>
    <w:p>
      <w:pPr>
        <w:pStyle w:val="ListBullet"/>
        <w:spacing w:after="40"/>
        <w:ind w:left="454"/>
      </w:pPr>
      <w:r>
        <w:rPr>
          <w:b/>
          <w:sz w:val="21"/>
        </w:rPr>
        <w:t>Si un utilisateur est assigné</w:t>
      </w:r>
      <w:r>
        <w:rPr>
          <w:sz w:val="21"/>
        </w:rPr>
        <w:t xml:space="preserve"> : </w:t>
      </w:r>
      <w:r>
        <w:rPr>
          <w:rFonts w:ascii="Courier New" w:hAnsi="Courier New"/>
          <w:color w:val="C04040"/>
          <w:sz w:val="18"/>
        </w:rPr>
        <w:t>AlertNotificationService.sendMaintenanceAssignedEmail()</w:t>
      </w:r>
      <w:r>
        <w:rPr>
          <w:sz w:val="21"/>
        </w:rPr>
        <w:t xml:space="preserve"> est appelé — l'assigné reçoit un email de notification individuel.</w:t>
      </w:r>
    </w:p>
    <w:p>
      <w:pPr>
        <w:pStyle w:val="Heading2"/>
        <w:spacing w:before="160" w:after="80"/>
      </w:pPr>
      <w:r>
        <w:rPr>
          <w:b/>
          <w:color w:val="FF6B35"/>
          <w:sz w:val="26"/>
        </w:rPr>
        <w:t>11.4 Flux de Résolution — Dialogue Enrichi NOUVEAU</w:t>
      </w:r>
    </w:p>
    <w:p>
      <w:pPr>
        <w:spacing w:after="100"/>
      </w:pPr>
      <w:r>
        <w:rPr>
          <w:sz w:val="21"/>
        </w:rPr>
        <w:t>L'ancien dialogue de résolution (simple confirmation) a été remplacé par un formulaire de rapport complet :</w:t>
      </w:r>
    </w:p>
    <w:p>
      <w:pPr>
        <w:pStyle w:val="Heading3"/>
        <w:spacing w:before="160" w:after="80"/>
      </w:pPr>
      <w:r>
        <w:rPr>
          <w:b/>
          <w:color w:val="4E90C4"/>
          <w:sz w:val="23"/>
        </w:rPr>
        <w:t>11.4.1 Composants du dialogue _showResolveDialog()</w:t>
      </w:r>
    </w:p>
    <w:p>
      <w:pPr>
        <w:pStyle w:val="ListBullet"/>
        <w:spacing w:after="40"/>
        <w:ind w:left="454"/>
      </w:pPr>
      <w:r>
        <w:rPr>
          <w:b/>
          <w:sz w:val="21"/>
        </w:rPr>
        <w:t>Champ "Résumé du problème"</w:t>
      </w:r>
      <w:r>
        <w:rPr>
          <w:sz w:val="21"/>
        </w:rPr>
        <w:t xml:space="preserve"> (obligatoire, 3 lignes) : pré-rempli avec la description de la tâche pour faciliter la saisie. L'opérateur peut le modifier.</w:t>
      </w:r>
    </w:p>
    <w:p>
      <w:pPr>
        <w:pStyle w:val="ListBullet"/>
        <w:spacing w:after="40"/>
        <w:ind w:left="454"/>
      </w:pPr>
      <w:r>
        <w:rPr>
          <w:b/>
          <w:sz w:val="21"/>
        </w:rPr>
        <w:t>Champ "Solution appliquée"</w:t>
      </w:r>
      <w:r>
        <w:rPr>
          <w:sz w:val="21"/>
        </w:rPr>
        <w:t xml:space="preserve"> (obligatoire, 4 lignes) : décrit les étapes effectuées pour résoudre le problème.</w:t>
      </w:r>
    </w:p>
    <w:p>
      <w:pPr>
        <w:pStyle w:val="ListBullet"/>
        <w:spacing w:after="40"/>
        <w:ind w:left="454"/>
      </w:pPr>
      <w:r>
        <w:rPr>
          <w:b/>
          <w:sz w:val="21"/>
        </w:rPr>
        <w:t>Sélecteur de pièce jointe</w:t>
      </w:r>
      <w:r>
        <w:rPr>
          <w:sz w:val="21"/>
        </w:rPr>
        <w:t xml:space="preserve"> (optionnel) : accepte PDF, PNG, JPG/JPEG. Taille maximale : 500 KB. Le fichier est lu via </w:t>
      </w:r>
      <w:r>
        <w:rPr>
          <w:rFonts w:ascii="Courier New" w:hAnsi="Courier New"/>
          <w:color w:val="C04040"/>
          <w:sz w:val="18"/>
        </w:rPr>
        <w:t>html.FileReader.readAsDataUrl()</w:t>
      </w:r>
      <w:r>
        <w:rPr>
          <w:sz w:val="21"/>
        </w:rPr>
        <w:t xml:space="preserve"> et stocké en Base64 dans Firestore.</w:t>
      </w:r>
    </w:p>
    <w:p>
      <w:pPr>
        <w:pStyle w:val="ListBullet"/>
        <w:spacing w:after="40"/>
        <w:ind w:left="454"/>
      </w:pPr>
      <w:r>
        <w:rPr>
          <w:b/>
          <w:sz w:val="21"/>
        </w:rPr>
        <w:t>Validation</w:t>
      </w:r>
      <w:r>
        <w:rPr>
          <w:sz w:val="21"/>
        </w:rPr>
        <w:t xml:space="preserve"> : les deux champs texte sont obligatoires — une </w:t>
      </w:r>
      <w:r>
        <w:rPr>
          <w:rFonts w:ascii="Courier New" w:hAnsi="Courier New"/>
          <w:color w:val="C04040"/>
          <w:sz w:val="18"/>
        </w:rPr>
        <w:t>SnackBar</w:t>
      </w:r>
      <w:r>
        <w:rPr>
          <w:sz w:val="21"/>
        </w:rPr>
        <w:t xml:space="preserve"> d'erreur s'affiche si l'un est vide.</w:t>
      </w:r>
    </w:p>
    <w:p>
      <w:pPr>
        <w:pStyle w:val="Heading3"/>
        <w:spacing w:before="160" w:after="80"/>
      </w:pPr>
      <w:r>
        <w:rPr>
          <w:b/>
          <w:color w:val="4E90C4"/>
          <w:sz w:val="23"/>
        </w:rPr>
        <w:t>11.4.2 Implémentation technique</w:t>
      </w:r>
    </w:p>
    <w:p>
      <w:pPr>
        <w:spacing w:before="80" w:after="80"/>
        <w:ind w:left="454"/>
        <w:shd w:val="clear" w:color="auto" w:fill="F0F0F5"/>
      </w:pPr>
      <w:r>
        <w:rPr>
          <w:rFonts w:ascii="Courier New" w:hAnsi="Courier New"/>
          <w:color w:val="101030"/>
          <w:sz w:val="17"/>
        </w:rPr>
        <w:t>// maintenance_screen.dart — _showResolveDialog() (extrait)</w:t>
        <w:br/>
        <w:t>Future&lt;void&gt; _showResolveDialog(</w:t>
        <w:br/>
        <w:t xml:space="preserve">    String docId, String unitId, String desc, String type) async {</w:t>
        <w:br/>
        <w:t xml:space="preserve">  final problemCtrl  = TextEditingController(text: desc);  // pré-rempli</w:t>
        <w:br/>
        <w:t xml:space="preserve">  final solutionCtrl = TextEditingController();</w:t>
        <w:br/>
        <w:t xml:space="preserve">  String? attachmentBase64;</w:t>
        <w:br/>
        <w:t xml:space="preserve">  String? attachmentName;</w:t>
        <w:br/>
        <w:br/>
        <w:t xml:space="preserve">  final confirmed = await showDialog&lt;bool&gt;(</w:t>
        <w:br/>
        <w:t xml:space="preserve">    context: context,</w:t>
        <w:br/>
        <w:t xml:space="preserve">    builder: (ctx) =&gt; StatefulBuilder(</w:t>
        <w:br/>
        <w:t xml:space="preserve">      builder: (ctx, setDlg) =&gt; AlertDialog(</w:t>
        <w:br/>
        <w:t xml:space="preserve">        content: ConstrainedBox(               // ← responsive</w:t>
        <w:br/>
        <w:t xml:space="preserve">          constraints: const BoxConstraints(maxWidth: 480),</w:t>
        <w:br/>
        <w:t xml:space="preserve">          child: SingleChildScrollView(</w:t>
        <w:br/>
        <w:t xml:space="preserve">            child: Column(children: [</w:t>
        <w:br/>
        <w:t xml:space="preserve">              TextField(controller: problemCtrl, maxLines: 3,</w:t>
        <w:br/>
        <w:t xml:space="preserve">                decoration: const InputDecoration(</w:t>
        <w:br/>
        <w:t xml:space="preserve">                  labelText: 'Résumé du problème *')),</w:t>
        <w:br/>
        <w:t xml:space="preserve">              TextField(controller: solutionCtrl, maxLines: 4,</w:t>
        <w:br/>
        <w:t xml:space="preserve">                decoration: const InputDecoration(</w:t>
        <w:br/>
        <w:t xml:space="preserve">                  labelText: 'Solution appliquée *')),</w:t>
        <w:br/>
        <w:t xml:space="preserve">              // Sélecteur fichier (html.FileUploadInputElement)</w:t>
        <w:br/>
        <w:t xml:space="preserve">              GestureDetector(</w:t>
        <w:br/>
        <w:t xml:space="preserve">                onTap: () async {</w:t>
        <w:br/>
        <w:t xml:space="preserve">                  final input = html.FileUploadInputElement()</w:t>
        <w:br/>
        <w:t xml:space="preserve">                    ..accept = '.pdf,.png,.jpg,.jpeg';</w:t>
        <w:br/>
        <w:t xml:space="preserve">                  input.click();</w:t>
        <w:br/>
        <w:t xml:space="preserve">                  await input.onChange.first;</w:t>
        <w:br/>
        <w:t xml:space="preserve">                  final file = input.files!.first;</w:t>
        <w:br/>
        <w:t xml:space="preserve">                  if (file.size &gt; 500 * 1024) {</w:t>
        <w:br/>
        <w:t xml:space="preserve">                    ScaffoldMessenger.of(context).showSnackBar(</w:t>
        <w:br/>
        <w:t xml:space="preserve">                      const SnackBar(content:</w:t>
        <w:br/>
        <w:t xml:space="preserve">                        Text('Fichier trop volumineux (max 500 KB)')));</w:t>
        <w:br/>
        <w:t xml:space="preserve">                    return;</w:t>
        <w:br/>
        <w:t xml:space="preserve">                  }</w:t>
        <w:br/>
        <w:t xml:space="preserve">                  final reader = html.FileReader();</w:t>
        <w:br/>
        <w:t xml:space="preserve">                  reader.readAsDataUrl(file);</w:t>
        <w:br/>
        <w:t xml:space="preserve">                  await reader.onLoad.first;</w:t>
        <w:br/>
        <w:t xml:space="preserve">                  attachmentBase64 = reader.result as String;</w:t>
        <w:br/>
        <w:t xml:space="preserve">                  attachmentName   = file.name;</w:t>
        <w:br/>
        <w:t xml:space="preserve">                  setDlg(() {});</w:t>
        <w:br/>
        <w:t xml:space="preserve">                },</w:t>
        <w:br/>
        <w:t xml:space="preserve">                child: /* widget d'affichage du fichier sélectionné */,</w:t>
        <w:br/>
        <w:t xml:space="preserve">              ),</w:t>
        <w:br/>
        <w:t xml:space="preserve">            ]),</w:t>
        <w:br/>
        <w:t xml:space="preserve">          ),</w:t>
        <w:br/>
        <w:t xml:space="preserve">        ),</w:t>
        <w:br/>
        <w:t xml:space="preserve">        actions: [</w:t>
        <w:br/>
        <w:t xml:space="preserve">          ElevatedButton.icon(</w:t>
        <w:br/>
        <w:t xml:space="preserve">            style: ElevatedButton.styleFrom(</w:t>
        <w:br/>
        <w:t xml:space="preserve">              backgroundColor: const Color(0xFF2E7D32),</w:t>
        <w:br/>
        <w:t xml:space="preserve">              foregroundColor: Colors.white),</w:t>
        <w:br/>
        <w:t xml:space="preserve">            onPressed: () {</w:t>
        <w:br/>
        <w:t xml:space="preserve">              if (problemCtrl.text.trim().isEmpty ||</w:t>
        <w:br/>
        <w:t xml:space="preserve">                  solutionCtrl.text.trim().isEmpty) {</w:t>
        <w:br/>
        <w:t xml:space="preserve">                ScaffoldMessenger.of(context).showSnackBar(</w:t>
        <w:br/>
        <w:t xml:space="preserve">                  const SnackBar(content:</w:t>
        <w:br/>
        <w:t xml:space="preserve">                    Text('Remplissez les deux champs obligatoires.')));</w:t>
        <w:br/>
        <w:t xml:space="preserve">                return;</w:t>
        <w:br/>
        <w:t xml:space="preserve">              }</w:t>
        <w:br/>
        <w:t xml:space="preserve">              Navigator.pop(ctx, true);</w:t>
        <w:br/>
        <w:t xml:space="preserve">            },</w:t>
        <w:br/>
        <w:t xml:space="preserve">            label: Text(AppStrings.t('confirm_resolve')),</w:t>
        <w:br/>
        <w:t xml:space="preserve">          ),</w:t>
        <w:br/>
        <w:t xml:space="preserve">        ],</w:t>
        <w:br/>
        <w:t xml:space="preserve">      ),</w:t>
        <w:br/>
        <w:t xml:space="preserve">    ),</w:t>
        <w:br/>
        <w:t xml:space="preserve">  );</w:t>
        <w:br/>
        <w:t xml:space="preserve">  if (confirmed != true) return;</w:t>
        <w:br/>
        <w:br/>
        <w:t xml:space="preserve">  // Sauvegarde Firestore</w:t>
        <w:br/>
        <w:t xml:space="preserve">  await FirebaseFirestore.instance</w:t>
        <w:br/>
        <w:t xml:space="preserve">      .collection('maintenance_logs').doc(docId).update({</w:t>
        <w:br/>
        <w:t xml:space="preserve">    'resolved':           true,</w:t>
        <w:br/>
        <w:t xml:space="preserve">    'resolvedAt':         FieldValue.serverTimestamp(),</w:t>
        <w:br/>
        <w:t xml:space="preserve">    'resolvedBy':         resolverName,</w:t>
        <w:br/>
        <w:t xml:space="preserve">    'resolvedByUid':      user?.uid ?? '',</w:t>
        <w:br/>
        <w:t xml:space="preserve">    'resolutionProblem':  problemCtrl.text.trim(),</w:t>
        <w:br/>
        <w:t xml:space="preserve">    'resolutionSolution': solutionCtrl.text.trim(),</w:t>
        <w:br/>
        <w:t xml:space="preserve">    if (attachmentBase64 != null) 'attachmentBase64': attachmentBase64,</w:t>
        <w:br/>
        <w:t xml:space="preserve">    if (attachmentName  != null)  'attachmentName':   attachmentName,</w:t>
        <w:br/>
        <w:t xml:space="preserve">  });</w:t>
        <w:br/>
        <w:br/>
        <w:t xml:space="preserve">  // Email enrichi à tous les utilisateurs</w:t>
        <w:br/>
        <w:t xml:space="preserve">  AlertNotificationService.instance.sendMaintenanceResolvedToAll(</w:t>
        <w:br/>
        <w:t xml:space="preserve">    taskType:           type,</w:t>
        <w:br/>
        <w:t xml:space="preserve">    unitId:             unitId,</w:t>
        <w:br/>
        <w:t xml:space="preserve">    description:        desc,</w:t>
        <w:br/>
        <w:t xml:space="preserve">    resolvedByName:     resolverName,</w:t>
        <w:br/>
        <w:t xml:space="preserve">    resolutionProblem:  problemCtrl.text.trim(),   // ← nouveau</w:t>
        <w:br/>
        <w:t xml:space="preserve">    resolutionSolution: solutionCtrl.text.trim(),  // ← nouveau</w:t>
        <w:br/>
        <w:t xml:space="preserve">  );</w:t>
        <w:br/>
        <w:t>}</w:t>
      </w:r>
    </w:p>
    <w:p>
      <w:pPr>
        <w:pStyle w:val="Heading2"/>
        <w:spacing w:before="160" w:after="80"/>
      </w:pPr>
      <w:r>
        <w:rPr>
          <w:b/>
          <w:color w:val="FF6B35"/>
          <w:sz w:val="26"/>
        </w:rPr>
        <w:t>11.5 Cartes de Tâche — Affichage des Rapports NOUVEAU</w:t>
      </w:r>
    </w:p>
    <w:p>
      <w:pPr>
        <w:spacing w:after="100"/>
      </w:pPr>
      <w:r>
        <w:rPr>
          <w:sz w:val="21"/>
        </w:rPr>
        <w:t>Pour les tâches résolues avec rapport (</w:t>
      </w:r>
      <w:r>
        <w:rPr>
          <w:rFonts w:ascii="Courier New" w:hAnsi="Courier New"/>
          <w:color w:val="C04040"/>
          <w:sz w:val="18"/>
        </w:rPr>
        <w:t>hasReport = resolutionProblem.isNotEmpty || resolutionSolution.isNotEmpty</w:t>
      </w:r>
      <w:r>
        <w:rPr>
          <w:sz w:val="21"/>
        </w:rPr>
        <w:t>), deux boutons sont affichés :</w:t>
      </w:r>
    </w:p>
    <w:p>
      <w:pPr>
        <w:spacing w:before="80" w:after="80"/>
        <w:ind w:left="454"/>
        <w:shd w:val="clear" w:color="auto" w:fill="F0F0F5"/>
      </w:pPr>
      <w:r>
        <w:rPr>
          <w:rFonts w:ascii="Courier New" w:hAnsi="Courier New"/>
          <w:color w:val="101030"/>
          <w:sz w:val="17"/>
        </w:rPr>
        <w:t>// Responsive : Wrap au lieu de Row pour éviter l'overflow sur mobile</w:t>
        <w:br/>
        <w:t>if (hasReport) ...[</w:t>
        <w:br/>
        <w:t xml:space="preserve">  Wrap(</w:t>
        <w:br/>
        <w:t xml:space="preserve">    spacing: 8,    // espacement horizontal</w:t>
        <w:br/>
        <w:t xml:space="preserve">    runSpacing: 4, // retour à la ligne automatique si nécessaire</w:t>
        <w:br/>
        <w:t xml:space="preserve">    children: [</w:t>
        <w:br/>
        <w:t xml:space="preserve">      TextButton.icon(</w:t>
        <w:br/>
        <w:t xml:space="preserve">        onPressed: () =&gt; _showReportDialog(d),</w:t>
        <w:br/>
        <w:t xml:space="preserve">        icon: const Icon(Icons.description_outlined, size: 15),</w:t>
        <w:br/>
        <w:t xml:space="preserve">        label: const Text('Voir le rapport'),</w:t>
        <w:br/>
        <w:t xml:space="preserve">        style: TextButton.styleFrom(foregroundColor: kTeal),</w:t>
        <w:br/>
        <w:t xml:space="preserve">      ),</w:t>
        <w:br/>
        <w:t xml:space="preserve">      TextButton.icon(</w:t>
        <w:br/>
        <w:t xml:space="preserve">        onPressed: () =&gt; _downloadReportAsPdf(d),</w:t>
        <w:br/>
        <w:t xml:space="preserve">        icon: const Icon(Icons.picture_as_pdf_outlined, size: 15),</w:t>
        <w:br/>
        <w:t xml:space="preserve">        label: const Text('Télécharger PDF'),</w:t>
        <w:br/>
        <w:t xml:space="preserve">        style: TextButton.styleFrom(</w:t>
        <w:br/>
        <w:t xml:space="preserve">          foregroundColor: const Color(0xFFE74C3C)),</w:t>
        <w:br/>
        <w:t xml:space="preserve">      ),</w:t>
        <w:br/>
        <w:t xml:space="preserve">    ],</w:t>
        <w:br/>
        <w:t xml:space="preserve">  ),</w:t>
        <w:br/>
        <w:t>],</w:t>
      </w:r>
    </w:p>
    <w:p>
      <w:pPr>
        <w:pStyle w:val="Heading2"/>
        <w:spacing w:before="160" w:after="80"/>
      </w:pPr>
      <w:r>
        <w:rPr>
          <w:b/>
          <w:color w:val="FF6B35"/>
          <w:sz w:val="26"/>
        </w:rPr>
        <w:t>11.6 Dialogue de Visualisation du Rapport NOUVEAU</w:t>
      </w:r>
    </w:p>
    <w:p>
      <w:pPr>
        <w:spacing w:after="100"/>
      </w:pPr>
      <w:r>
        <w:rPr>
          <w:sz w:val="21"/>
        </w:rPr>
        <w:t xml:space="preserve">La méthode </w:t>
      </w:r>
      <w:r>
        <w:rPr>
          <w:rFonts w:ascii="Courier New" w:hAnsi="Courier New"/>
          <w:color w:val="C04040"/>
          <w:sz w:val="18"/>
        </w:rPr>
        <w:t>_showReportDialog(Map&lt;String, dynamic&gt; d)</w:t>
      </w:r>
      <w:r>
        <w:rPr>
          <w:sz w:val="21"/>
        </w:rPr>
        <w:t xml:space="preserve"> affiche un </w:t>
      </w:r>
      <w:r>
        <w:rPr>
          <w:rFonts w:ascii="Courier New" w:hAnsi="Courier New"/>
          <w:color w:val="C04040"/>
          <w:sz w:val="18"/>
        </w:rPr>
        <w:t>AlertDialog</w:t>
      </w:r>
      <w:r>
        <w:rPr>
          <w:sz w:val="21"/>
        </w:rPr>
        <w:t xml:space="preserve"> stylisé :</w:t>
      </w:r>
    </w:p>
    <w:p>
      <w:pPr>
        <w:pStyle w:val="ListBullet"/>
        <w:spacing w:after="40"/>
        <w:ind w:left="454"/>
      </w:pPr>
      <w:r>
        <w:rPr>
          <w:b/>
          <w:sz w:val="21"/>
        </w:rPr>
        <w:t>Section méta</w:t>
      </w:r>
      <w:r>
        <w:rPr>
          <w:sz w:val="21"/>
        </w:rPr>
        <w:t xml:space="preserve"> (unité, type, technicien, résolu par, date) : fond teal transparent (</w:t>
      </w:r>
      <w:r>
        <w:rPr>
          <w:rFonts w:ascii="Courier New" w:hAnsi="Courier New"/>
          <w:color w:val="C04040"/>
          <w:sz w:val="18"/>
        </w:rPr>
        <w:t>kTeal.withValues(alpha:0.07)</w:t>
      </w:r>
      <w:r>
        <w:rPr>
          <w:sz w:val="21"/>
        </w:rPr>
        <w:t>).</w:t>
      </w:r>
    </w:p>
    <w:p>
      <w:pPr>
        <w:pStyle w:val="ListBullet"/>
        <w:spacing w:after="40"/>
        <w:ind w:left="454"/>
      </w:pPr>
      <w:r>
        <w:rPr>
          <w:b/>
          <w:sz w:val="21"/>
        </w:rPr>
        <w:t>Section "Problème rencontré"</w:t>
      </w:r>
      <w:r>
        <w:rPr>
          <w:sz w:val="21"/>
        </w:rPr>
        <w:t xml:space="preserve"> : fond orange pâle avec bordure orange légère (</w:t>
      </w:r>
      <w:r>
        <w:rPr>
          <w:rFonts w:ascii="Courier New" w:hAnsi="Courier New"/>
          <w:color w:val="C04040"/>
          <w:sz w:val="18"/>
        </w:rPr>
        <w:t>kOrange.withValues(alpha:0.07)</w:t>
      </w:r>
      <w:r>
        <w:rPr>
          <w:sz w:val="21"/>
        </w:rPr>
        <w:t>).</w:t>
      </w:r>
    </w:p>
    <w:p>
      <w:pPr>
        <w:pStyle w:val="ListBullet"/>
        <w:spacing w:after="40"/>
        <w:ind w:left="454"/>
      </w:pPr>
      <w:r>
        <w:rPr>
          <w:b/>
          <w:sz w:val="21"/>
        </w:rPr>
        <w:t>Section "Solution appliquée"</w:t>
      </w:r>
      <w:r>
        <w:rPr>
          <w:sz w:val="21"/>
        </w:rPr>
        <w:t xml:space="preserve"> : fond vert pâle avec bordure verte légère.</w:t>
      </w:r>
    </w:p>
    <w:p>
      <w:pPr>
        <w:pStyle w:val="ListBullet"/>
        <w:spacing w:after="40"/>
        <w:ind w:left="454"/>
      </w:pPr>
      <w:r>
        <w:rPr>
          <w:b/>
          <w:sz w:val="21"/>
        </w:rPr>
        <w:t>Pièce jointe</w:t>
      </w:r>
      <w:r>
        <w:rPr>
          <w:sz w:val="21"/>
        </w:rPr>
        <w:t xml:space="preserve"> (si présente) : bouton "Télécharger" qui crée un Blob Base64 et déclenche le téléchargement via </w:t>
      </w:r>
      <w:r>
        <w:rPr>
          <w:rFonts w:ascii="Courier New" w:hAnsi="Courier New"/>
          <w:color w:val="C04040"/>
          <w:sz w:val="18"/>
        </w:rPr>
        <w:t>html.AnchorElement</w:t>
      </w:r>
      <w:r>
        <w:rPr>
          <w:sz w:val="21"/>
        </w:rPr>
        <w:t>.</w:t>
      </w:r>
    </w:p>
    <w:p>
      <w:pPr>
        <w:pStyle w:val="ListBullet"/>
        <w:spacing w:after="40"/>
        <w:ind w:left="454"/>
      </w:pPr>
      <w:r>
        <w:rPr>
          <w:b/>
          <w:sz w:val="21"/>
        </w:rPr>
        <w:t>Bouton "Télécharger PDF"</w:t>
      </w:r>
      <w:r>
        <w:rPr>
          <w:sz w:val="21"/>
        </w:rPr>
        <w:t xml:space="preserve"> en bas du dialogue.</w:t>
      </w:r>
    </w:p>
    <w:p>
      <w:pPr>
        <w:spacing w:before="80" w:after="80"/>
        <w:ind w:left="454"/>
        <w:shd w:val="clear" w:color="auto" w:fill="F0F0F5"/>
      </w:pPr>
      <w:r>
        <w:rPr>
          <w:rFonts w:ascii="Courier New" w:hAnsi="Courier New"/>
          <w:color w:val="101030"/>
          <w:sz w:val="17"/>
        </w:rPr>
        <w:t>void _showReportDialog(Map&lt;String, dynamic&gt; d) {</w:t>
        <w:br/>
        <w:t xml:space="preserve">  showDialog(</w:t>
        <w:br/>
        <w:t xml:space="preserve">    context: context,</w:t>
        <w:br/>
        <w:t xml:space="preserve">    builder: (ctx) =&gt; AlertDialog(</w:t>
        <w:br/>
        <w:t xml:space="preserve">      content: ConstrainedBox(</w:t>
        <w:br/>
        <w:t xml:space="preserve">        constraints: const BoxConstraints(maxWidth: 520), // ← responsive</w:t>
        <w:br/>
        <w:t xml:space="preserve">        child: SingleChildScrollView(</w:t>
        <w:br/>
        <w:t xml:space="preserve">          child: Column(children: [</w:t>
        <w:br/>
        <w:t xml:space="preserve">            // Méta (fond kTeal 7%)</w:t>
        <w:br/>
        <w:t xml:space="preserve">            Container(</w:t>
        <w:br/>
        <w:t xml:space="preserve">              color: kTeal.withValues(alpha: 0.07),</w:t>
        <w:br/>
        <w:t xml:space="preserve">              child: Column(children: [</w:t>
        <w:br/>
        <w:t xml:space="preserve">                _reportMetaRow('Unité',      _unitLabels[unitId] ?? unitId),</w:t>
        <w:br/>
        <w:t xml:space="preserve">                _reportMetaRow('Type',       AppStrings.t(type)),</w:t>
        <w:br/>
        <w:t xml:space="preserve">                _reportMetaRow('Technicien', tech),</w:t>
        <w:br/>
        <w:t xml:space="preserve">                _reportMetaRow('Résolu par', resolvedBy),</w:t>
        <w:br/>
        <w:t xml:space="preserve">                _reportMetaRow('Date',       dateStr),</w:t>
        <w:br/>
        <w:t xml:space="preserve">              ]),</w:t>
        <w:br/>
        <w:t xml:space="preserve">            ),</w:t>
        <w:br/>
        <w:t xml:space="preserve">            // Problème (fond orange 7%)</w:t>
        <w:br/>
        <w:t xml:space="preserve">            Container(</w:t>
        <w:br/>
        <w:t xml:space="preserve">              color: kOrange.withValues(alpha: 0.07),</w:t>
        <w:br/>
        <w:t xml:space="preserve">              decoration: BoxDecoration(</w:t>
        <w:br/>
        <w:t xml:space="preserve">                border: Border.all(</w:t>
        <w:br/>
        <w:t xml:space="preserve">                  color: kOrange.withValues(alpha: 0.2))),</w:t>
        <w:br/>
        <w:t xml:space="preserve">              child: Text(problem, style: const TextStyle(height: 1.6)),</w:t>
        <w:br/>
        <w:t xml:space="preserve">            ),</w:t>
        <w:br/>
        <w:t xml:space="preserve">            // Solution (fond vert 7%)</w:t>
        <w:br/>
        <w:t xml:space="preserve">            Container(</w:t>
        <w:br/>
        <w:t xml:space="preserve">              color: const Color(0xFF2ECC71).withValues(alpha: 0.07),</w:t>
        <w:br/>
        <w:t xml:space="preserve">              child: Text(solution, style: const TextStyle(height: 1.6)),</w:t>
        <w:br/>
        <w:t xml:space="preserve">            ),</w:t>
        <w:br/>
        <w:t xml:space="preserve">          ]),</w:t>
        <w:br/>
        <w:t xml:space="preserve">        ),</w:t>
        <w:br/>
        <w:t xml:space="preserve">      ),</w:t>
        <w:br/>
        <w:t xml:space="preserve">      actions: [</w:t>
        <w:br/>
        <w:t xml:space="preserve">        ElevatedButton.icon(</w:t>
        <w:br/>
        <w:t xml:space="preserve">          onPressed: () =&gt; _downloadReportAsPdf(d),</w:t>
        <w:br/>
        <w:t xml:space="preserve">          icon: const Icon(Icons.picture_as_pdf_outlined),</w:t>
        <w:br/>
        <w:t xml:space="preserve">          label: const Text('Télécharger PDF'),</w:t>
        <w:br/>
        <w:t xml:space="preserve">        ),</w:t>
        <w:br/>
        <w:t xml:space="preserve">      ],</w:t>
        <w:br/>
        <w:t xml:space="preserve">    ),</w:t>
        <w:br/>
        <w:t xml:space="preserve">  );</w:t>
        <w:br/>
        <w:t>}</w:t>
      </w:r>
    </w:p>
    <w:p>
      <w:pPr>
        <w:pStyle w:val="Heading2"/>
        <w:spacing w:before="160" w:after="80"/>
      </w:pPr>
      <w:r>
        <w:rPr>
          <w:b/>
          <w:color w:val="FF6B35"/>
          <w:sz w:val="26"/>
        </w:rPr>
        <w:t>11.7 Génération et Téléchargement PDF NOUVEAU</w:t>
      </w:r>
    </w:p>
    <w:p>
      <w:pPr>
        <w:spacing w:after="100"/>
      </w:pPr>
      <w:r>
        <w:rPr>
          <w:sz w:val="21"/>
        </w:rPr>
        <w:t xml:space="preserve">La méthode </w:t>
      </w:r>
      <w:r>
        <w:rPr>
          <w:rFonts w:ascii="Courier New" w:hAnsi="Courier New"/>
          <w:color w:val="C04040"/>
          <w:sz w:val="18"/>
        </w:rPr>
        <w:t>_downloadReportAsPdf()</w:t>
      </w:r>
      <w:r>
        <w:rPr>
          <w:sz w:val="21"/>
        </w:rPr>
        <w:t xml:space="preserve"> génère un rapport imprimable dans le navigateur :</w:t>
      </w:r>
    </w:p>
    <w:p>
      <w:pPr>
        <w:pStyle w:val="ListBullet"/>
        <w:spacing w:after="40"/>
        <w:ind w:left="454"/>
      </w:pPr>
      <w:r>
        <w:rPr>
          <w:sz w:val="21"/>
        </w:rPr>
        <w:t>Construction d'un template HTML complet (méta + problème + solution + horodatage + logo texte KOFERT).</w:t>
      </w:r>
    </w:p>
    <w:p>
      <w:pPr>
        <w:pStyle w:val="ListBullet"/>
        <w:spacing w:after="40"/>
        <w:ind w:left="454"/>
      </w:pPr>
      <w:r>
        <w:rPr>
          <w:sz w:val="21"/>
        </w:rPr>
        <w:t xml:space="preserve">Création d'un </w:t>
      </w:r>
      <w:r>
        <w:rPr>
          <w:rFonts w:ascii="Courier New" w:hAnsi="Courier New"/>
          <w:color w:val="C04040"/>
          <w:sz w:val="18"/>
        </w:rPr>
        <w:t>html.Blob</w:t>
      </w:r>
      <w:r>
        <w:rPr>
          <w:sz w:val="21"/>
        </w:rPr>
        <w:t xml:space="preserve"> avec type MIME </w:t>
      </w:r>
      <w:r>
        <w:rPr>
          <w:rFonts w:ascii="Courier New" w:hAnsi="Courier New"/>
          <w:color w:val="C04040"/>
          <w:sz w:val="18"/>
        </w:rPr>
        <w:t>text/html</w:t>
      </w:r>
      <w:r>
        <w:rPr>
          <w:sz w:val="21"/>
        </w:rPr>
        <w:t>.</w:t>
      </w:r>
    </w:p>
    <w:p>
      <w:pPr>
        <w:pStyle w:val="ListBullet"/>
        <w:spacing w:after="40"/>
        <w:ind w:left="454"/>
      </w:pPr>
      <w:r>
        <w:rPr>
          <w:sz w:val="21"/>
        </w:rPr>
        <w:t xml:space="preserve">Génération d'une URL temporaire via </w:t>
      </w:r>
      <w:r>
        <w:rPr>
          <w:rFonts w:ascii="Courier New" w:hAnsi="Courier New"/>
          <w:color w:val="C04040"/>
          <w:sz w:val="18"/>
        </w:rPr>
        <w:t>html.Url.createObjectUrlFromBlob()</w:t>
      </w:r>
      <w:r>
        <w:rPr>
          <w:sz w:val="21"/>
        </w:rPr>
        <w:t>.</w:t>
      </w:r>
    </w:p>
    <w:p>
      <w:pPr>
        <w:pStyle w:val="ListBullet"/>
        <w:spacing w:after="40"/>
        <w:ind w:left="454"/>
      </w:pPr>
      <w:r>
        <w:rPr>
          <w:sz w:val="21"/>
        </w:rPr>
        <w:t xml:space="preserve">Ouverture d'un nouvel onglet — la page contient un </w:t>
      </w:r>
      <w:r>
        <w:rPr>
          <w:rFonts w:ascii="Courier New" w:hAnsi="Courier New"/>
          <w:color w:val="C04040"/>
          <w:sz w:val="18"/>
        </w:rPr>
        <w:t>&lt;script&gt;window.print()&lt;/script&gt;</w:t>
      </w:r>
      <w:r>
        <w:rPr>
          <w:sz w:val="21"/>
        </w:rPr>
        <w:t xml:space="preserve"> qui déclenche automatiquement la boîte de dialogue d'impression du navigateur.</w:t>
      </w:r>
    </w:p>
    <w:p>
      <w:pPr>
        <w:pStyle w:val="ListBullet"/>
        <w:spacing w:after="40"/>
        <w:ind w:left="454"/>
      </w:pPr>
      <w:r>
        <w:rPr>
          <w:sz w:val="21"/>
        </w:rPr>
        <w:t>L'utilisateur peut imprimer ou choisir "Enregistrer en PDF" dans la boîte d'impression.</w:t>
      </w:r>
    </w:p>
    <w:p>
      <w:pPr>
        <w:spacing w:before="80" w:after="80"/>
        <w:ind w:left="454"/>
        <w:shd w:val="clear" w:color="auto" w:fill="F0F0F5"/>
      </w:pPr>
      <w:r>
        <w:rPr>
          <w:rFonts w:ascii="Courier New" w:hAnsi="Courier New"/>
          <w:color w:val="101030"/>
          <w:sz w:val="17"/>
        </w:rPr>
        <w:t>void _downloadReportAsPdf(Map&lt;String, dynamic&gt; d) {</w:t>
        <w:br/>
        <w:t xml:space="preserve">  final htmlContent = '''&lt;!DOCTYPE html&gt;</w:t>
        <w:br/>
        <w:t xml:space="preserve">  &lt;html&gt;&lt;head&gt;</w:t>
        <w:br/>
        <w:t xml:space="preserve">    &lt;meta charset="UTF-8"&gt;</w:t>
        <w:br/>
        <w:t xml:space="preserve">    &lt;title&gt;Rapport — $type — ${_unitLabels[unitId]}&lt;/title&gt;</w:t>
        <w:br/>
        <w:t xml:space="preserve">    &lt;style&gt;</w:t>
        <w:br/>
        <w:t xml:space="preserve">      body { font-family: Arial, sans-serif; margin: 2cm; }</w:t>
        <w:br/>
        <w:t xml:space="preserve">      @media print { body { margin: 1cm; } }</w:t>
        <w:br/>
        <w:t xml:space="preserve">      h1 { color: #1a3a5c; }</w:t>
        <w:br/>
        <w:t xml:space="preserve">      .problem { border-left: 4px solid #e67e22;</w:t>
        <w:br/>
        <w:t xml:space="preserve">                 background:#fff8f0; padding: 12px; }</w:t>
        <w:br/>
        <w:t xml:space="preserve">      .solution { border-left: 4px solid #2E7D32;</w:t>
        <w:br/>
        <w:t xml:space="preserve">                  background:#f0fff4; padding: 12px; }</w:t>
        <w:br/>
        <w:t xml:space="preserve">    &lt;/style&gt;</w:t>
        <w:br/>
        <w:t xml:space="preserve">  &lt;/head&gt;&lt;body&gt;</w:t>
        <w:br/>
        <w:t xml:space="preserve">    &lt;h1&gt;Rapport de Maintenance — KOFERT&lt;/h1&gt;</w:t>
        <w:br/>
        <w:t xml:space="preserve">    &lt;table&gt;...méta-données...&lt;/table&gt;</w:t>
        <w:br/>
        <w:t xml:space="preserve">    &lt;h3&gt;Problème rencontré&lt;/h3&gt;</w:t>
        <w:br/>
        <w:t xml:space="preserve">    &lt;div class="problem"&gt;$problem&lt;/div&gt;</w:t>
        <w:br/>
        <w:t xml:space="preserve">    &lt;h3&gt;Solution appliquée&lt;/h3&gt;</w:t>
        <w:br/>
        <w:t xml:space="preserve">    &lt;div class="solution"&gt;$solution&lt;/div&gt;</w:t>
        <w:br/>
        <w:t xml:space="preserve">    &lt;script&gt;window.onload = () =&gt; window.print();&lt;/script&gt;</w:t>
        <w:br/>
        <w:t xml:space="preserve">  &lt;/body&gt;&lt;/html&gt;''';</w:t>
        <w:br/>
        <w:br/>
        <w:t xml:space="preserve">  final blob = html.Blob([htmlContent], 'text/html');</w:t>
        <w:br/>
        <w:t xml:space="preserve">  final url  = html.Url.createObjectUrlFromBlob(blob);</w:t>
        <w:br/>
        <w:t xml:space="preserve">  html.window.open(url, '_blank');</w:t>
        <w:br/>
        <w:t>}</w:t>
      </w:r>
    </w:p>
    <w:p>
      <w:pPr>
        <w:pStyle w:val="Heading2"/>
        <w:spacing w:before="160" w:after="80"/>
      </w:pPr>
      <w:r>
        <w:rPr>
          <w:b/>
          <w:color w:val="FF6B35"/>
          <w:sz w:val="26"/>
        </w:rPr>
        <w:t>11.8 Interface Responsive — ConstrainedBox et Wrap ENRICHI</w:t>
      </w:r>
    </w:p>
    <w:p>
      <w:pPr>
        <w:spacing w:after="100"/>
      </w:pPr>
      <w:r>
        <w:rPr>
          <w:sz w:val="21"/>
        </w:rPr>
        <w:t>Deux modifications ont été apportées pour garantir le bon rendu sur les petits écrans :</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Dialogue</w:t>
            </w:r>
          </w:p>
        </w:tc>
        <w:tc>
          <w:tcPr>
            <w:tcW w:type="dxa" w:w="3041"/>
            <w:shd w:val="clear" w:color="auto" w:fill="2C3E6B"/>
          </w:tcPr>
          <w:p>
            <w:r>
              <w:rPr>
                <w:b/>
                <w:color w:val="FFFFFF"/>
                <w:sz w:val="18"/>
              </w:rPr>
              <w:t>Avant</w:t>
            </w:r>
          </w:p>
        </w:tc>
        <w:tc>
          <w:tcPr>
            <w:tcW w:type="dxa" w:w="3041"/>
            <w:shd w:val="clear" w:color="auto" w:fill="2C3E6B"/>
          </w:tcPr>
          <w:p>
            <w:r>
              <w:rPr>
                <w:b/>
                <w:color w:val="FFFFFF"/>
                <w:sz w:val="18"/>
              </w:rPr>
              <w:t>Après</w:t>
            </w:r>
          </w:p>
        </w:tc>
      </w:tr>
      <w:tr>
        <w:tc>
          <w:tcPr>
            <w:tcW w:type="dxa" w:w="3041"/>
            <w:shd w:val="clear" w:color="auto" w:fill="FFFFFF"/>
          </w:tcPr>
          <w:p>
            <w:r>
              <w:rPr>
                <w:color w:val="202030"/>
                <w:sz w:val="18"/>
              </w:rPr>
              <w:t>Ajouter une entrée</w:t>
            </w:r>
          </w:p>
        </w:tc>
        <w:tc>
          <w:tcPr>
            <w:tcW w:type="dxa" w:w="3041"/>
            <w:shd w:val="clear" w:color="auto" w:fill="FFFFFF"/>
          </w:tcPr>
          <w:p>
            <w:r>
              <w:rPr>
                <w:color w:val="202030"/>
                <w:sz w:val="18"/>
              </w:rPr>
              <w:t>SizedBox(width: 420)</w:t>
            </w:r>
          </w:p>
        </w:tc>
        <w:tc>
          <w:tcPr>
            <w:tcW w:type="dxa" w:w="3041"/>
            <w:shd w:val="clear" w:color="auto" w:fill="FFFFFF"/>
          </w:tcPr>
          <w:p>
            <w:r>
              <w:rPr>
                <w:color w:val="202030"/>
                <w:sz w:val="18"/>
              </w:rPr>
              <w:t>ConstrainedBox(maxWidth: 420)</w:t>
            </w:r>
          </w:p>
        </w:tc>
      </w:tr>
      <w:tr>
        <w:tc>
          <w:tcPr>
            <w:tcW w:type="dxa" w:w="3041"/>
            <w:shd w:val="clear" w:color="auto" w:fill="F7F9FC"/>
          </w:tcPr>
          <w:p>
            <w:r>
              <w:rPr>
                <w:color w:val="202030"/>
                <w:sz w:val="18"/>
              </w:rPr>
              <w:t>Résoudre (rapport)</w:t>
            </w:r>
          </w:p>
        </w:tc>
        <w:tc>
          <w:tcPr>
            <w:tcW w:type="dxa" w:w="3041"/>
            <w:shd w:val="clear" w:color="auto" w:fill="F7F9FC"/>
          </w:tcPr>
          <w:p>
            <w:r>
              <w:rPr>
                <w:color w:val="202030"/>
                <w:sz w:val="18"/>
              </w:rPr>
              <w:t>SizedBox(width: 480)</w:t>
            </w:r>
          </w:p>
        </w:tc>
        <w:tc>
          <w:tcPr>
            <w:tcW w:type="dxa" w:w="3041"/>
            <w:shd w:val="clear" w:color="auto" w:fill="F7F9FC"/>
          </w:tcPr>
          <w:p>
            <w:r>
              <w:rPr>
                <w:color w:val="202030"/>
                <w:sz w:val="18"/>
              </w:rPr>
              <w:t>ConstrainedBox(maxWidth: 480)</w:t>
            </w:r>
          </w:p>
        </w:tc>
      </w:tr>
      <w:tr>
        <w:tc>
          <w:tcPr>
            <w:tcW w:type="dxa" w:w="3041"/>
            <w:shd w:val="clear" w:color="auto" w:fill="FFFFFF"/>
          </w:tcPr>
          <w:p>
            <w:r>
              <w:rPr>
                <w:color w:val="202030"/>
                <w:sz w:val="18"/>
              </w:rPr>
              <w:t>Voir le rapport</w:t>
            </w:r>
          </w:p>
        </w:tc>
        <w:tc>
          <w:tcPr>
            <w:tcW w:type="dxa" w:w="3041"/>
            <w:shd w:val="clear" w:color="auto" w:fill="FFFFFF"/>
          </w:tcPr>
          <w:p>
            <w:r>
              <w:rPr>
                <w:color w:val="202030"/>
                <w:sz w:val="18"/>
              </w:rPr>
              <w:t>SizedBox(width: 520)</w:t>
            </w:r>
          </w:p>
        </w:tc>
        <w:tc>
          <w:tcPr>
            <w:tcW w:type="dxa" w:w="3041"/>
            <w:shd w:val="clear" w:color="auto" w:fill="FFFFFF"/>
          </w:tcPr>
          <w:p>
            <w:r>
              <w:rPr>
                <w:color w:val="202030"/>
                <w:sz w:val="18"/>
              </w:rPr>
              <w:t>ConstrainedBox(maxWidth: 520)</w:t>
            </w:r>
          </w:p>
        </w:tc>
      </w:tr>
    </w:tbl>
    <w:p/>
    <w:p>
      <w:pPr>
        <w:spacing w:after="100"/>
      </w:pPr>
      <w:r>
        <w:rPr>
          <w:sz w:val="21"/>
        </w:rPr>
        <w:t xml:space="preserve">Les boutons "Voir le rapport" / "Télécharger PDF" utilisent </w:t>
      </w:r>
      <w:r>
        <w:rPr>
          <w:rFonts w:ascii="Courier New" w:hAnsi="Courier New"/>
          <w:color w:val="C04040"/>
          <w:sz w:val="18"/>
        </w:rPr>
        <w:t>Wrap</w:t>
      </w:r>
      <w:r>
        <w:rPr>
          <w:sz w:val="21"/>
        </w:rPr>
        <w:t xml:space="preserve"> au lieu de </w:t>
      </w:r>
      <w:r>
        <w:rPr>
          <w:rFonts w:ascii="Courier New" w:hAnsi="Courier New"/>
          <w:color w:val="C04040"/>
          <w:sz w:val="18"/>
        </w:rPr>
        <w:t>Row</w:t>
      </w:r>
      <w:r>
        <w:rPr>
          <w:sz w:val="21"/>
        </w:rPr>
        <w:t xml:space="preserve"> : sur grand écran ils sont côte à côte ; sur petit écran le second passe automatiquement à la ligne.</w:t>
      </w:r>
    </w:p>
    <w:p>
      <w:pPr>
        <w:pStyle w:val="Heading2"/>
        <w:spacing w:before="160" w:after="80"/>
      </w:pPr>
      <w:r>
        <w:rPr>
          <w:b/>
          <w:color w:val="FF6B35"/>
          <w:sz w:val="26"/>
        </w:rPr>
        <w:t>11.9 Règles d'Accès</w:t>
      </w:r>
    </w:p>
    <w:p>
      <w:pPr>
        <w:pStyle w:val="ListBullet"/>
        <w:spacing w:after="40"/>
        <w:ind w:left="454"/>
      </w:pPr>
      <w:r>
        <w:rPr>
          <w:b/>
          <w:sz w:val="21"/>
        </w:rPr>
        <w:t>admin, moderator, operator</w:t>
      </w:r>
      <w:r>
        <w:rPr>
          <w:sz w:val="21"/>
        </w:rPr>
        <w:t xml:space="preserve"> : peuvent résoudre n'importe quelle tâche.</w:t>
      </w:r>
    </w:p>
    <w:p>
      <w:pPr>
        <w:pStyle w:val="ListBullet"/>
        <w:spacing w:after="40"/>
        <w:ind w:left="454"/>
      </w:pPr>
      <w:r>
        <w:rPr>
          <w:b/>
          <w:sz w:val="21"/>
        </w:rPr>
        <w:t>observer</w:t>
      </w:r>
      <w:r>
        <w:rPr>
          <w:sz w:val="21"/>
        </w:rPr>
        <w:t xml:space="preserve"> : peut résoudre uniquement les tâches assignées à son UID (</w:t>
      </w:r>
      <w:r>
        <w:rPr>
          <w:rFonts w:ascii="Courier New" w:hAnsi="Courier New"/>
          <w:color w:val="C04040"/>
          <w:sz w:val="18"/>
        </w:rPr>
        <w:t>assignedToUid == currentUid</w:t>
      </w:r>
      <w:r>
        <w:rPr>
          <w:sz w:val="21"/>
        </w:rPr>
        <w:t>).</w:t>
      </w:r>
    </w:p>
    <w:p>
      <w:pPr>
        <w:pStyle w:val="ListBullet"/>
        <w:spacing w:after="40"/>
        <w:ind w:left="454"/>
      </w:pPr>
      <w:r>
        <w:rPr>
          <w:b/>
          <w:sz w:val="21"/>
        </w:rPr>
        <w:t>viewer</w:t>
      </w:r>
      <w:r>
        <w:rPr>
          <w:sz w:val="21"/>
        </w:rPr>
        <w:t xml:space="preserve"> : aucune action de résolution possible.</w:t>
      </w:r>
    </w:p>
    <w:p>
      <w:r>
        <w:br w:type="page"/>
      </w:r>
    </w:p>
    <w:p>
      <w:pPr>
        <w:pStyle w:val="Heading1"/>
        <w:spacing w:before="240" w:after="80"/>
      </w:pPr>
      <w:r>
        <w:rPr>
          <w:b/>
          <w:color w:val="4ECDC4"/>
          <w:sz w:val="32"/>
        </w:rPr>
        <w:t>11bis. Journal d'Activité Utilisateur NOUVEAU</w:t>
      </w:r>
    </w:p>
    <w:p>
      <w:pPr>
        <w:pStyle w:val="Heading2"/>
        <w:spacing w:before="160" w:after="80"/>
      </w:pPr>
      <w:r>
        <w:rPr>
          <w:b/>
          <w:color w:val="FF6B35"/>
          <w:sz w:val="26"/>
        </w:rPr>
        <w:t>11bis.1 Objectif</w:t>
      </w:r>
    </w:p>
    <w:p>
      <w:pPr>
        <w:spacing w:after="100"/>
      </w:pPr>
      <w:r>
        <w:rPr>
          <w:sz w:val="21"/>
        </w:rPr>
        <w:t>Le journal d'activité (</w:t>
      </w:r>
      <w:r>
        <w:rPr>
          <w:i/>
          <w:sz w:val="21"/>
        </w:rPr>
        <w:t>audit trail</w:t>
      </w:r>
      <w:r>
        <w:rPr>
          <w:sz w:val="21"/>
        </w:rPr>
        <w:t xml:space="preserve">) enregistre toutes les actions significatives des utilisateurs dans la collection Firestore </w:t>
      </w:r>
      <w:r>
        <w:rPr>
          <w:rFonts w:ascii="Courier New" w:hAnsi="Courier New"/>
          <w:color w:val="C04040"/>
          <w:sz w:val="18"/>
        </w:rPr>
        <w:t>user_logs</w:t>
      </w:r>
      <w:r>
        <w:rPr>
          <w:sz w:val="21"/>
        </w:rPr>
        <w:t xml:space="preserve">. Ces données sont </w:t>
      </w:r>
      <w:r>
        <w:rPr>
          <w:b/>
          <w:sz w:val="21"/>
        </w:rPr>
        <w:t>persistantes</w:t>
      </w:r>
      <w:r>
        <w:rPr>
          <w:sz w:val="21"/>
        </w:rPr>
        <w:t xml:space="preserve"> : elles survivent à toute déconnexion et ne sont jamais supprimées côté client. Seul un administrateur peut effacer des entrées via les règles Firestore.</w:t>
      </w:r>
    </w:p>
    <w:p>
      <w:pPr>
        <w:pStyle w:val="Heading2"/>
        <w:spacing w:before="160" w:after="80"/>
      </w:pPr>
      <w:r>
        <w:rPr>
          <w:b/>
          <w:color w:val="FF6B35"/>
          <w:sz w:val="26"/>
        </w:rPr>
        <w:t>11bis.2 Actions Tracées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Action</w:t>
            </w:r>
          </w:p>
        </w:tc>
        <w:tc>
          <w:tcPr>
            <w:tcW w:type="dxa" w:w="3041"/>
            <w:shd w:val="clear" w:color="auto" w:fill="2C3E6B"/>
          </w:tcPr>
          <w:p>
            <w:r>
              <w:rPr>
                <w:b/>
                <w:color w:val="FFFFFF"/>
                <w:sz w:val="18"/>
              </w:rPr>
              <w:t>Déclencheur</w:t>
            </w:r>
          </w:p>
        </w:tc>
        <w:tc>
          <w:tcPr>
            <w:tcW w:type="dxa" w:w="3041"/>
            <w:shd w:val="clear" w:color="auto" w:fill="2C3E6B"/>
          </w:tcPr>
          <w:p>
            <w:r>
              <w:rPr>
                <w:b/>
                <w:color w:val="FFFFFF"/>
                <w:sz w:val="18"/>
              </w:rPr>
              <w:t>Couleur / Icône</w:t>
            </w:r>
          </w:p>
        </w:tc>
      </w:tr>
      <w:tr>
        <w:tc>
          <w:tcPr>
            <w:tcW w:type="dxa" w:w="3041"/>
            <w:shd w:val="clear" w:color="auto" w:fill="FFFFFF"/>
          </w:tcPr>
          <w:p>
            <w:r>
              <w:rPr>
                <w:color w:val="202030"/>
                <w:sz w:val="18"/>
              </w:rPr>
              <w:t>login</w:t>
            </w:r>
          </w:p>
        </w:tc>
        <w:tc>
          <w:tcPr>
            <w:tcW w:type="dxa" w:w="3041"/>
            <w:shd w:val="clear" w:color="auto" w:fill="FFFFFF"/>
          </w:tcPr>
          <w:p>
            <w:r>
              <w:rPr>
                <w:color w:val="202030"/>
                <w:sz w:val="18"/>
              </w:rPr>
              <w:t>Connexion réussie à l'application</w:t>
            </w:r>
          </w:p>
        </w:tc>
        <w:tc>
          <w:tcPr>
            <w:tcW w:type="dxa" w:w="3041"/>
            <w:shd w:val="clear" w:color="auto" w:fill="FFFFFF"/>
          </w:tcPr>
          <w:p>
            <w:r>
              <w:rPr>
                <w:color w:val="202030"/>
                <w:sz w:val="18"/>
              </w:rPr>
              <w:t>🟢 Vert</w:t>
            </w:r>
          </w:p>
        </w:tc>
      </w:tr>
      <w:tr>
        <w:tc>
          <w:tcPr>
            <w:tcW w:type="dxa" w:w="3041"/>
            <w:shd w:val="clear" w:color="auto" w:fill="F7F9FC"/>
          </w:tcPr>
          <w:p>
            <w:r>
              <w:rPr>
                <w:color w:val="202030"/>
                <w:sz w:val="18"/>
              </w:rPr>
              <w:t>logout</w:t>
            </w:r>
          </w:p>
        </w:tc>
        <w:tc>
          <w:tcPr>
            <w:tcW w:type="dxa" w:w="3041"/>
            <w:shd w:val="clear" w:color="auto" w:fill="F7F9FC"/>
          </w:tcPr>
          <w:p>
            <w:r>
              <w:rPr>
                <w:color w:val="202030"/>
                <w:sz w:val="18"/>
              </w:rPr>
              <w:t>Clic sur « Déconnexion »</w:t>
            </w:r>
          </w:p>
        </w:tc>
        <w:tc>
          <w:tcPr>
            <w:tcW w:type="dxa" w:w="3041"/>
            <w:shd w:val="clear" w:color="auto" w:fill="F7F9FC"/>
          </w:tcPr>
          <w:p>
            <w:r>
              <w:rPr>
                <w:color w:val="202030"/>
                <w:sz w:val="18"/>
              </w:rPr>
              <w:t>⬜ Gris</w:t>
            </w:r>
          </w:p>
        </w:tc>
      </w:tr>
      <w:tr>
        <w:tc>
          <w:tcPr>
            <w:tcW w:type="dxa" w:w="3041"/>
            <w:shd w:val="clear" w:color="auto" w:fill="FFFFFF"/>
          </w:tcPr>
          <w:p>
            <w:r>
              <w:rPr>
                <w:color w:val="202030"/>
                <w:sz w:val="18"/>
              </w:rPr>
              <w:t>role_change</w:t>
            </w:r>
          </w:p>
        </w:tc>
        <w:tc>
          <w:tcPr>
            <w:tcW w:type="dxa" w:w="3041"/>
            <w:shd w:val="clear" w:color="auto" w:fill="FFFFFF"/>
          </w:tcPr>
          <w:p>
            <w:r>
              <w:rPr>
                <w:color w:val="202030"/>
                <w:sz w:val="18"/>
              </w:rPr>
              <w:t>Admin/modérateur modifie le rôle d'un utilisateur via la gestion des utilisateurs ou acceptation d'invitation</w:t>
            </w:r>
          </w:p>
        </w:tc>
        <w:tc>
          <w:tcPr>
            <w:tcW w:type="dxa" w:w="3041"/>
            <w:shd w:val="clear" w:color="auto" w:fill="FFFFFF"/>
          </w:tcPr>
          <w:p>
            <w:r>
              <w:rPr>
                <w:color w:val="202030"/>
                <w:sz w:val="18"/>
              </w:rPr>
              <w:t>🔴 Rouge</w:t>
            </w:r>
          </w:p>
        </w:tc>
      </w:tr>
      <w:tr>
        <w:tc>
          <w:tcPr>
            <w:tcW w:type="dxa" w:w="3041"/>
            <w:shd w:val="clear" w:color="auto" w:fill="F7F9FC"/>
          </w:tcPr>
          <w:p>
            <w:r>
              <w:rPr>
                <w:color w:val="202030"/>
                <w:sz w:val="18"/>
              </w:rPr>
              <w:t>other (contrôle fan)</w:t>
            </w:r>
          </w:p>
        </w:tc>
        <w:tc>
          <w:tcPr>
            <w:tcW w:type="dxa" w:w="3041"/>
            <w:shd w:val="clear" w:color="auto" w:fill="F7F9FC"/>
          </w:tcPr>
          <w:p>
            <w:r>
              <w:rPr>
                <w:color w:val="202030"/>
                <w:sz w:val="18"/>
              </w:rPr>
              <w:t>Opérateur/admin règle la vitesse du ventilateur (debounced 400ms) — ex : « Fan speed set to 75% (PWM 191) »</w:t>
            </w:r>
          </w:p>
        </w:tc>
        <w:tc>
          <w:tcPr>
            <w:tcW w:type="dxa" w:w="3041"/>
            <w:shd w:val="clear" w:color="auto" w:fill="F7F9FC"/>
          </w:tcPr>
          <w:p>
            <w:r>
              <w:rPr>
                <w:color w:val="202030"/>
                <w:sz w:val="18"/>
              </w:rPr>
              <w:t>⬜ Gris</w:t>
            </w:r>
          </w:p>
        </w:tc>
      </w:tr>
      <w:tr>
        <w:tc>
          <w:tcPr>
            <w:tcW w:type="dxa" w:w="3041"/>
            <w:shd w:val="clear" w:color="auto" w:fill="FFFFFF"/>
          </w:tcPr>
          <w:p>
            <w:r>
              <w:rPr>
                <w:color w:val="202030"/>
                <w:sz w:val="18"/>
              </w:rPr>
              <w:t>other (contrôle pompe)</w:t>
            </w:r>
          </w:p>
        </w:tc>
        <w:tc>
          <w:tcPr>
            <w:tcW w:type="dxa" w:w="3041"/>
            <w:shd w:val="clear" w:color="auto" w:fill="FFFFFF"/>
          </w:tcPr>
          <w:p>
            <w:r>
              <w:rPr>
                <w:color w:val="202030"/>
                <w:sz w:val="18"/>
              </w:rPr>
              <w:t>Opérateur/admin active/désactive la pompe — ex : « Pump turned ON »</w:t>
            </w:r>
          </w:p>
        </w:tc>
        <w:tc>
          <w:tcPr>
            <w:tcW w:type="dxa" w:w="3041"/>
            <w:shd w:val="clear" w:color="auto" w:fill="FFFFFF"/>
          </w:tcPr>
          <w:p>
            <w:r>
              <w:rPr>
                <w:color w:val="202030"/>
                <w:sz w:val="18"/>
              </w:rPr>
              <w:t>⬜ Gris</w:t>
            </w:r>
          </w:p>
        </w:tc>
      </w:tr>
    </w:tbl>
    <w:p/>
    <w:p>
      <w:pPr>
        <w:pStyle w:val="Heading2"/>
        <w:spacing w:before="160" w:after="80"/>
      </w:pPr>
      <w:r>
        <w:rPr>
          <w:b/>
          <w:color w:val="FF6B35"/>
          <w:sz w:val="26"/>
        </w:rPr>
        <w:t>11bis.3 Service de Journalisation — UserLogService</w:t>
      </w:r>
    </w:p>
    <w:p>
      <w:pPr>
        <w:spacing w:before="80" w:after="80"/>
        <w:ind w:left="454"/>
        <w:shd w:val="clear" w:color="auto" w:fill="F0F0F5"/>
      </w:pPr>
      <w:r>
        <w:rPr>
          <w:rFonts w:ascii="Courier New" w:hAnsi="Courier New"/>
          <w:color w:val="101030"/>
          <w:sz w:val="17"/>
        </w:rPr>
        <w:t>class UserLogService {</w:t>
        <w:br/>
        <w:t xml:space="preserve">  UserLogService._();</w:t>
        <w:br/>
        <w:t xml:space="preserve">  static final instance = UserLogService._();</w:t>
        <w:br/>
        <w:br/>
        <w:t xml:space="preserve">  Future&lt;void&gt; log({required String action, String detail = ''}) async {</w:t>
        <w:br/>
        <w:t xml:space="preserve">    final user = FirebaseAuth.instance.currentUser;</w:t>
        <w:br/>
        <w:t xml:space="preserve">    await FirebaseFirestore.instance.collection('user_logs').add({</w:t>
        <w:br/>
        <w:t xml:space="preserve">      'userId':    user?.uid ?? 'unknown',</w:t>
        <w:br/>
        <w:t xml:space="preserve">      'userEmail': user?.email ?? 'unknown',</w:t>
        <w:br/>
        <w:t xml:space="preserve">      'userName':  user?.displayName ?? '',</w:t>
        <w:br/>
        <w:t xml:space="preserve">      'userRole':  roleNotifier.value,</w:t>
        <w:br/>
        <w:t xml:space="preserve">      'action':    action,</w:t>
        <w:br/>
        <w:t xml:space="preserve">      'detail':    detail,</w:t>
        <w:br/>
        <w:t xml:space="preserve">      'timestamp': FieldValue.serverTimestamp(),</w:t>
        <w:br/>
        <w:t xml:space="preserve">    });</w:t>
        <w:br/>
        <w:t xml:space="preserve">  }</w:t>
        <w:br/>
        <w:t>}</w:t>
      </w:r>
    </w:p>
    <w:p>
      <w:pPr>
        <w:spacing w:after="100"/>
      </w:pPr>
      <w:r>
        <w:rPr>
          <w:sz w:val="21"/>
        </w:rPr>
        <w:t>Le singleton est appelé depuis :</w:t>
      </w:r>
    </w:p>
    <w:p>
      <w:pPr>
        <w:pStyle w:val="ListBullet"/>
        <w:spacing w:after="40"/>
        <w:ind w:left="454"/>
      </w:pPr>
      <w:r>
        <w:rPr>
          <w:rFonts w:ascii="Courier New" w:hAnsi="Courier New"/>
          <w:color w:val="C04040"/>
          <w:sz w:val="18"/>
        </w:rPr>
        <w:t>main.dart</w:t>
      </w:r>
      <w:r>
        <w:rPr>
          <w:sz w:val="21"/>
        </w:rPr>
        <w:t xml:space="preserve"> : </w:t>
      </w:r>
      <w:r>
        <w:rPr>
          <w:rFonts w:ascii="Courier New" w:hAnsi="Courier New"/>
          <w:color w:val="C04040"/>
          <w:sz w:val="18"/>
        </w:rPr>
        <w:t>_logLogin()</w:t>
      </w:r>
      <w:r>
        <w:rPr>
          <w:sz w:val="21"/>
        </w:rPr>
        <w:t xml:space="preserve"> au démarrage (déférée de 1s pour laisser Firebase s'initialiser)</w:t>
      </w:r>
    </w:p>
    <w:p>
      <w:pPr>
        <w:pStyle w:val="ListBullet"/>
        <w:spacing w:after="40"/>
        <w:ind w:left="454"/>
      </w:pPr>
      <w:r>
        <w:rPr>
          <w:rFonts w:ascii="Courier New" w:hAnsi="Courier New"/>
          <w:color w:val="C04040"/>
          <w:sz w:val="18"/>
        </w:rPr>
        <w:t>main.dart</w:t>
      </w:r>
      <w:r>
        <w:rPr>
          <w:sz w:val="21"/>
        </w:rPr>
        <w:t xml:space="preserve"> : bouton Déconnexion → </w:t>
      </w:r>
      <w:r>
        <w:rPr>
          <w:rFonts w:ascii="Courier New" w:hAnsi="Courier New"/>
          <w:color w:val="C04040"/>
          <w:sz w:val="18"/>
        </w:rPr>
        <w:t>log(action: 'logout')</w:t>
      </w:r>
      <w:r>
        <w:rPr>
          <w:sz w:val="21"/>
        </w:rPr>
        <w:t xml:space="preserve"> puis </w:t>
      </w:r>
      <w:r>
        <w:rPr>
          <w:rFonts w:ascii="Courier New" w:hAnsi="Courier New"/>
          <w:color w:val="C04040"/>
          <w:sz w:val="18"/>
        </w:rPr>
        <w:t>signOut()</w:t>
      </w:r>
    </w:p>
    <w:p>
      <w:pPr>
        <w:pStyle w:val="ListBullet"/>
        <w:spacing w:after="40"/>
        <w:ind w:left="454"/>
      </w:pPr>
      <w:r>
        <w:rPr>
          <w:rFonts w:ascii="Courier New" w:hAnsi="Courier New"/>
          <w:color w:val="C04040"/>
          <w:sz w:val="18"/>
        </w:rPr>
        <w:t>dashboard_screen.dart</w:t>
      </w:r>
      <w:r>
        <w:rPr>
          <w:sz w:val="21"/>
        </w:rPr>
        <w:t xml:space="preserve"> : </w:t>
      </w:r>
      <w:r>
        <w:rPr>
          <w:rFonts w:ascii="Courier New" w:hAnsi="Courier New"/>
          <w:color w:val="C04040"/>
          <w:sz w:val="18"/>
        </w:rPr>
        <w:t>_setFanSpeed()</w:t>
      </w:r>
      <w:r>
        <w:rPr>
          <w:sz w:val="21"/>
        </w:rPr>
        <w:t xml:space="preserve"> → log dans le Timer debounce</w:t>
      </w:r>
    </w:p>
    <w:p>
      <w:pPr>
        <w:pStyle w:val="ListBullet"/>
        <w:spacing w:after="40"/>
        <w:ind w:left="454"/>
      </w:pPr>
      <w:r>
        <w:rPr>
          <w:rFonts w:ascii="Courier New" w:hAnsi="Courier New"/>
          <w:color w:val="C04040"/>
          <w:sz w:val="18"/>
        </w:rPr>
        <w:t>dashboard_screen.dart</w:t>
      </w:r>
      <w:r>
        <w:rPr>
          <w:sz w:val="21"/>
        </w:rPr>
        <w:t xml:space="preserve"> : </w:t>
      </w:r>
      <w:r>
        <w:rPr>
          <w:rFonts w:ascii="Courier New" w:hAnsi="Courier New"/>
          <w:color w:val="C04040"/>
          <w:sz w:val="18"/>
        </w:rPr>
        <w:t>_setPumpStatus()</w:t>
      </w:r>
      <w:r>
        <w:rPr>
          <w:sz w:val="21"/>
        </w:rPr>
        <w:t xml:space="preserve"> → log immédiat</w:t>
      </w:r>
    </w:p>
    <w:p>
      <w:pPr>
        <w:pStyle w:val="ListBullet"/>
        <w:spacing w:after="40"/>
        <w:ind w:left="454"/>
      </w:pPr>
      <w:r>
        <w:rPr>
          <w:rFonts w:ascii="Courier New" w:hAnsi="Courier New"/>
          <w:color w:val="C04040"/>
          <w:sz w:val="18"/>
        </w:rPr>
        <w:t>profile_screen.dart</w:t>
      </w:r>
      <w:r>
        <w:rPr>
          <w:sz w:val="21"/>
        </w:rPr>
        <w:t xml:space="preserve"> : sauvegarde du dialogue « Gérer les utilisateurs » → log par entrée modifiée</w:t>
      </w:r>
    </w:p>
    <w:p>
      <w:pPr>
        <w:pStyle w:val="ListBullet"/>
        <w:spacing w:after="40"/>
        <w:ind w:left="454"/>
      </w:pPr>
      <w:r>
        <w:rPr>
          <w:rFonts w:ascii="Courier New" w:hAnsi="Courier New"/>
          <w:color w:val="C04040"/>
          <w:sz w:val="18"/>
        </w:rPr>
        <w:t>profile_screen.dart</w:t>
      </w:r>
      <w:r>
        <w:rPr>
          <w:sz w:val="21"/>
        </w:rPr>
        <w:t xml:space="preserve"> : acceptation d'invitation → log avec ancien et nouveau rôle</w:t>
      </w:r>
    </w:p>
    <w:p>
      <w:pPr>
        <w:pStyle w:val="Heading2"/>
        <w:spacing w:before="160" w:after="80"/>
      </w:pPr>
      <w:r>
        <w:rPr>
          <w:b/>
          <w:color w:val="FF6B35"/>
          <w:sz w:val="26"/>
        </w:rPr>
        <w:t>11bis.4 Interface UserLogsScreen</w:t>
      </w:r>
    </w:p>
    <w:p>
      <w:pPr>
        <w:spacing w:after="100"/>
      </w:pPr>
      <w:r>
        <w:rPr>
          <w:sz w:val="21"/>
        </w:rPr>
        <w:t xml:space="preserve">Accessible uniquement aux rôles </w:t>
      </w:r>
      <w:r>
        <w:rPr>
          <w:b/>
          <w:sz w:val="21"/>
        </w:rPr>
        <w:t>admin</w:t>
      </w:r>
      <w:r>
        <w:rPr>
          <w:sz w:val="21"/>
        </w:rPr>
        <w:t xml:space="preserve"> et </w:t>
      </w:r>
      <w:r>
        <w:rPr>
          <w:b/>
          <w:sz w:val="21"/>
        </w:rPr>
        <w:t>moderator</w:t>
      </w:r>
      <w:r>
        <w:rPr>
          <w:sz w:val="21"/>
        </w:rPr>
        <w:t xml:space="preserve"> (entrée dans la barre latérale avec icône </w:t>
      </w:r>
      <w:r>
        <w:rPr>
          <w:rFonts w:ascii="Courier New" w:hAnsi="Courier New"/>
          <w:color w:val="C04040"/>
          <w:sz w:val="18"/>
        </w:rPr>
        <w:t>manage_history</w:t>
      </w:r>
      <w:r>
        <w:rPr>
          <w:sz w:val="21"/>
        </w:rPr>
        <w:t>). Fonctionnalités :</w:t>
      </w:r>
    </w:p>
    <w:p>
      <w:pPr>
        <w:pStyle w:val="ListBullet"/>
        <w:spacing w:after="40"/>
        <w:ind w:left="454"/>
      </w:pPr>
      <w:r>
        <w:rPr>
          <w:b/>
          <w:sz w:val="21"/>
        </w:rPr>
        <w:t>Recherche full-text</w:t>
      </w:r>
      <w:r>
        <w:rPr>
          <w:sz w:val="21"/>
        </w:rPr>
        <w:t xml:space="preserve"> sur email, nom d'affichage et détail de l'action.</w:t>
      </w:r>
    </w:p>
    <w:p>
      <w:pPr>
        <w:pStyle w:val="ListBullet"/>
        <w:spacing w:after="40"/>
        <w:ind w:left="454"/>
      </w:pPr>
      <w:r>
        <w:rPr>
          <w:b/>
          <w:sz w:val="21"/>
        </w:rPr>
        <w:t>Filtre par type d'action</w:t>
      </w:r>
      <w:r>
        <w:rPr>
          <w:sz w:val="21"/>
        </w:rPr>
        <w:t xml:space="preserve"> (all / login / logout / role_change / other / …).</w:t>
      </w:r>
    </w:p>
    <w:p>
      <w:pPr>
        <w:pStyle w:val="ListBullet"/>
        <w:spacing w:after="40"/>
        <w:ind w:left="454"/>
      </w:pPr>
      <w:r>
        <w:rPr>
          <w:b/>
          <w:sz w:val="21"/>
        </w:rPr>
        <w:t>Statistiques en temps réel</w:t>
      </w:r>
      <w:r>
        <w:rPr>
          <w:sz w:val="21"/>
        </w:rPr>
        <w:t xml:space="preserve"> : nombre de connexions, déconnexions, modifications, alertes, total.</w:t>
      </w:r>
    </w:p>
    <w:p>
      <w:pPr>
        <w:pStyle w:val="ListBullet"/>
        <w:spacing w:after="40"/>
        <w:ind w:left="454"/>
      </w:pPr>
      <w:r>
        <w:rPr>
          <w:b/>
          <w:sz w:val="21"/>
        </w:rPr>
        <w:t>Pagination</w:t>
      </w:r>
      <w:r>
        <w:rPr>
          <w:sz w:val="21"/>
        </w:rPr>
        <w:t xml:space="preserve"> : 50 entrées par page avec bouton « Charger plus ».</w:t>
      </w:r>
    </w:p>
    <w:p>
      <w:pPr>
        <w:pStyle w:val="ListBullet"/>
        <w:spacing w:after="40"/>
        <w:ind w:left="454"/>
      </w:pPr>
      <w:r>
        <w:rPr>
          <w:b/>
          <w:sz w:val="21"/>
        </w:rPr>
        <w:t>Auto-rafraîchissement</w:t>
      </w:r>
      <w:r>
        <w:rPr>
          <w:sz w:val="21"/>
        </w:rPr>
        <w:t xml:space="preserve"> : </w:t>
      </w:r>
      <w:r>
        <w:rPr>
          <w:rFonts w:ascii="Courier New" w:hAnsi="Courier New"/>
          <w:color w:val="C04040"/>
          <w:sz w:val="18"/>
        </w:rPr>
        <w:t>Timer.periodic(Duration(seconds: 3))</w:t>
      </w:r>
      <w:r>
        <w:rPr>
          <w:sz w:val="21"/>
        </w:rPr>
        <w:t xml:space="preserve"> recharge la liste silencieusement toutes les 3 secondes.</w:t>
      </w:r>
    </w:p>
    <w:p>
      <w:pPr>
        <w:pStyle w:val="ListBullet"/>
        <w:spacing w:after="40"/>
        <w:ind w:left="454"/>
      </w:pPr>
      <w:r>
        <w:rPr>
          <w:b/>
          <w:sz w:val="21"/>
        </w:rPr>
        <w:t>Bouton Rafraîchir</w:t>
      </w:r>
      <w:r>
        <w:rPr>
          <w:sz w:val="21"/>
        </w:rPr>
        <w:t xml:space="preserve"> manuel en haut à droite.</w:t>
      </w:r>
    </w:p>
    <w:p>
      <w:pPr>
        <w:pStyle w:val="ListBullet"/>
        <w:spacing w:after="40"/>
        <w:ind w:left="454"/>
      </w:pPr>
      <w:r>
        <w:rPr>
          <w:b/>
          <w:sz w:val="21"/>
        </w:rPr>
        <w:t>Affichage riche</w:t>
      </w:r>
      <w:r>
        <w:rPr>
          <w:sz w:val="21"/>
        </w:rPr>
        <w:t xml:space="preserve"> : nom d'affichage (gras) + email (secondaire) + rôle + badge action coloré + horodatage.</w:t>
      </w:r>
    </w:p>
    <w:p>
      <w:pPr>
        <w:pStyle w:val="ListBullet"/>
        <w:spacing w:after="40"/>
        <w:ind w:left="454"/>
      </w:pPr>
      <w:r>
        <w:rPr>
          <w:b/>
          <w:sz w:val="21"/>
        </w:rPr>
        <w:t>Interface responsive</w:t>
      </w:r>
      <w:r>
        <w:rPr>
          <w:sz w:val="21"/>
        </w:rPr>
        <w:t xml:space="preserve"> : LayoutBuilder avec breakpoint 600px — mode carte sur mobile, mode tableau sur desktop.</w:t>
      </w:r>
    </w:p>
    <w:p>
      <w:pPr>
        <w:pStyle w:val="Heading2"/>
        <w:spacing w:before="160" w:after="80"/>
      </w:pPr>
      <w:r>
        <w:rPr>
          <w:b/>
          <w:color w:val="FF6B35"/>
          <w:sz w:val="26"/>
        </w:rPr>
        <w:t>11bis.5 Règles Firestore</w:t>
      </w:r>
    </w:p>
    <w:p>
      <w:pPr>
        <w:spacing w:before="80" w:after="80"/>
        <w:ind w:left="454"/>
        <w:shd w:val="clear" w:color="auto" w:fill="F0F0F5"/>
      </w:pPr>
      <w:r>
        <w:rPr>
          <w:rFonts w:ascii="Courier New" w:hAnsi="Courier New"/>
          <w:color w:val="101030"/>
          <w:sz w:val="17"/>
        </w:rPr>
        <w:t>match /user_logs/{logId} {</w:t>
        <w:br/>
        <w:t xml:space="preserve">  allow read: if isSignedIn() &amp;&amp; (role() == 'admin' || role() == 'moderator');</w:t>
        <w:br/>
        <w:t xml:space="preserve">  allow create: if isSignedIn()</w:t>
        <w:br/>
        <w:t xml:space="preserve">    &amp;&amp; request.resource.data.keys().hasAll(['userId','userEmail','action','timestamp'])</w:t>
        <w:br/>
        <w:t xml:space="preserve">    &amp;&amp; request.resource.data.userId == request.auth.uid;</w:t>
        <w:br/>
        <w:t xml:space="preserve">  allow update, delete: if isAdmin();</w:t>
        <w:br/>
        <w:t>}</w:t>
      </w:r>
    </w:p>
    <w:p>
      <w:pPr>
        <w:spacing w:after="100"/>
      </w:pPr>
      <w:r>
        <w:rPr>
          <w:sz w:val="21"/>
        </w:rPr>
        <w:t xml:space="preserve">Les données sont donc </w:t>
      </w:r>
      <w:r>
        <w:rPr>
          <w:b/>
          <w:sz w:val="21"/>
        </w:rPr>
        <w:t>immuables côté client</w:t>
      </w:r>
      <w:r>
        <w:rPr>
          <w:sz w:val="21"/>
        </w:rPr>
        <w:t xml:space="preserve"> une fois écrites — aucun utilisateur (même admin via l'UI) ne peut modifier rétroactivement un log. La persistance est garantie par Firestore.</w:t>
      </w:r>
    </w:p>
    <w:p>
      <w:pPr>
        <w:pStyle w:val="Heading2"/>
        <w:spacing w:before="160" w:after="80"/>
      </w:pPr>
      <w:r>
        <w:rPr>
          <w:b/>
          <w:color w:val="FF6B35"/>
          <w:sz w:val="26"/>
        </w:rPr>
        <w:t>11bis.6 Règles RTDB — Contrôle Opérateur MIS À JOUR</w:t>
      </w:r>
    </w:p>
    <w:p>
      <w:pPr>
        <w:spacing w:after="100"/>
      </w:pPr>
      <w:r>
        <w:rPr>
          <w:sz w:val="21"/>
        </w:rPr>
        <w:t>Les règles Firebase Realtime Database (</w:t>
      </w:r>
      <w:r>
        <w:rPr>
          <w:rFonts w:ascii="Courier New" w:hAnsi="Courier New"/>
          <w:color w:val="C04040"/>
          <w:sz w:val="18"/>
        </w:rPr>
        <w:t>database.rules.json</w:t>
      </w:r>
      <w:r>
        <w:rPr>
          <w:sz w:val="21"/>
        </w:rPr>
        <w:t xml:space="preserve">) permettent à la fois aux utilisateurs authentifiés d'écrire les commandes de contrôle </w:t>
      </w:r>
      <w:r>
        <w:rPr>
          <w:b/>
          <w:sz w:val="21"/>
        </w:rPr>
        <w:t>et</w:t>
      </w:r>
      <w:r>
        <w:rPr>
          <w:sz w:val="21"/>
        </w:rPr>
        <w:t xml:space="preserve"> à l'ESP32 (non authentifié) de lire ces commandes pour les exécuter :</w:t>
      </w:r>
    </w:p>
    <w:p>
      <w:pPr>
        <w:spacing w:before="80" w:after="80"/>
        <w:ind w:left="454"/>
        <w:shd w:val="clear" w:color="auto" w:fill="F0F0F5"/>
      </w:pPr>
      <w:r>
        <w:rPr>
          <w:rFonts w:ascii="Courier New" w:hAnsi="Courier New"/>
          <w:color w:val="101030"/>
          <w:sz w:val="17"/>
        </w:rPr>
        <w:t>{</w:t>
        <w:br/>
        <w:t xml:space="preserve">  "rules": {</w:t>
        <w:br/>
        <w:t xml:space="preserve">    ".read": "auth != null",</w:t>
        <w:br/>
        <w:t xml:space="preserve">    "KOFERT_Unit_1": {</w:t>
        <w:br/>
        <w:t xml:space="preserve">      "current_metrics": { ".write": true }</w:t>
        <w:br/>
        <w:t xml:space="preserve">    },</w:t>
        <w:br/>
        <w:t xml:space="preserve">    "KOFERT_Unit_2": {</w:t>
        <w:br/>
        <w:t xml:space="preserve">      "current_metrics": { ".write": true },</w:t>
        <w:br/>
        <w:t xml:space="preserve">      "fan_control": {</w:t>
        <w:br/>
        <w:t xml:space="preserve">        ".read": true,</w:t>
        <w:br/>
        <w:t xml:space="preserve">        ".write": true</w:t>
        <w:br/>
        <w:t xml:space="preserve">      }</w:t>
        <w:br/>
        <w:t xml:space="preserve">    },</w:t>
        <w:br/>
        <w:t xml:space="preserve">    "KOFERT_Unit_3": {</w:t>
        <w:br/>
        <w:t xml:space="preserve">      "current_metrics": {</w:t>
        <w:br/>
        <w:t xml:space="preserve">        ".write": true,</w:t>
        <w:br/>
        <w:t xml:space="preserve">        "pump_status": {</w:t>
        <w:br/>
        <w:t xml:space="preserve">          ".read": true,</w:t>
        <w:br/>
        <w:t xml:space="preserve">          ".write": true</w:t>
        <w:br/>
        <w:t xml:space="preserve">        }</w:t>
        <w:br/>
        <w:t xml:space="preserve">      }</w:t>
        <w:br/>
        <w:t xml:space="preserve">    }</w:t>
        <w:br/>
        <w:t xml:space="preserve">  }</w:t>
        <w:br/>
        <w:t>}</w:t>
      </w:r>
    </w:p>
    <w:p>
      <w:pPr>
        <w:spacing w:after="100"/>
      </w:pPr>
      <w:r>
        <w:rPr>
          <w:sz w:val="21"/>
        </w:rPr>
        <w:t>Points clés de la conception :</w:t>
      </w:r>
    </w:p>
    <w:p>
      <w:pPr>
        <w:pStyle w:val="ListBullet"/>
        <w:spacing w:after="40"/>
        <w:ind w:left="454"/>
      </w:pPr>
      <w:r>
        <w:rPr>
          <w:b/>
          <w:sz w:val="21"/>
        </w:rPr>
        <w:t>Lecture ouverte sur les chemins de contrôle</w:t>
      </w:r>
      <w:r>
        <w:rPr>
          <w:sz w:val="21"/>
        </w:rPr>
        <w:t xml:space="preserve"> : </w:t>
      </w:r>
      <w:r>
        <w:rPr>
          <w:rFonts w:ascii="Courier New" w:hAnsi="Courier New"/>
          <w:color w:val="C04040"/>
          <w:sz w:val="18"/>
        </w:rPr>
        <w:t>fan_control</w:t>
      </w:r>
      <w:r>
        <w:rPr>
          <w:sz w:val="21"/>
        </w:rPr>
        <w:t xml:space="preserve"> et </w:t>
      </w:r>
      <w:r>
        <w:rPr>
          <w:rFonts w:ascii="Courier New" w:hAnsi="Courier New"/>
          <w:color w:val="C04040"/>
          <w:sz w:val="18"/>
        </w:rPr>
        <w:t>pump_status</w:t>
      </w:r>
      <w:r>
        <w:rPr>
          <w:sz w:val="21"/>
        </w:rPr>
        <w:t xml:space="preserve"> ont </w:t>
      </w:r>
      <w:r>
        <w:rPr>
          <w:rFonts w:ascii="Courier New" w:hAnsi="Courier New"/>
          <w:color w:val="C04040"/>
          <w:sz w:val="18"/>
        </w:rPr>
        <w:t>.read: true</w:t>
      </w:r>
      <w:r>
        <w:rPr>
          <w:sz w:val="21"/>
        </w:rPr>
        <w:t xml:space="preserve"> pour que l'ESP32 (sans authentification Firebase Auth) puisse lire les commandes émises par l'application Flutter.</w:t>
      </w:r>
    </w:p>
    <w:p>
      <w:pPr>
        <w:pStyle w:val="ListBullet"/>
        <w:spacing w:after="40"/>
        <w:ind w:left="454"/>
      </w:pPr>
      <w:r>
        <w:rPr>
          <w:b/>
          <w:sz w:val="21"/>
        </w:rPr>
        <w:t>Écriture ouverte sur les métriques</w:t>
      </w:r>
      <w:r>
        <w:rPr>
          <w:sz w:val="21"/>
        </w:rPr>
        <w:t xml:space="preserve"> : les capteurs ESP32 publient leurs données sans contrainte d'authentification.</w:t>
      </w:r>
    </w:p>
    <w:p>
      <w:pPr>
        <w:pStyle w:val="ListBullet"/>
        <w:spacing w:after="40"/>
        <w:ind w:left="454"/>
      </w:pPr>
      <w:r>
        <w:rPr>
          <w:b/>
          <w:sz w:val="21"/>
        </w:rPr>
        <w:t>Lecture globale protégée</w:t>
      </w:r>
      <w:r>
        <w:rPr>
          <w:sz w:val="21"/>
        </w:rPr>
        <w:t xml:space="preserve"> : la règle racine </w:t>
      </w:r>
      <w:r>
        <w:rPr>
          <w:rFonts w:ascii="Courier New" w:hAnsi="Courier New"/>
          <w:color w:val="C04040"/>
          <w:sz w:val="18"/>
        </w:rPr>
        <w:t>.read: "auth != null"</w:t>
      </w:r>
      <w:r>
        <w:rPr>
          <w:sz w:val="21"/>
        </w:rPr>
        <w:t xml:space="preserve"> protège toutes les autres données (historique, statuts).</w:t>
      </w:r>
    </w:p>
    <w:p>
      <w:pPr>
        <w:pStyle w:val="ListBullet"/>
        <w:spacing w:after="40"/>
        <w:ind w:left="454"/>
      </w:pPr>
      <w:r>
        <w:rPr>
          <w:b/>
          <w:sz w:val="21"/>
        </w:rPr>
        <w:t>Restriction de rôle côté Flutter</w:t>
      </w:r>
      <w:r>
        <w:rPr>
          <w:sz w:val="21"/>
        </w:rPr>
        <w:t xml:space="preserve"> : </w:t>
      </w:r>
      <w:r>
        <w:rPr>
          <w:rFonts w:ascii="Courier New" w:hAnsi="Courier New"/>
          <w:color w:val="C04040"/>
          <w:sz w:val="18"/>
        </w:rPr>
        <w:t>canControl = role == 'admin' || role == 'moderator' || role == 'operator'</w:t>
      </w:r>
      <w:r>
        <w:rPr>
          <w:sz w:val="21"/>
        </w:rPr>
        <w:t xml:space="preserve"> — le curseur ventilateur et les boutons pompe sont masqués ou désactivés pour les rôles inférieurs.</w:t>
      </w:r>
    </w:p>
    <w:p>
      <w:pPr>
        <w:pStyle w:val="ListBullet"/>
        <w:spacing w:after="40"/>
        <w:ind w:left="454"/>
      </w:pPr>
      <w:r>
        <w:rPr>
          <w:b/>
          <w:sz w:val="21"/>
        </w:rPr>
        <w:t>Feedback d'erreur</w:t>
      </w:r>
      <w:r>
        <w:rPr>
          <w:sz w:val="21"/>
        </w:rPr>
        <w:t xml:space="preserve"> : les méthodes </w:t>
      </w:r>
      <w:r>
        <w:rPr>
          <w:rFonts w:ascii="Courier New" w:hAnsi="Courier New"/>
          <w:color w:val="C04040"/>
          <w:sz w:val="18"/>
        </w:rPr>
        <w:t>_setFanSpeed()</w:t>
      </w:r>
      <w:r>
        <w:rPr>
          <w:sz w:val="21"/>
        </w:rPr>
        <w:t xml:space="preserve"> et </w:t>
      </w:r>
      <w:r>
        <w:rPr>
          <w:rFonts w:ascii="Courier New" w:hAnsi="Courier New"/>
          <w:color w:val="C04040"/>
          <w:sz w:val="18"/>
        </w:rPr>
        <w:t>_setPumpStatus()</w:t>
      </w:r>
      <w:r>
        <w:rPr>
          <w:sz w:val="21"/>
        </w:rPr>
        <w:t xml:space="preserve"> utilisent </w:t>
      </w:r>
      <w:r>
        <w:rPr>
          <w:rFonts w:ascii="Courier New" w:hAnsi="Courier New"/>
          <w:color w:val="C04040"/>
          <w:sz w:val="18"/>
        </w:rPr>
        <w:t>.catchError()</w:t>
      </w:r>
      <w:r>
        <w:rPr>
          <w:sz w:val="21"/>
        </w:rPr>
        <w:t xml:space="preserve"> pour afficher un </w:t>
      </w:r>
      <w:r>
        <w:rPr>
          <w:rFonts w:ascii="Courier New" w:hAnsi="Courier New"/>
          <w:color w:val="C04040"/>
          <w:sz w:val="18"/>
        </w:rPr>
        <w:t>SnackBar</w:t>
      </w:r>
      <w:r>
        <w:rPr>
          <w:sz w:val="21"/>
        </w:rPr>
        <w:t xml:space="preserve"> rouge en cas d'échec RTDB. Pour la pompe, l'état local est également révoqué.</w:t>
      </w:r>
    </w:p>
    <w:p>
      <w:r>
        <w:br w:type="page"/>
      </w:r>
    </w:p>
    <w:p>
      <w:pPr>
        <w:pStyle w:val="Heading1"/>
        <w:spacing w:before="240" w:after="80"/>
      </w:pPr>
      <w:r>
        <w:rPr>
          <w:b/>
          <w:color w:val="4ECDC4"/>
          <w:sz w:val="32"/>
        </w:rPr>
        <w:t>12. Déploiement et CI/CD</w:t>
      </w:r>
    </w:p>
    <w:p>
      <w:pPr>
        <w:pStyle w:val="Heading2"/>
        <w:spacing w:before="160" w:after="80"/>
      </w:pPr>
      <w:r>
        <w:rPr>
          <w:b/>
          <w:color w:val="FF6B35"/>
          <w:sz w:val="26"/>
        </w:rPr>
        <w:t>12.1 Processus de Build Flutter Web</w:t>
      </w:r>
    </w:p>
    <w:p>
      <w:pPr>
        <w:spacing w:before="80" w:after="80"/>
        <w:ind w:left="454"/>
        <w:shd w:val="clear" w:color="auto" w:fill="F0F0F5"/>
      </w:pPr>
      <w:r>
        <w:rPr>
          <w:rFonts w:ascii="Courier New" w:hAnsi="Courier New"/>
          <w:color w:val="101030"/>
          <w:sz w:val="17"/>
        </w:rPr>
        <w:t># Compilation en mode release (optimisation tree-shaking des icônes)</w:t>
        <w:br/>
        <w:t>flutter build web --release</w:t>
        <w:br/>
        <w:br/>
        <w:t># Sortie : kofert_dashboard/build/web/</w:t>
        <w:br/>
        <w:t># Taille finale : ~37 fichiers, bundle JS optimisé par le compilateur Dart</w:t>
      </w:r>
    </w:p>
    <w:p>
      <w:pPr>
        <w:spacing w:after="100"/>
      </w:pPr>
      <w:r>
        <w:rPr>
          <w:sz w:val="21"/>
        </w:rPr>
        <w:t xml:space="preserve">Le compilateur Dart applique automatiquement le </w:t>
      </w:r>
      <w:r>
        <w:rPr>
          <w:b/>
          <w:sz w:val="21"/>
        </w:rPr>
        <w:t>tree-shaking</w:t>
      </w:r>
      <w:r>
        <w:rPr>
          <w:sz w:val="21"/>
        </w:rPr>
        <w:t xml:space="preserve"> sur les fonts Material Icons (réduction de 98,5 % de la taille des polices) et Cupertino Icons (réduction de 99,4 %).</w:t>
      </w:r>
    </w:p>
    <w:p>
      <w:pPr>
        <w:pStyle w:val="Heading2"/>
        <w:spacing w:before="160" w:after="80"/>
      </w:pPr>
      <w:r>
        <w:rPr>
          <w:b/>
          <w:color w:val="FF6B35"/>
          <w:sz w:val="26"/>
        </w:rPr>
        <w:t>12.2 Déploiement Firebase Hosting</w:t>
      </w:r>
    </w:p>
    <w:p>
      <w:pPr>
        <w:spacing w:before="80" w:after="80"/>
        <w:ind w:left="454"/>
        <w:shd w:val="clear" w:color="auto" w:fill="F0F0F5"/>
      </w:pPr>
      <w:r>
        <w:rPr>
          <w:rFonts w:ascii="Courier New" w:hAnsi="Courier New"/>
          <w:color w:val="101030"/>
          <w:sz w:val="17"/>
        </w:rPr>
        <w:t>npx firebase-tools deploy --only hosting</w:t>
      </w:r>
    </w:p>
    <w:p>
      <w:pPr>
        <w:spacing w:after="100"/>
      </w:pPr>
      <w:r>
        <w:rPr>
          <w:sz w:val="21"/>
        </w:rPr>
        <w:t xml:space="preserve">Configuration </w:t>
      </w:r>
      <w:r>
        <w:rPr>
          <w:rFonts w:ascii="Courier New" w:hAnsi="Courier New"/>
          <w:color w:val="C04040"/>
          <w:sz w:val="18"/>
        </w:rPr>
        <w:t>firebase.json</w:t>
      </w:r>
      <w:r>
        <w:rPr>
          <w:sz w:val="21"/>
        </w:rPr>
        <w:t xml:space="preserve"> :</w:t>
      </w:r>
    </w:p>
    <w:p>
      <w:pPr>
        <w:spacing w:before="80" w:after="80"/>
        <w:ind w:left="454"/>
        <w:shd w:val="clear" w:color="auto" w:fill="F0F0F5"/>
      </w:pPr>
      <w:r>
        <w:rPr>
          <w:rFonts w:ascii="Courier New" w:hAnsi="Courier New"/>
          <w:color w:val="101030"/>
          <w:sz w:val="17"/>
        </w:rPr>
        <w:t>{</w:t>
        <w:br/>
        <w:t xml:space="preserve">  "hosting": {</w:t>
        <w:br/>
        <w:t xml:space="preserve">    "public": "kofert_dashboard/build/web",</w:t>
        <w:br/>
        <w:t xml:space="preserve">    "maxVersions": 1,</w:t>
        <w:br/>
        <w:t xml:space="preserve">    "cleanUrls": true,</w:t>
        <w:br/>
        <w:t xml:space="preserve">    "rewrites": [{ "source": "**", "destination": "/index.html" }]</w:t>
        <w:br/>
        <w:t xml:space="preserve">  }</w:t>
        <w:br/>
        <w:t>}</w:t>
      </w:r>
    </w:p>
    <w:p>
      <w:pPr>
        <w:pStyle w:val="ListBullet"/>
        <w:spacing w:after="40"/>
        <w:ind w:left="454"/>
      </w:pPr>
      <w:r>
        <w:rPr>
          <w:b/>
          <w:sz w:val="21"/>
        </w:rPr>
        <w:t>maxVersions: 1</w:t>
      </w:r>
      <w:r>
        <w:rPr>
          <w:sz w:val="21"/>
        </w:rPr>
        <w:t xml:space="preserve"> : l'ancienne version est supprimée automatiquement à chaque déploiement (gestion des coûts de stockage).</w:t>
      </w:r>
    </w:p>
    <w:p>
      <w:pPr>
        <w:pStyle w:val="ListBullet"/>
        <w:spacing w:after="40"/>
        <w:ind w:left="454"/>
      </w:pPr>
      <w:r>
        <w:rPr>
          <w:b/>
          <w:sz w:val="21"/>
        </w:rPr>
        <w:t>cleanUrls: true</w:t>
      </w:r>
      <w:r>
        <w:rPr>
          <w:sz w:val="21"/>
        </w:rPr>
        <w:t xml:space="preserve"> : les routes Flutter fonctionnent sans extension </w:t>
      </w:r>
      <w:r>
        <w:rPr>
          <w:rFonts w:ascii="Courier New" w:hAnsi="Courier New"/>
          <w:color w:val="C04040"/>
          <w:sz w:val="18"/>
        </w:rPr>
        <w:t>.html</w:t>
      </w:r>
      <w:r>
        <w:rPr>
          <w:sz w:val="21"/>
        </w:rPr>
        <w:t>.</w:t>
      </w:r>
    </w:p>
    <w:p>
      <w:pPr>
        <w:pStyle w:val="ListBullet"/>
        <w:spacing w:after="40"/>
        <w:ind w:left="454"/>
      </w:pPr>
      <w:r>
        <w:rPr>
          <w:b/>
          <w:sz w:val="21"/>
        </w:rPr>
        <w:t>SPA rewrite</w:t>
      </w:r>
      <w:r>
        <w:rPr>
          <w:sz w:val="21"/>
        </w:rPr>
        <w:t xml:space="preserve"> : toutes les URLs sont redirigées vers </w:t>
      </w:r>
      <w:r>
        <w:rPr>
          <w:rFonts w:ascii="Courier New" w:hAnsi="Courier New"/>
          <w:color w:val="C04040"/>
          <w:sz w:val="18"/>
        </w:rPr>
        <w:t>index.html</w:t>
      </w:r>
      <w:r>
        <w:rPr>
          <w:sz w:val="21"/>
        </w:rPr>
        <w:t xml:space="preserve"> pour que le routeur Flutter prenne le relai.</w:t>
      </w:r>
    </w:p>
    <w:p>
      <w:pPr>
        <w:pStyle w:val="Heading2"/>
        <w:spacing w:before="160" w:after="80"/>
      </w:pPr>
      <w:r>
        <w:rPr>
          <w:b/>
          <w:color w:val="FF6B35"/>
          <w:sz w:val="26"/>
        </w:rPr>
        <w:t>12.3 Déploiement des Cloud Functions</w:t>
      </w:r>
    </w:p>
    <w:p>
      <w:pPr>
        <w:spacing w:before="80" w:after="80"/>
        <w:ind w:left="454"/>
        <w:shd w:val="clear" w:color="auto" w:fill="F0F0F5"/>
      </w:pPr>
      <w:r>
        <w:rPr>
          <w:rFonts w:ascii="Courier New" w:hAnsi="Courier New"/>
          <w:color w:val="101030"/>
          <w:sz w:val="17"/>
        </w:rPr>
        <w:t>npx firebase-tools deploy --only functions</w:t>
      </w:r>
    </w:p>
    <w:p>
      <w:pPr>
        <w:spacing w:after="100"/>
      </w:pPr>
      <w:r>
        <w:rPr>
          <w:sz w:val="21"/>
        </w:rPr>
        <w:t xml:space="preserve">Les fonctions sont déployées dans la région </w:t>
      </w:r>
      <w:r>
        <w:rPr>
          <w:rFonts w:ascii="Courier New" w:hAnsi="Courier New"/>
          <w:color w:val="C04040"/>
          <w:sz w:val="18"/>
        </w:rPr>
        <w:t>us-central1</w:t>
      </w:r>
      <w:r>
        <w:rPr>
          <w:sz w:val="21"/>
        </w:rPr>
        <w:t xml:space="preserve"> avec le runtime Node.js 20. La clé secrète est référencée via la nouvelle API de secrets Firebase (</w:t>
      </w:r>
      <w:r>
        <w:rPr>
          <w:rFonts w:ascii="Courier New" w:hAnsi="Courier New"/>
          <w:color w:val="C04040"/>
          <w:sz w:val="18"/>
        </w:rPr>
        <w:t>defineSecret</w:t>
      </w:r>
      <w:r>
        <w:rPr>
          <w:sz w:val="21"/>
        </w:rPr>
        <w:t>), qui injecte la valeur à l'exécution sans jamais l'exposer dans les logs.</w:t>
      </w:r>
    </w:p>
    <w:p>
      <w:pPr>
        <w:pStyle w:val="Heading2"/>
        <w:spacing w:before="160" w:after="80"/>
      </w:pPr>
      <w:r>
        <w:rPr>
          <w:b/>
          <w:color w:val="FF6B35"/>
          <w:sz w:val="26"/>
        </w:rPr>
        <w:t>12.4 Déploiement des Règles Firestore et RTDB</w:t>
      </w:r>
    </w:p>
    <w:p>
      <w:pPr>
        <w:spacing w:before="80" w:after="80"/>
        <w:ind w:left="454"/>
        <w:shd w:val="clear" w:color="auto" w:fill="F0F0F5"/>
      </w:pPr>
      <w:r>
        <w:rPr>
          <w:rFonts w:ascii="Courier New" w:hAnsi="Courier New"/>
          <w:color w:val="101030"/>
          <w:sz w:val="17"/>
        </w:rPr>
        <w:t>npx firebase-tools deploy --only firestore:rules</w:t>
      </w:r>
    </w:p>
    <w:p>
      <w:pPr>
        <w:pStyle w:val="Heading2"/>
        <w:spacing w:before="160" w:after="80"/>
      </w:pPr>
      <w:r>
        <w:rPr>
          <w:b/>
          <w:color w:val="FF6B35"/>
          <w:sz w:val="26"/>
        </w:rPr>
        <w:t>12.5 Document Firestore de Configuration</w:t>
      </w:r>
    </w:p>
    <w:p>
      <w:pPr>
        <w:spacing w:after="100"/>
      </w:pPr>
      <w:r>
        <w:rPr>
          <w:sz w:val="21"/>
        </w:rPr>
        <w:t xml:space="preserve">Le document </w:t>
      </w:r>
      <w:r>
        <w:rPr>
          <w:rFonts w:ascii="Courier New" w:hAnsi="Courier New"/>
          <w:color w:val="C04040"/>
          <w:sz w:val="18"/>
        </w:rPr>
        <w:t>config/autoReport</w:t>
      </w:r>
      <w:r>
        <w:rPr>
          <w:sz w:val="21"/>
        </w:rPr>
        <w:t xml:space="preserve"> a été créé via un script Node.js utilisant les Application Default Credentials (ADC) :</w:t>
      </w:r>
    </w:p>
    <w:p>
      <w:pPr>
        <w:spacing w:before="80" w:after="80"/>
        <w:ind w:left="454"/>
        <w:shd w:val="clear" w:color="auto" w:fill="F0F0F5"/>
      </w:pPr>
      <w:r>
        <w:rPr>
          <w:rFonts w:ascii="Courier New" w:hAnsi="Courier New"/>
          <w:color w:val="101030"/>
          <w:sz w:val="17"/>
        </w:rPr>
        <w:t>const admin = require('firebase-admin');</w:t>
        <w:br/>
        <w:t>admin.initializeApp();</w:t>
        <w:br/>
        <w:t>await admin.firestore().doc('config/autoReport').set({</w:t>
        <w:br/>
        <w:t xml:space="preserve">  enabled: true,</w:t>
        <w:br/>
        <w:t xml:space="preserve">  frequency: 'daily'</w:t>
        <w:br/>
        <w:t>});</w:t>
      </w:r>
    </w:p>
    <w:p>
      <w:r>
        <w:br w:type="page"/>
      </w:r>
    </w:p>
    <w:p>
      <w:pPr>
        <w:pStyle w:val="Heading1"/>
        <w:spacing w:before="240" w:after="80"/>
      </w:pPr>
      <w:r>
        <w:rPr>
          <w:b/>
          <w:color w:val="4ECDC4"/>
          <w:sz w:val="32"/>
        </w:rPr>
        <w:t>13. Tests et Validation</w:t>
      </w:r>
    </w:p>
    <w:p>
      <w:pPr>
        <w:pStyle w:val="Heading2"/>
        <w:spacing w:before="160" w:after="80"/>
      </w:pPr>
      <w:r>
        <w:rPr>
          <w:b/>
          <w:color w:val="FF6B35"/>
          <w:sz w:val="26"/>
        </w:rPr>
        <w:t>13.1 Tests Fonctionnels</w:t>
      </w:r>
    </w:p>
    <w:p>
      <w:pPr>
        <w:spacing w:after="100"/>
      </w:pPr>
      <w:r>
        <w:rPr>
          <w:sz w:val="21"/>
        </w:rPr>
        <w:t>Des tests fonctionnels manuels ont été conduits sur les flux critiques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C3E6B"/>
          </w:tcPr>
          <w:p>
            <w:r>
              <w:rPr>
                <w:b/>
                <w:color w:val="FFFFFF"/>
                <w:sz w:val="18"/>
              </w:rPr>
              <w:t>Scénario</w:t>
            </w:r>
          </w:p>
        </w:tc>
        <w:tc>
          <w:tcPr>
            <w:tcW w:type="dxa" w:w="4561"/>
            <w:shd w:val="clear" w:color="auto" w:fill="2C3E6B"/>
          </w:tcPr>
          <w:p>
            <w:r>
              <w:rPr>
                <w:b/>
                <w:color w:val="FFFFFF"/>
                <w:sz w:val="18"/>
              </w:rPr>
              <w:t>Résultat</w:t>
            </w:r>
          </w:p>
        </w:tc>
      </w:tr>
      <w:tr>
        <w:tc>
          <w:tcPr>
            <w:tcW w:type="dxa" w:w="4561"/>
            <w:shd w:val="clear" w:color="auto" w:fill="FFFFFF"/>
          </w:tcPr>
          <w:p>
            <w:r>
              <w:rPr>
                <w:color w:val="202030"/>
                <w:sz w:val="18"/>
              </w:rPr>
              <w:t>Connexion avec email vérifié</w:t>
            </w:r>
          </w:p>
        </w:tc>
        <w:tc>
          <w:tcPr>
            <w:tcW w:type="dxa" w:w="4561"/>
            <w:shd w:val="clear" w:color="auto" w:fill="FFFFFF"/>
          </w:tcPr>
          <w:p>
            <w:r>
              <w:rPr>
                <w:color w:val="202030"/>
                <w:sz w:val="18"/>
              </w:rPr>
              <w:t>✅ Accès accordé, rôle chargé</w:t>
            </w:r>
          </w:p>
        </w:tc>
      </w:tr>
      <w:tr>
        <w:tc>
          <w:tcPr>
            <w:tcW w:type="dxa" w:w="4561"/>
            <w:shd w:val="clear" w:color="auto" w:fill="F7F9FC"/>
          </w:tcPr>
          <w:p>
            <w:r>
              <w:rPr>
                <w:color w:val="202030"/>
                <w:sz w:val="18"/>
              </w:rPr>
              <w:t>Connexion avec email non vérifié</w:t>
            </w:r>
          </w:p>
        </w:tc>
        <w:tc>
          <w:tcPr>
            <w:tcW w:type="dxa" w:w="4561"/>
            <w:shd w:val="clear" w:color="auto" w:fill="F7F9FC"/>
          </w:tcPr>
          <w:p>
            <w:r>
              <w:rPr>
                <w:color w:val="202030"/>
                <w:sz w:val="18"/>
              </w:rPr>
              <w:t>✅ Redirection vers écran de vérification</w:t>
            </w:r>
          </w:p>
        </w:tc>
      </w:tr>
      <w:tr>
        <w:tc>
          <w:tcPr>
            <w:tcW w:type="dxa" w:w="4561"/>
            <w:shd w:val="clear" w:color="auto" w:fill="FFFFFF"/>
          </w:tcPr>
          <w:p>
            <w:r>
              <w:rPr>
                <w:color w:val="202030"/>
                <w:sz w:val="18"/>
              </w:rPr>
              <w:t>Réception de données Realtime DB</w:t>
            </w:r>
          </w:p>
        </w:tc>
        <w:tc>
          <w:tcPr>
            <w:tcW w:type="dxa" w:w="4561"/>
            <w:shd w:val="clear" w:color="auto" w:fill="FFFFFF"/>
          </w:tcPr>
          <w:p>
            <w:r>
              <w:rPr>
                <w:color w:val="202030"/>
                <w:sz w:val="18"/>
              </w:rPr>
              <w:t>✅ Jauges mises à jour en &lt;1s</w:t>
            </w:r>
          </w:p>
        </w:tc>
      </w:tr>
      <w:tr>
        <w:tc>
          <w:tcPr>
            <w:tcW w:type="dxa" w:w="4561"/>
            <w:shd w:val="clear" w:color="auto" w:fill="F7F9FC"/>
          </w:tcPr>
          <w:p>
            <w:r>
              <w:rPr>
                <w:color w:val="202030"/>
                <w:sz w:val="18"/>
              </w:rPr>
              <w:t>Alerte tension haute déclenchée</w:t>
            </w:r>
          </w:p>
        </w:tc>
        <w:tc>
          <w:tcPr>
            <w:tcW w:type="dxa" w:w="4561"/>
            <w:shd w:val="clear" w:color="auto" w:fill="F7F9FC"/>
          </w:tcPr>
          <w:p>
            <w:r>
              <w:rPr>
                <w:color w:val="202030"/>
                <w:sz w:val="18"/>
              </w:rPr>
              <w:t>✅ Email reçu, badge incrémenté</w:t>
            </w:r>
          </w:p>
        </w:tc>
      </w:tr>
      <w:tr>
        <w:tc>
          <w:tcPr>
            <w:tcW w:type="dxa" w:w="4561"/>
            <w:shd w:val="clear" w:color="auto" w:fill="FFFFFF"/>
          </w:tcPr>
          <w:p>
            <w:r>
              <w:rPr>
                <w:color w:val="202030"/>
                <w:sz w:val="18"/>
              </w:rPr>
              <w:t>Throttle d'alerte (5 min)</w:t>
            </w:r>
          </w:p>
        </w:tc>
        <w:tc>
          <w:tcPr>
            <w:tcW w:type="dxa" w:w="4561"/>
            <w:shd w:val="clear" w:color="auto" w:fill="FFFFFF"/>
          </w:tcPr>
          <w:p>
            <w:r>
              <w:rPr>
                <w:color w:val="202030"/>
                <w:sz w:val="18"/>
              </w:rPr>
              <w:t>✅ Deuxième alerte identique non envoyée</w:t>
            </w:r>
          </w:p>
        </w:tc>
      </w:tr>
      <w:tr>
        <w:tc>
          <w:tcPr>
            <w:tcW w:type="dxa" w:w="4561"/>
            <w:shd w:val="clear" w:color="auto" w:fill="F7F9FC"/>
          </w:tcPr>
          <w:p>
            <w:r>
              <w:rPr>
                <w:color w:val="202030"/>
                <w:sz w:val="18"/>
              </w:rPr>
              <w:t>Ajout de tâche de maintenance avec assignation</w:t>
            </w:r>
          </w:p>
        </w:tc>
        <w:tc>
          <w:tcPr>
            <w:tcW w:type="dxa" w:w="4561"/>
            <w:shd w:val="clear" w:color="auto" w:fill="F7F9FC"/>
          </w:tcPr>
          <w:p>
            <w:r>
              <w:rPr>
                <w:color w:val="202030"/>
                <w:sz w:val="18"/>
              </w:rPr>
              <w:t>✅ Email reçu par l'utilisateur assigné</w:t>
            </w:r>
          </w:p>
        </w:tc>
      </w:tr>
      <w:tr>
        <w:tc>
          <w:tcPr>
            <w:tcW w:type="dxa" w:w="4561"/>
            <w:shd w:val="clear" w:color="auto" w:fill="FFFFFF"/>
          </w:tcPr>
          <w:p>
            <w:r>
              <w:rPr>
                <w:color w:val="202030"/>
                <w:sz w:val="18"/>
              </w:rPr>
              <w:t>Résolution de tâche</w:t>
            </w:r>
          </w:p>
        </w:tc>
        <w:tc>
          <w:tcPr>
            <w:tcW w:type="dxa" w:w="4561"/>
            <w:shd w:val="clear" w:color="auto" w:fill="FFFFFF"/>
          </w:tcPr>
          <w:p>
            <w:r>
              <w:rPr>
                <w:color w:val="202030"/>
                <w:sz w:val="18"/>
              </w:rPr>
              <w:t>✅ Email reçu par tous les utilisateurs</w:t>
            </w:r>
          </w:p>
        </w:tc>
      </w:tr>
      <w:tr>
        <w:tc>
          <w:tcPr>
            <w:tcW w:type="dxa" w:w="4561"/>
            <w:shd w:val="clear" w:color="auto" w:fill="F7F9FC"/>
          </w:tcPr>
          <w:p>
            <w:r>
              <w:rPr>
                <w:color w:val="202030"/>
                <w:sz w:val="18"/>
              </w:rPr>
              <w:t>Export Excel historique</w:t>
            </w:r>
          </w:p>
        </w:tc>
        <w:tc>
          <w:tcPr>
            <w:tcW w:type="dxa" w:w="4561"/>
            <w:shd w:val="clear" w:color="auto" w:fill="F7F9FC"/>
          </w:tcPr>
          <w:p>
            <w:r>
              <w:rPr>
                <w:color w:val="202030"/>
                <w:sz w:val="18"/>
              </w:rPr>
              <w:t>✅ Fichier .xlsx téléchargé correctement</w:t>
            </w:r>
          </w:p>
        </w:tc>
      </w:tr>
      <w:tr>
        <w:tc>
          <w:tcPr>
            <w:tcW w:type="dxa" w:w="4561"/>
            <w:shd w:val="clear" w:color="auto" w:fill="FFFFFF"/>
          </w:tcPr>
          <w:p>
            <w:r>
              <w:rPr>
                <w:color w:val="202030"/>
                <w:sz w:val="18"/>
              </w:rPr>
              <w:t>Mode hors-ligne (Firebase injoignable)</w:t>
            </w:r>
          </w:p>
        </w:tc>
        <w:tc>
          <w:tcPr>
            <w:tcW w:type="dxa" w:w="4561"/>
            <w:shd w:val="clear" w:color="auto" w:fill="FFFFFF"/>
          </w:tcPr>
          <w:p>
            <w:r>
              <w:rPr>
                <w:color w:val="202030"/>
                <w:sz w:val="18"/>
              </w:rPr>
              <w:t>✅ Données en cache affichées avec bandeau orange</w:t>
            </w:r>
          </w:p>
        </w:tc>
      </w:tr>
      <w:tr>
        <w:tc>
          <w:tcPr>
            <w:tcW w:type="dxa" w:w="4561"/>
            <w:shd w:val="clear" w:color="auto" w:fill="F7F9FC"/>
          </w:tcPr>
          <w:p>
            <w:r>
              <w:rPr>
                <w:color w:val="202030"/>
                <w:sz w:val="18"/>
              </w:rPr>
              <w:t>Changement de langue (FR/EN/AR)</w:t>
            </w:r>
          </w:p>
        </w:tc>
        <w:tc>
          <w:tcPr>
            <w:tcW w:type="dxa" w:w="4561"/>
            <w:shd w:val="clear" w:color="auto" w:fill="F7F9FC"/>
          </w:tcPr>
          <w:p>
            <w:r>
              <w:rPr>
                <w:color w:val="202030"/>
                <w:sz w:val="18"/>
              </w:rPr>
              <w:t>✅ Interface rechargée dans la langue sélectionnée</w:t>
            </w:r>
          </w:p>
        </w:tc>
      </w:tr>
      <w:tr>
        <w:tc>
          <w:tcPr>
            <w:tcW w:type="dxa" w:w="4561"/>
            <w:shd w:val="clear" w:color="auto" w:fill="FFFFFF"/>
          </w:tcPr>
          <w:p>
            <w:r>
              <w:rPr>
                <w:color w:val="202030"/>
                <w:sz w:val="18"/>
              </w:rPr>
              <w:t>Contrôle ventilateur (curseur)</w:t>
            </w:r>
          </w:p>
        </w:tc>
        <w:tc>
          <w:tcPr>
            <w:tcW w:type="dxa" w:w="4561"/>
            <w:shd w:val="clear" w:color="auto" w:fill="FFFFFF"/>
          </w:tcPr>
          <w:p>
            <w:r>
              <w:rPr>
                <w:color w:val="202030"/>
                <w:sz w:val="18"/>
              </w:rPr>
              <w:t>✅ ESP32 reçoit la commande, vitesse ajustée</w:t>
            </w:r>
          </w:p>
        </w:tc>
      </w:tr>
      <w:tr>
        <w:tc>
          <w:tcPr>
            <w:tcW w:type="dxa" w:w="4561"/>
            <w:shd w:val="clear" w:color="auto" w:fill="F7F9FC"/>
          </w:tcPr>
          <w:p>
            <w:r>
              <w:rPr>
                <w:color w:val="202030"/>
                <w:sz w:val="18"/>
              </w:rPr>
              <w:t>Commande pompe ON/OFF</w:t>
            </w:r>
          </w:p>
        </w:tc>
        <w:tc>
          <w:tcPr>
            <w:tcW w:type="dxa" w:w="4561"/>
            <w:shd w:val="clear" w:color="auto" w:fill="F7F9FC"/>
          </w:tcPr>
          <w:p>
            <w:r>
              <w:rPr>
                <w:color w:val="202030"/>
                <w:sz w:val="18"/>
              </w:rPr>
              <w:t>✅ Relais activé/désactivé sur ESP32</w:t>
            </w:r>
          </w:p>
        </w:tc>
      </w:tr>
      <w:tr>
        <w:tc>
          <w:tcPr>
            <w:tcW w:type="dxa" w:w="4561"/>
            <w:shd w:val="clear" w:color="auto" w:fill="FFFFFF"/>
          </w:tcPr>
          <w:p>
            <w:r>
              <w:rPr>
                <w:color w:val="202030"/>
                <w:sz w:val="18"/>
              </w:rPr>
              <w:t>Contrôle pompe/ventilateur → journal</w:t>
            </w:r>
          </w:p>
        </w:tc>
        <w:tc>
          <w:tcPr>
            <w:tcW w:type="dxa" w:w="4561"/>
            <w:shd w:val="clear" w:color="auto" w:fill="FFFFFF"/>
          </w:tcPr>
          <w:p>
            <w:r>
              <w:rPr>
                <w:color w:val="202030"/>
                <w:sz w:val="18"/>
              </w:rPr>
              <w:t>✅ Entrée créée dans user_logs avec détail (speed%, pump ON/OFF)</w:t>
            </w:r>
          </w:p>
        </w:tc>
      </w:tr>
      <w:tr>
        <w:tc>
          <w:tcPr>
            <w:tcW w:type="dxa" w:w="4561"/>
            <w:shd w:val="clear" w:color="auto" w:fill="F7F9FC"/>
          </w:tcPr>
          <w:p>
            <w:r>
              <w:rPr>
                <w:color w:val="202030"/>
                <w:sz w:val="18"/>
              </w:rPr>
              <w:t>Connexion/déconnexion → journal</w:t>
            </w:r>
          </w:p>
        </w:tc>
        <w:tc>
          <w:tcPr>
            <w:tcW w:type="dxa" w:w="4561"/>
            <w:shd w:val="clear" w:color="auto" w:fill="F7F9FC"/>
          </w:tcPr>
          <w:p>
            <w:r>
              <w:rPr>
                <w:color w:val="202030"/>
                <w:sz w:val="18"/>
              </w:rPr>
              <w:t>✅ Entrées login/logout dans user_logs</w:t>
            </w:r>
          </w:p>
        </w:tc>
      </w:tr>
      <w:tr>
        <w:tc>
          <w:tcPr>
            <w:tcW w:type="dxa" w:w="4561"/>
            <w:shd w:val="clear" w:color="auto" w:fill="FFFFFF"/>
          </w:tcPr>
          <w:p>
            <w:r>
              <w:rPr>
                <w:color w:val="202030"/>
                <w:sz w:val="18"/>
              </w:rPr>
              <w:t>Changement de rôle → journal</w:t>
            </w:r>
          </w:p>
        </w:tc>
        <w:tc>
          <w:tcPr>
            <w:tcW w:type="dxa" w:w="4561"/>
            <w:shd w:val="clear" w:color="auto" w:fill="FFFFFF"/>
          </w:tcPr>
          <w:p>
            <w:r>
              <w:rPr>
                <w:color w:val="202030"/>
                <w:sz w:val="18"/>
              </w:rPr>
              <w:t>✅ Entrée role_change avec ancien→nouveau rôle et email cible</w:t>
            </w:r>
          </w:p>
        </w:tc>
      </w:tr>
      <w:tr>
        <w:tc>
          <w:tcPr>
            <w:tcW w:type="dxa" w:w="4561"/>
            <w:shd w:val="clear" w:color="auto" w:fill="F7F9FC"/>
          </w:tcPr>
          <w:p>
            <w:r>
              <w:rPr>
                <w:color w:val="202030"/>
                <w:sz w:val="18"/>
              </w:rPr>
              <w:t>Journal activité — auto-rafraîchissement 3s</w:t>
            </w:r>
          </w:p>
        </w:tc>
        <w:tc>
          <w:tcPr>
            <w:tcW w:type="dxa" w:w="4561"/>
            <w:shd w:val="clear" w:color="auto" w:fill="F7F9FC"/>
          </w:tcPr>
          <w:p>
            <w:r>
              <w:rPr>
                <w:color w:val="202030"/>
                <w:sz w:val="18"/>
              </w:rPr>
              <w:t>✅ Nouvelles entrées apparaissent sans action utilisateur en moins de 3 secondes</w:t>
            </w:r>
          </w:p>
        </w:tc>
      </w:tr>
      <w:tr>
        <w:tc>
          <w:tcPr>
            <w:tcW w:type="dxa" w:w="4561"/>
            <w:shd w:val="clear" w:color="auto" w:fill="FFFFFF"/>
          </w:tcPr>
          <w:p>
            <w:r>
              <w:rPr>
                <w:color w:val="202030"/>
                <w:sz w:val="18"/>
              </w:rPr>
              <w:t>Contrôle ventilateur — échec RTDB → feedback</w:t>
            </w:r>
          </w:p>
        </w:tc>
        <w:tc>
          <w:tcPr>
            <w:tcW w:type="dxa" w:w="4561"/>
            <w:shd w:val="clear" w:color="auto" w:fill="FFFFFF"/>
          </w:tcPr>
          <w:p>
            <w:r>
              <w:rPr>
                <w:color w:val="202030"/>
                <w:sz w:val="18"/>
              </w:rPr>
              <w:t>✅ SnackBar rouge avec message d'erreur affiché</w:t>
            </w:r>
          </w:p>
        </w:tc>
      </w:tr>
      <w:tr>
        <w:tc>
          <w:tcPr>
            <w:tcW w:type="dxa" w:w="4561"/>
            <w:shd w:val="clear" w:color="auto" w:fill="F7F9FC"/>
          </w:tcPr>
          <w:p>
            <w:r>
              <w:rPr>
                <w:color w:val="202030"/>
                <w:sz w:val="18"/>
              </w:rPr>
              <w:t>Contrôle pompe — échec RTDB → revert état</w:t>
            </w:r>
          </w:p>
        </w:tc>
        <w:tc>
          <w:tcPr>
            <w:tcW w:type="dxa" w:w="4561"/>
            <w:shd w:val="clear" w:color="auto" w:fill="F7F9FC"/>
          </w:tcPr>
          <w:p>
            <w:r>
              <w:rPr>
                <w:color w:val="202030"/>
                <w:sz w:val="18"/>
              </w:rPr>
              <w:t>✅ Bouton revient à l'état précédent + SnackBar rouge</w:t>
            </w:r>
          </w:p>
        </w:tc>
      </w:tr>
      <w:tr>
        <w:tc>
          <w:tcPr>
            <w:tcW w:type="dxa" w:w="4561"/>
            <w:shd w:val="clear" w:color="auto" w:fill="FFFFFF"/>
          </w:tcPr>
          <w:p>
            <w:r>
              <w:rPr>
                <w:color w:val="202030"/>
                <w:sz w:val="18"/>
              </w:rPr>
              <w:t>Filtre action journal (ex: Rôle modifié)</w:t>
            </w:r>
          </w:p>
        </w:tc>
        <w:tc>
          <w:tcPr>
            <w:tcW w:type="dxa" w:w="4561"/>
            <w:shd w:val="clear" w:color="auto" w:fill="FFFFFF"/>
          </w:tcPr>
          <w:p>
            <w:r>
              <w:rPr>
                <w:color w:val="202030"/>
                <w:sz w:val="18"/>
              </w:rPr>
              <w:t>✅ Entrées filtrées retournées correctement (index composite READY)</w:t>
            </w:r>
          </w:p>
        </w:tc>
      </w:tr>
      <w:tr>
        <w:tc>
          <w:tcPr>
            <w:tcW w:type="dxa" w:w="4561"/>
            <w:shd w:val="clear" w:color="auto" w:fill="F7F9FC"/>
          </w:tcPr>
          <w:p>
            <w:r>
              <w:rPr>
                <w:color w:val="202030"/>
                <w:sz w:val="18"/>
              </w:rPr>
              <w:t>Journal activité — accès viewer/observer</w:t>
            </w:r>
          </w:p>
        </w:tc>
        <w:tc>
          <w:tcPr>
            <w:tcW w:type="dxa" w:w="4561"/>
            <w:shd w:val="clear" w:color="auto" w:fill="F7F9FC"/>
          </w:tcPr>
          <w:p>
            <w:r>
              <w:rPr>
                <w:color w:val="202030"/>
                <w:sz w:val="18"/>
              </w:rPr>
              <w:t>✅ Écran verrouillé, message accès refusé</w:t>
            </w:r>
          </w:p>
        </w:tc>
      </w:tr>
      <w:tr>
        <w:tc>
          <w:tcPr>
            <w:tcW w:type="dxa" w:w="4561"/>
            <w:shd w:val="clear" w:color="auto" w:fill="FFFFFF"/>
          </w:tcPr>
          <w:p>
            <w:r>
              <w:rPr>
                <w:color w:val="202030"/>
                <w:sz w:val="18"/>
              </w:rPr>
              <w:t>Contrôle fan/pompe par opérateur</w:t>
            </w:r>
          </w:p>
        </w:tc>
        <w:tc>
          <w:tcPr>
            <w:tcW w:type="dxa" w:w="4561"/>
            <w:shd w:val="clear" w:color="auto" w:fill="FFFFFF"/>
          </w:tcPr>
          <w:p>
            <w:r>
              <w:rPr>
                <w:color w:val="202030"/>
                <w:sz w:val="18"/>
              </w:rPr>
              <w:t>✅ Rôle operator autorisé sur toutes unités (RTDB + UI)</w:t>
            </w:r>
          </w:p>
        </w:tc>
      </w:tr>
      <w:tr>
        <w:tc>
          <w:tcPr>
            <w:tcW w:type="dxa" w:w="4561"/>
            <w:shd w:val="clear" w:color="auto" w:fill="F7F9FC"/>
          </w:tcPr>
          <w:p>
            <w:r>
              <w:rPr>
                <w:color w:val="202030"/>
                <w:sz w:val="18"/>
              </w:rPr>
              <w:t>Rapport automatique Cloud Functions</w:t>
            </w:r>
          </w:p>
        </w:tc>
        <w:tc>
          <w:tcPr>
            <w:tcW w:type="dxa" w:w="4561"/>
            <w:shd w:val="clear" w:color="auto" w:fill="F7F9FC"/>
          </w:tcPr>
          <w:p>
            <w:r>
              <w:rPr>
                <w:color w:val="202030"/>
                <w:sz w:val="18"/>
              </w:rPr>
              <w:t>✅ Email reçu au déclenchement planifié</w:t>
            </w:r>
          </w:p>
        </w:tc>
      </w:tr>
      <w:tr>
        <w:tc>
          <w:tcPr>
            <w:tcW w:type="dxa" w:w="4561"/>
            <w:shd w:val="clear" w:color="auto" w:fill="FFFFFF"/>
          </w:tcPr>
          <w:p>
            <w:r>
              <w:rPr>
                <w:color w:val="202030"/>
                <w:sz w:val="18"/>
              </w:rPr>
              <w:t>Dialogue email historique — option "Mon email"</w:t>
            </w:r>
          </w:p>
        </w:tc>
        <w:tc>
          <w:tcPr>
            <w:tcW w:type="dxa" w:w="4561"/>
            <w:shd w:val="clear" w:color="auto" w:fill="FFFFFF"/>
          </w:tcPr>
          <w:p>
            <w:r>
              <w:rPr>
                <w:color w:val="202030"/>
                <w:sz w:val="18"/>
              </w:rPr>
              <w:t>✅ Email connecté pré-sélectionné et affiché</w:t>
            </w:r>
          </w:p>
        </w:tc>
      </w:tr>
      <w:tr>
        <w:tc>
          <w:tcPr>
            <w:tcW w:type="dxa" w:w="4561"/>
            <w:shd w:val="clear" w:color="auto" w:fill="F7F9FC"/>
          </w:tcPr>
          <w:p>
            <w:r>
              <w:rPr>
                <w:color w:val="202030"/>
                <w:sz w:val="18"/>
              </w:rPr>
              <w:t>Dialogue email historique — option "Autre adresse"</w:t>
            </w:r>
          </w:p>
        </w:tc>
        <w:tc>
          <w:tcPr>
            <w:tcW w:type="dxa" w:w="4561"/>
            <w:shd w:val="clear" w:color="auto" w:fill="F7F9FC"/>
          </w:tcPr>
          <w:p>
            <w:r>
              <w:rPr>
                <w:color w:val="202030"/>
                <w:sz w:val="18"/>
              </w:rPr>
              <w:t>✅ Champ de saisie affiché, envoi vers adresse custom</w:t>
            </w:r>
          </w:p>
        </w:tc>
      </w:tr>
      <w:tr>
        <w:tc>
          <w:tcPr>
            <w:tcW w:type="dxa" w:w="4561"/>
            <w:shd w:val="clear" w:color="auto" w:fill="FFFFFF"/>
          </w:tcPr>
          <w:p>
            <w:r>
              <w:rPr>
                <w:color w:val="202030"/>
                <w:sz w:val="18"/>
              </w:rPr>
              <w:t>Dialogue email — aucun utilisateur connecté</w:t>
            </w:r>
          </w:p>
        </w:tc>
        <w:tc>
          <w:tcPr>
            <w:tcW w:type="dxa" w:w="4561"/>
            <w:shd w:val="clear" w:color="auto" w:fill="FFFFFF"/>
          </w:tcPr>
          <w:p>
            <w:r>
              <w:rPr>
                <w:color w:val="202030"/>
                <w:sz w:val="18"/>
              </w:rPr>
              <w:t>✅ Fallback vers champ de saisie seul</w:t>
            </w:r>
          </w:p>
        </w:tc>
      </w:tr>
      <w:tr>
        <w:tc>
          <w:tcPr>
            <w:tcW w:type="dxa" w:w="4561"/>
            <w:shd w:val="clear" w:color="auto" w:fill="F7F9FC"/>
          </w:tcPr>
          <w:p>
            <w:r>
              <w:rPr>
                <w:color w:val="202030"/>
                <w:sz w:val="18"/>
              </w:rPr>
              <w:t>Résolution tâche — formulaire rapport complet</w:t>
            </w:r>
          </w:p>
        </w:tc>
        <w:tc>
          <w:tcPr>
            <w:tcW w:type="dxa" w:w="4561"/>
            <w:shd w:val="clear" w:color="auto" w:fill="F7F9FC"/>
          </w:tcPr>
          <w:p>
            <w:r>
              <w:rPr>
                <w:color w:val="202030"/>
                <w:sz w:val="18"/>
              </w:rPr>
              <w:t>✅ Problème + solution + pièce jointe sauvegardés</w:t>
            </w:r>
          </w:p>
        </w:tc>
      </w:tr>
      <w:tr>
        <w:tc>
          <w:tcPr>
            <w:tcW w:type="dxa" w:w="4561"/>
            <w:shd w:val="clear" w:color="auto" w:fill="FFFFFF"/>
          </w:tcPr>
          <w:p>
            <w:r>
              <w:rPr>
                <w:color w:val="202030"/>
                <w:sz w:val="18"/>
              </w:rPr>
              <w:t>Résolution sans champs obligatoires</w:t>
            </w:r>
          </w:p>
        </w:tc>
        <w:tc>
          <w:tcPr>
            <w:tcW w:type="dxa" w:w="4561"/>
            <w:shd w:val="clear" w:color="auto" w:fill="FFFFFF"/>
          </w:tcPr>
          <w:p>
            <w:r>
              <w:rPr>
                <w:color w:val="202030"/>
                <w:sz w:val="18"/>
              </w:rPr>
              <w:t>✅ SnackBar d'erreur, dialogue reste ouvert</w:t>
            </w:r>
          </w:p>
        </w:tc>
      </w:tr>
      <w:tr>
        <w:tc>
          <w:tcPr>
            <w:tcW w:type="dxa" w:w="4561"/>
            <w:shd w:val="clear" w:color="auto" w:fill="F7F9FC"/>
          </w:tcPr>
          <w:p>
            <w:r>
              <w:rPr>
                <w:color w:val="202030"/>
                <w:sz w:val="18"/>
              </w:rPr>
              <w:t>Pièce jointe &gt; 500 KB</w:t>
            </w:r>
          </w:p>
        </w:tc>
        <w:tc>
          <w:tcPr>
            <w:tcW w:type="dxa" w:w="4561"/>
            <w:shd w:val="clear" w:color="auto" w:fill="F7F9FC"/>
          </w:tcPr>
          <w:p>
            <w:r>
              <w:rPr>
                <w:color w:val="202030"/>
                <w:sz w:val="18"/>
              </w:rPr>
              <w:t>✅ SnackBar "Fichier trop volumineux", rejet</w:t>
            </w:r>
          </w:p>
        </w:tc>
      </w:tr>
      <w:tr>
        <w:tc>
          <w:tcPr>
            <w:tcW w:type="dxa" w:w="4561"/>
            <w:shd w:val="clear" w:color="auto" w:fill="FFFFFF"/>
          </w:tcPr>
          <w:p>
            <w:r>
              <w:rPr>
                <w:color w:val="202030"/>
                <w:sz w:val="18"/>
              </w:rPr>
              <w:t>Pièce jointe valide (PDF, PNG)</w:t>
            </w:r>
          </w:p>
        </w:tc>
        <w:tc>
          <w:tcPr>
            <w:tcW w:type="dxa" w:w="4561"/>
            <w:shd w:val="clear" w:color="auto" w:fill="FFFFFF"/>
          </w:tcPr>
          <w:p>
            <w:r>
              <w:rPr>
                <w:color w:val="202030"/>
                <w:sz w:val="18"/>
              </w:rPr>
              <w:t>✅ Encodée en Base64, stockée dans Firestore</w:t>
            </w:r>
          </w:p>
        </w:tc>
      </w:tr>
      <w:tr>
        <w:tc>
          <w:tcPr>
            <w:tcW w:type="dxa" w:w="4561"/>
            <w:shd w:val="clear" w:color="auto" w:fill="F7F9FC"/>
          </w:tcPr>
          <w:p>
            <w:r>
              <w:rPr>
                <w:color w:val="202030"/>
                <w:sz w:val="18"/>
              </w:rPr>
              <w:t>"Voir le rapport" → dialogue</w:t>
            </w:r>
          </w:p>
        </w:tc>
        <w:tc>
          <w:tcPr>
            <w:tcW w:type="dxa" w:w="4561"/>
            <w:shd w:val="clear" w:color="auto" w:fill="F7F9FC"/>
          </w:tcPr>
          <w:p>
            <w:r>
              <w:rPr>
                <w:color w:val="202030"/>
                <w:sz w:val="18"/>
              </w:rPr>
              <w:t>✅ Sections méta / problème / solution affichées</w:t>
            </w:r>
          </w:p>
        </w:tc>
      </w:tr>
      <w:tr>
        <w:tc>
          <w:tcPr>
            <w:tcW w:type="dxa" w:w="4561"/>
            <w:shd w:val="clear" w:color="auto" w:fill="FFFFFF"/>
          </w:tcPr>
          <w:p>
            <w:r>
              <w:rPr>
                <w:color w:val="202030"/>
                <w:sz w:val="18"/>
              </w:rPr>
              <w:t>"Télécharger PDF" → impression navigateur</w:t>
            </w:r>
          </w:p>
        </w:tc>
        <w:tc>
          <w:tcPr>
            <w:tcW w:type="dxa" w:w="4561"/>
            <w:shd w:val="clear" w:color="auto" w:fill="FFFFFF"/>
          </w:tcPr>
          <w:p>
            <w:r>
              <w:rPr>
                <w:color w:val="202030"/>
                <w:sz w:val="18"/>
              </w:rPr>
              <w:t>✅ Onglet ouvert, boîte d'impression déclenchée</w:t>
            </w:r>
          </w:p>
        </w:tc>
      </w:tr>
      <w:tr>
        <w:tc>
          <w:tcPr>
            <w:tcW w:type="dxa" w:w="4561"/>
            <w:shd w:val="clear" w:color="auto" w:fill="F7F9FC"/>
          </w:tcPr>
          <w:p>
            <w:r>
              <w:rPr>
                <w:color w:val="202030"/>
                <w:sz w:val="18"/>
              </w:rPr>
              <w:t>Email résolution avec rapport (section présente)</w:t>
            </w:r>
          </w:p>
        </w:tc>
        <w:tc>
          <w:tcPr>
            <w:tcW w:type="dxa" w:w="4561"/>
            <w:shd w:val="clear" w:color="auto" w:fill="F7F9FC"/>
          </w:tcPr>
          <w:p>
            <w:r>
              <w:rPr>
                <w:color w:val="202030"/>
                <w:sz w:val="18"/>
              </w:rPr>
              <w:t>✅ Section "Rapport de résolution" visible dans le mail</w:t>
            </w:r>
          </w:p>
        </w:tc>
      </w:tr>
      <w:tr>
        <w:tc>
          <w:tcPr>
            <w:tcW w:type="dxa" w:w="4561"/>
            <w:shd w:val="clear" w:color="auto" w:fill="FFFFFF"/>
          </w:tcPr>
          <w:p>
            <w:r>
              <w:rPr>
                <w:color w:val="202030"/>
                <w:sz w:val="18"/>
              </w:rPr>
              <w:t>Email résolution sans rapport (champs vides)</w:t>
            </w:r>
          </w:p>
        </w:tc>
        <w:tc>
          <w:tcPr>
            <w:tcW w:type="dxa" w:w="4561"/>
            <w:shd w:val="clear" w:color="auto" w:fill="FFFFFF"/>
          </w:tcPr>
          <w:p>
            <w:r>
              <w:rPr>
                <w:color w:val="202030"/>
                <w:sz w:val="18"/>
              </w:rPr>
              <w:t>✅ Section absente, email compact (compatibilité)</w:t>
            </w:r>
          </w:p>
        </w:tc>
      </w:tr>
      <w:tr>
        <w:tc>
          <w:tcPr>
            <w:tcW w:type="dxa" w:w="4561"/>
            <w:shd w:val="clear" w:color="auto" w:fill="F7F9FC"/>
          </w:tcPr>
          <w:p>
            <w:r>
              <w:rPr>
                <w:color w:val="202030"/>
                <w:sz w:val="18"/>
              </w:rPr>
              <w:t>Dialogues sur mobile (&lt;400px)</w:t>
            </w:r>
          </w:p>
        </w:tc>
        <w:tc>
          <w:tcPr>
            <w:tcW w:type="dxa" w:w="4561"/>
            <w:shd w:val="clear" w:color="auto" w:fill="F7F9FC"/>
          </w:tcPr>
          <w:p>
            <w:r>
              <w:rPr>
                <w:color w:val="202030"/>
                <w:sz w:val="18"/>
              </w:rPr>
              <w:t>✅ ConstrainedBox empêche tout overflow</w:t>
            </w:r>
          </w:p>
        </w:tc>
      </w:tr>
      <w:tr>
        <w:tc>
          <w:tcPr>
            <w:tcW w:type="dxa" w:w="4561"/>
            <w:shd w:val="clear" w:color="auto" w:fill="FFFFFF"/>
          </w:tcPr>
          <w:p>
            <w:r>
              <w:rPr>
                <w:color w:val="202030"/>
                <w:sz w:val="18"/>
              </w:rPr>
              <w:t>Boutons Wrap sur petit écran</w:t>
            </w:r>
          </w:p>
        </w:tc>
        <w:tc>
          <w:tcPr>
            <w:tcW w:type="dxa" w:w="4561"/>
            <w:shd w:val="clear" w:color="auto" w:fill="FFFFFF"/>
          </w:tcPr>
          <w:p>
            <w:r>
              <w:rPr>
                <w:color w:val="202030"/>
                <w:sz w:val="18"/>
              </w:rPr>
              <w:t>✅ Second bouton passe à la ligne automatiquement</w:t>
            </w:r>
          </w:p>
        </w:tc>
      </w:tr>
    </w:tbl>
    <w:p/>
    <w:p>
      <w:pPr>
        <w:pStyle w:val="Heading2"/>
        <w:spacing w:before="160" w:after="80"/>
      </w:pPr>
      <w:r>
        <w:rPr>
          <w:b/>
          <w:color w:val="FF6B35"/>
          <w:sz w:val="26"/>
        </w:rPr>
        <w:t>13.2 Tests de Sécurité</w:t>
      </w:r>
    </w:p>
    <w:p>
      <w:pPr>
        <w:pStyle w:val="ListBullet"/>
        <w:spacing w:after="40"/>
        <w:ind w:left="454"/>
      </w:pPr>
      <w:r>
        <w:rPr>
          <w:sz w:val="21"/>
        </w:rPr>
        <w:t xml:space="preserve">Tentative d'écriture dans </w:t>
      </w:r>
      <w:r>
        <w:rPr>
          <w:rFonts w:ascii="Courier New" w:hAnsi="Courier New"/>
          <w:color w:val="C04040"/>
          <w:sz w:val="18"/>
        </w:rPr>
        <w:t>users/{uid}/role</w:t>
      </w:r>
      <w:r>
        <w:rPr>
          <w:sz w:val="21"/>
        </w:rPr>
        <w:t xml:space="preserve"> par un compte non-admin → </w:t>
      </w:r>
      <w:r>
        <w:rPr>
          <w:b/>
          <w:sz w:val="21"/>
        </w:rPr>
        <w:t>rejetée</w:t>
      </w:r>
      <w:r>
        <w:rPr>
          <w:sz w:val="21"/>
        </w:rPr>
        <w:t xml:space="preserve"> par les règles Firestore.</w:t>
      </w:r>
    </w:p>
    <w:p>
      <w:pPr>
        <w:pStyle w:val="ListBullet"/>
        <w:spacing w:after="40"/>
        <w:ind w:left="454"/>
      </w:pPr>
      <w:r>
        <w:rPr>
          <w:sz w:val="21"/>
        </w:rPr>
        <w:t xml:space="preserve">Tentative de suppression d'un log de maintenance par un compte "viewer" → </w:t>
      </w:r>
      <w:r>
        <w:rPr>
          <w:b/>
          <w:sz w:val="21"/>
        </w:rPr>
        <w:t>rejetée</w:t>
      </w:r>
      <w:r>
        <w:rPr>
          <w:sz w:val="21"/>
        </w:rPr>
        <w:t>.</w:t>
      </w:r>
    </w:p>
    <w:p>
      <w:pPr>
        <w:pStyle w:val="ListBullet"/>
        <w:spacing w:after="40"/>
        <w:ind w:left="454"/>
      </w:pPr>
      <w:r>
        <w:rPr>
          <w:sz w:val="21"/>
        </w:rPr>
        <w:t xml:space="preserve">Accès direct à l'URL de l'application sans authentification → </w:t>
      </w:r>
      <w:r>
        <w:rPr>
          <w:b/>
          <w:sz w:val="21"/>
        </w:rPr>
        <w:t>redirection</w:t>
      </w:r>
      <w:r>
        <w:rPr>
          <w:sz w:val="21"/>
        </w:rPr>
        <w:t xml:space="preserve"> vers la page de connexion.</w:t>
      </w:r>
    </w:p>
    <w:p>
      <w:pPr>
        <w:pStyle w:val="Heading2"/>
        <w:spacing w:before="160" w:after="80"/>
      </w:pPr>
      <w:r>
        <w:rPr>
          <w:b/>
          <w:color w:val="FF6B35"/>
          <w:sz w:val="26"/>
        </w:rPr>
        <w:t>13.3 Tests de Performance</w:t>
      </w:r>
    </w:p>
    <w:p>
      <w:pPr>
        <w:pStyle w:val="ListBullet"/>
        <w:spacing w:after="40"/>
        <w:ind w:left="454"/>
      </w:pPr>
      <w:r>
        <w:rPr>
          <w:sz w:val="21"/>
        </w:rPr>
        <w:t xml:space="preserve">Latence moyenne de mise à jour des jauges : </w:t>
      </w:r>
      <w:r>
        <w:rPr>
          <w:b/>
          <w:sz w:val="21"/>
        </w:rPr>
        <w:t>350ms</w:t>
      </w:r>
      <w:r>
        <w:rPr>
          <w:sz w:val="21"/>
        </w:rPr>
        <w:t xml:space="preserve"> (mesurée manuellement).</w:t>
      </w:r>
    </w:p>
    <w:p>
      <w:pPr>
        <w:pStyle w:val="ListBullet"/>
        <w:spacing w:after="40"/>
        <w:ind w:left="454"/>
      </w:pPr>
      <w:r>
        <w:rPr>
          <w:sz w:val="21"/>
        </w:rPr>
        <w:t xml:space="preserve">Temps de chargement initial de l'application (cold start) : </w:t>
      </w:r>
      <w:r>
        <w:rPr>
          <w:b/>
          <w:sz w:val="21"/>
        </w:rPr>
        <w:t>~2.5s</w:t>
      </w:r>
      <w:r>
        <w:rPr>
          <w:sz w:val="21"/>
        </w:rPr>
        <w:t xml:space="preserve"> sur connexion standard.</w:t>
      </w:r>
    </w:p>
    <w:p>
      <w:pPr>
        <w:pStyle w:val="ListBullet"/>
        <w:spacing w:after="40"/>
        <w:ind w:left="454"/>
      </w:pPr>
      <w:r>
        <w:rPr>
          <w:sz w:val="21"/>
        </w:rPr>
        <w:t xml:space="preserve">Nombre d'écritures Firestore throttlé à </w:t>
      </w:r>
      <w:r>
        <w:rPr>
          <w:b/>
          <w:sz w:val="21"/>
        </w:rPr>
        <w:t>3/min</w:t>
      </w:r>
      <w:r>
        <w:rPr>
          <w:sz w:val="21"/>
        </w:rPr>
        <w:t xml:space="preserve"> (une par unité) grâce à </w:t>
      </w:r>
      <w:r>
        <w:rPr>
          <w:rFonts w:ascii="Courier New" w:hAnsi="Courier New"/>
          <w:color w:val="C04040"/>
          <w:sz w:val="18"/>
        </w:rPr>
        <w:t>FirestoreLogService</w:t>
      </w:r>
      <w:r>
        <w:rPr>
          <w:sz w:val="21"/>
        </w:rPr>
        <w:t>.</w:t>
      </w:r>
    </w:p>
    <w:p>
      <w:r>
        <w:br w:type="page"/>
      </w:r>
    </w:p>
    <w:p>
      <w:pPr>
        <w:pStyle w:val="Heading1"/>
        <w:spacing w:before="240" w:after="80"/>
      </w:pPr>
      <w:r>
        <w:rPr>
          <w:b/>
          <w:color w:val="4ECDC4"/>
          <w:sz w:val="32"/>
        </w:rPr>
        <w:t>14. Difficultés Rencontrées et Solutions Apportées</w:t>
      </w:r>
    </w:p>
    <w:p>
      <w:pPr>
        <w:pStyle w:val="Heading2"/>
        <w:spacing w:before="160" w:after="80"/>
      </w:pPr>
      <w:r>
        <w:rPr>
          <w:b/>
          <w:color w:val="FF6B35"/>
          <w:sz w:val="26"/>
        </w:rPr>
        <w:t>14.1 Rotation de la Clé EmailJS</w:t>
      </w:r>
    </w:p>
    <w:p>
      <w:pPr>
        <w:spacing w:after="100"/>
      </w:pPr>
      <w:r>
        <w:rPr>
          <w:b/>
          <w:sz w:val="21"/>
        </w:rPr>
        <w:t>Problème :</w:t>
      </w:r>
      <w:r>
        <w:rPr>
          <w:sz w:val="21"/>
        </w:rPr>
        <w:t xml:space="preserve"> Les emails d'alertes et les rapports historiques avaient cessé de fonctionner. L'investigation a révélé que la clé publique EmailJS avait été tournée (sécurité périodique), mais que seul le fichier </w:t>
      </w:r>
      <w:r>
        <w:rPr>
          <w:rFonts w:ascii="Courier New" w:hAnsi="Courier New"/>
          <w:color w:val="C04040"/>
          <w:sz w:val="18"/>
        </w:rPr>
        <w:t>functions/index.js</w:t>
      </w:r>
      <w:r>
        <w:rPr>
          <w:sz w:val="21"/>
        </w:rPr>
        <w:t xml:space="preserve"> avait été mis à jour. Les fichiers </w:t>
      </w:r>
      <w:r>
        <w:rPr>
          <w:rFonts w:ascii="Courier New" w:hAnsi="Courier New"/>
          <w:color w:val="C04040"/>
          <w:sz w:val="18"/>
        </w:rPr>
        <w:t>historical_screen.dart</w:t>
      </w:r>
      <w:r>
        <w:rPr>
          <w:sz w:val="21"/>
        </w:rPr>
        <w:t xml:space="preserve"> et </w:t>
      </w:r>
      <w:r>
        <w:rPr>
          <w:rFonts w:ascii="Courier New" w:hAnsi="Courier New"/>
          <w:color w:val="C04040"/>
          <w:sz w:val="18"/>
        </w:rPr>
        <w:t>alert_notification_service.dart</w:t>
      </w:r>
      <w:r>
        <w:rPr>
          <w:sz w:val="21"/>
        </w:rPr>
        <w:t xml:space="preserve"> référençaient encore l'ancienne clé </w:t>
      </w:r>
      <w:r>
        <w:rPr>
          <w:rFonts w:ascii="Courier New" w:hAnsi="Courier New"/>
          <w:color w:val="C04040"/>
          <w:sz w:val="18"/>
        </w:rPr>
        <w:t>Ls3qUruwpCXXayiZB</w:t>
      </w:r>
      <w:r>
        <w:rPr>
          <w:sz w:val="21"/>
        </w:rPr>
        <w:t>.</w:t>
      </w:r>
    </w:p>
    <w:p>
      <w:pPr>
        <w:spacing w:after="100"/>
      </w:pPr>
      <w:r>
        <w:rPr>
          <w:b/>
          <w:sz w:val="21"/>
        </w:rPr>
        <w:t>Solution :</w:t>
      </w:r>
      <w:r>
        <w:rPr>
          <w:sz w:val="21"/>
        </w:rPr>
        <w:t xml:space="preserve"> Recherche systématique de toutes les occurrences de la clé dans le codebase, mise à jour coordonnée de tous les fichiers, puis déploiement.</w:t>
      </w:r>
    </w:p>
    <w:p>
      <w:pPr>
        <w:pStyle w:val="Heading2"/>
        <w:spacing w:before="160" w:after="80"/>
      </w:pPr>
      <w:r>
        <w:rPr>
          <w:b/>
          <w:color w:val="FF6B35"/>
          <w:sz w:val="26"/>
        </w:rPr>
        <w:t>14.2 Document Firestore manquant pour Cloud Functions</w:t>
      </w:r>
    </w:p>
    <w:p>
      <w:pPr>
        <w:spacing w:after="100"/>
      </w:pPr>
      <w:r>
        <w:rPr>
          <w:b/>
          <w:sz w:val="21"/>
        </w:rPr>
        <w:t>Problème :</w:t>
      </w:r>
      <w:r>
        <w:rPr>
          <w:sz w:val="21"/>
        </w:rPr>
        <w:t xml:space="preserve"> Les Cloud Functions s'exécutaient sans erreur mais n'envoyaient aucun email. Le log Cloud Functions montrait une sortie silencieuse à la lecture de la configuration.</w:t>
      </w:r>
    </w:p>
    <w:p>
      <w:pPr>
        <w:spacing w:after="100"/>
      </w:pPr>
      <w:r>
        <w:rPr>
          <w:b/>
          <w:sz w:val="21"/>
        </w:rPr>
        <w:t>Cause racine :</w:t>
      </w:r>
      <w:r>
        <w:rPr>
          <w:sz w:val="21"/>
        </w:rPr>
        <w:t xml:space="preserve"> Le document </w:t>
      </w:r>
      <w:r>
        <w:rPr>
          <w:rFonts w:ascii="Courier New" w:hAnsi="Courier New"/>
          <w:color w:val="C04040"/>
          <w:sz w:val="18"/>
        </w:rPr>
        <w:t>config/autoReport</w:t>
      </w:r>
      <w:r>
        <w:rPr>
          <w:sz w:val="21"/>
        </w:rPr>
        <w:t xml:space="preserve"> n'existait pas dans Firestore. La fonction lisait </w:t>
      </w:r>
      <w:r>
        <w:rPr>
          <w:rFonts w:ascii="Courier New" w:hAnsi="Courier New"/>
          <w:color w:val="C04040"/>
          <w:sz w:val="18"/>
        </w:rPr>
        <w:t>undefined</w:t>
      </w:r>
      <w:r>
        <w:rPr>
          <w:sz w:val="21"/>
        </w:rPr>
        <w:t xml:space="preserve"> et sortait à la vérification </w:t>
      </w:r>
      <w:r>
        <w:rPr>
          <w:rFonts w:ascii="Courier New" w:hAnsi="Courier New"/>
          <w:color w:val="C04040"/>
          <w:sz w:val="18"/>
        </w:rPr>
        <w:t>if (!config.enabled)</w:t>
      </w:r>
      <w:r>
        <w:rPr>
          <w:sz w:val="21"/>
        </w:rPr>
        <w:t>.</w:t>
      </w:r>
    </w:p>
    <w:p>
      <w:pPr>
        <w:spacing w:after="100"/>
      </w:pPr>
      <w:r>
        <w:rPr>
          <w:b/>
          <w:sz w:val="21"/>
        </w:rPr>
        <w:t>Solution :</w:t>
      </w:r>
      <w:r>
        <w:rPr>
          <w:sz w:val="21"/>
        </w:rPr>
        <w:t xml:space="preserve"> Création du document via un script Node.js avec les ADC (Application Default Credentials) stockés localement.</w:t>
      </w:r>
    </w:p>
    <w:p>
      <w:pPr>
        <w:pStyle w:val="Heading2"/>
        <w:spacing w:before="160" w:after="80"/>
      </w:pPr>
      <w:r>
        <w:rPr>
          <w:b/>
          <w:color w:val="FF6B35"/>
          <w:sz w:val="26"/>
        </w:rPr>
        <w:t>14.3 Gestion des Timestamps multi-format (ESP32)</w:t>
      </w:r>
    </w:p>
    <w:p>
      <w:pPr>
        <w:spacing w:after="100"/>
      </w:pPr>
      <w:r>
        <w:rPr>
          <w:b/>
          <w:sz w:val="21"/>
        </w:rPr>
        <w:t>Problème :</w:t>
      </w:r>
      <w:r>
        <w:rPr>
          <w:sz w:val="21"/>
        </w:rPr>
        <w:t xml:space="preserve"> L'ESP32 peut envoyer les timestamps dans différents formats selon la version du firmware : entier epoch en secondes, entier epoch en millisecondes, ou chaîne ISO-8601. Une mauvaise détection causait des décalages horaires significatifs (affichage en 1970 ou horodatage erroné).</w:t>
      </w:r>
    </w:p>
    <w:p>
      <w:pPr>
        <w:spacing w:after="100"/>
      </w:pPr>
      <w:r>
        <w:rPr>
          <w:b/>
          <w:sz w:val="21"/>
        </w:rPr>
        <w:t>Solution :</w:t>
      </w:r>
      <w:r>
        <w:rPr>
          <w:sz w:val="21"/>
        </w:rPr>
        <w:t xml:space="preserve"> Fonction </w:t>
      </w:r>
      <w:r>
        <w:rPr>
          <w:rFonts w:ascii="Courier New" w:hAnsi="Courier New"/>
          <w:color w:val="C04040"/>
          <w:sz w:val="18"/>
        </w:rPr>
        <w:t>parseTimestamp(dynamic raw)</w:t>
      </w:r>
      <w:r>
        <w:rPr>
          <w:sz w:val="21"/>
        </w:rPr>
        <w:t xml:space="preserve"> dans </w:t>
      </w:r>
      <w:r>
        <w:rPr>
          <w:rFonts w:ascii="Courier New" w:hAnsi="Courier New"/>
          <w:color w:val="C04040"/>
          <w:sz w:val="18"/>
        </w:rPr>
        <w:t>EnergyData.fromJson()</w:t>
      </w:r>
      <w:r>
        <w:rPr>
          <w:sz w:val="21"/>
        </w:rPr>
        <w:t xml:space="preserve"> qui gère les trois cas, avec détection de la plage pour distinguer secondes/millisecondes (seuil : &gt; 1e12 → millisecondes), et conversion systématique en heure locale (GMT+1, Africa/Casablanca).</w:t>
      </w:r>
    </w:p>
    <w:p>
      <w:pPr>
        <w:pStyle w:val="Heading2"/>
        <w:spacing w:before="160" w:after="80"/>
      </w:pPr>
      <w:r>
        <w:rPr>
          <w:b/>
          <w:color w:val="FF6B35"/>
          <w:sz w:val="26"/>
        </w:rPr>
        <w:t>14.4 Throttling Firestore pour Réduire les Coûts</w:t>
      </w:r>
    </w:p>
    <w:p>
      <w:pPr>
        <w:spacing w:after="100"/>
      </w:pPr>
      <w:r>
        <w:rPr>
          <w:b/>
          <w:sz w:val="21"/>
        </w:rPr>
        <w:t>Problème :</w:t>
      </w:r>
      <w:r>
        <w:rPr>
          <w:sz w:val="21"/>
        </w:rPr>
        <w:t xml:space="preserve"> Les données ESP32 arrivent chaque seconde. Sans restriction, Firestore recevrait 3 × 3600 = 10 800 écritures par heure, ce qui dépasserait rapidement le quota gratuit (50k écritures/jour sur Spark).</w:t>
      </w:r>
    </w:p>
    <w:p>
      <w:pPr>
        <w:spacing w:after="100"/>
      </w:pPr>
      <w:r>
        <w:rPr>
          <w:b/>
          <w:sz w:val="21"/>
        </w:rPr>
        <w:t>Solution :</w:t>
      </w:r>
      <w:r>
        <w:rPr>
          <w:sz w:val="21"/>
        </w:rPr>
        <w:t xml:space="preserve"> Le service </w:t>
      </w:r>
      <w:r>
        <w:rPr>
          <w:rFonts w:ascii="Courier New" w:hAnsi="Courier New"/>
          <w:color w:val="C04040"/>
          <w:sz w:val="18"/>
        </w:rPr>
        <w:t>FirestoreLogService</w:t>
      </w:r>
      <w:r>
        <w:rPr>
          <w:sz w:val="21"/>
        </w:rPr>
        <w:t xml:space="preserve"> applique un throttle de 60 secondes par unité, réduisant les écritures à 180/heure (facteur 20).</w:t>
      </w:r>
    </w:p>
    <w:p>
      <w:pPr>
        <w:pStyle w:val="Heading2"/>
        <w:spacing w:before="160" w:after="80"/>
      </w:pPr>
      <w:r>
        <w:rPr>
          <w:b/>
          <w:color w:val="FF6B35"/>
          <w:sz w:val="26"/>
        </w:rPr>
        <w:t>14.5 Mode Hors-Ligne</w:t>
      </w:r>
    </w:p>
    <w:p>
      <w:pPr>
        <w:spacing w:after="100"/>
      </w:pPr>
      <w:r>
        <w:rPr>
          <w:b/>
          <w:sz w:val="21"/>
        </w:rPr>
        <w:t>Problème :</w:t>
      </w:r>
      <w:r>
        <w:rPr>
          <w:sz w:val="21"/>
        </w:rPr>
        <w:t xml:space="preserve"> En cas de perte de connexion à Firebase (réseau instable en environnement industriel), l'application affichait un écran vide.</w:t>
      </w:r>
    </w:p>
    <w:p>
      <w:pPr>
        <w:spacing w:after="100"/>
      </w:pPr>
      <w:r>
        <w:rPr>
          <w:b/>
          <w:sz w:val="21"/>
        </w:rPr>
        <w:t>Solution :</w:t>
      </w:r>
      <w:r>
        <w:rPr>
          <w:sz w:val="21"/>
        </w:rPr>
        <w:t xml:space="preserve"> Implémentation d'un cache local (</w:t>
      </w:r>
      <w:r>
        <w:rPr>
          <w:rFonts w:ascii="Courier New" w:hAnsi="Courier New"/>
          <w:color w:val="C04040"/>
          <w:sz w:val="18"/>
        </w:rPr>
        <w:t>SharedPreferences</w:t>
      </w:r>
      <w:r>
        <w:rPr>
          <w:sz w:val="21"/>
        </w:rPr>
        <w:t xml:space="preserve">) via </w:t>
      </w:r>
      <w:r>
        <w:rPr>
          <w:rFonts w:ascii="Courier New" w:hAnsi="Courier New"/>
          <w:color w:val="C04040"/>
          <w:sz w:val="18"/>
        </w:rPr>
        <w:t>EnergyRepository.getCachedReading()</w:t>
      </w:r>
      <w:r>
        <w:rPr>
          <w:sz w:val="21"/>
        </w:rPr>
        <w:t>. Un timer de 10 secondes (</w:t>
      </w:r>
      <w:r>
        <w:rPr>
          <w:rFonts w:ascii="Courier New" w:hAnsi="Courier New"/>
          <w:color w:val="C04040"/>
          <w:sz w:val="18"/>
        </w:rPr>
        <w:t>_noDataTimer</w:t>
      </w:r>
      <w:r>
        <w:rPr>
          <w:sz w:val="21"/>
        </w:rPr>
        <w:t>) déclenche l'affichage des données en cache avec un bandeau d'avertissement orange.</w:t>
      </w:r>
    </w:p>
    <w:p>
      <w:pPr>
        <w:pStyle w:val="Heading2"/>
        <w:spacing w:before="160" w:after="80"/>
      </w:pPr>
      <w:r>
        <w:rPr>
          <w:b/>
          <w:color w:val="FF6B35"/>
          <w:sz w:val="26"/>
        </w:rPr>
        <w:t>14.6 Sécurité des Règles Firestore — Bootstrap Admin</w:t>
      </w:r>
    </w:p>
    <w:p>
      <w:pPr>
        <w:spacing w:after="100"/>
      </w:pPr>
      <w:r>
        <w:rPr>
          <w:b/>
          <w:sz w:val="21"/>
        </w:rPr>
        <w:t>Problème :</w:t>
      </w:r>
      <w:r>
        <w:rPr>
          <w:sz w:val="21"/>
        </w:rPr>
        <w:t xml:space="preserve"> L'administrateur initial ne pouvait pas se donner le rôle "admin" puisque les règles Firestore interdisent la modification du champ </w:t>
      </w:r>
      <w:r>
        <w:rPr>
          <w:rFonts w:ascii="Courier New" w:hAnsi="Courier New"/>
          <w:color w:val="C04040"/>
          <w:sz w:val="18"/>
        </w:rPr>
        <w:t>role</w:t>
      </w:r>
      <w:r>
        <w:rPr>
          <w:sz w:val="21"/>
        </w:rPr>
        <w:t xml:space="preserve"> par soi-même — créant un deadlock d'initialisation.</w:t>
      </w:r>
    </w:p>
    <w:p>
      <w:pPr>
        <w:spacing w:after="100"/>
      </w:pPr>
      <w:r>
        <w:rPr>
          <w:b/>
          <w:sz w:val="21"/>
        </w:rPr>
        <w:t>Solution :</w:t>
      </w:r>
      <w:r>
        <w:rPr>
          <w:sz w:val="21"/>
        </w:rPr>
        <w:t xml:space="preserve"> Exception de bootstrap dans les règles : l'email hardcodé de l'admin (</w:t>
      </w:r>
      <w:r>
        <w:rPr>
          <w:rFonts w:ascii="Courier New" w:hAnsi="Courier New"/>
          <w:color w:val="C04040"/>
          <w:sz w:val="18"/>
        </w:rPr>
        <w:t>soufianelaghri1@gmail.com</w:t>
      </w:r>
      <w:r>
        <w:rPr>
          <w:sz w:val="21"/>
        </w:rPr>
        <w:t xml:space="preserve">) peut définir son propre rôle à "admin" une seule fois, condition vérifiable via </w:t>
      </w:r>
      <w:r>
        <w:rPr>
          <w:rFonts w:ascii="Courier New" w:hAnsi="Courier New"/>
          <w:color w:val="C04040"/>
          <w:sz w:val="18"/>
        </w:rPr>
        <w:t>request.auth.token.email</w:t>
      </w:r>
      <w:r>
        <w:rPr>
          <w:sz w:val="21"/>
        </w:rPr>
        <w:t>.</w:t>
      </w:r>
    </w:p>
    <w:p>
      <w:pPr>
        <w:pStyle w:val="Heading2"/>
        <w:spacing w:before="160" w:after="80"/>
      </w:pPr>
      <w:r>
        <w:rPr>
          <w:b/>
          <w:color w:val="FF6B35"/>
          <w:sz w:val="26"/>
        </w:rPr>
        <w:t>14.7 Couleur du Bouton "Envoyer" Invisible NOUVEAU</w:t>
      </w:r>
    </w:p>
    <w:p>
      <w:pPr>
        <w:spacing w:after="100"/>
      </w:pPr>
      <w:r>
        <w:rPr>
          <w:b/>
          <w:sz w:val="21"/>
        </w:rPr>
        <w:t>Problème :</w:t>
      </w:r>
      <w:r>
        <w:rPr>
          <w:sz w:val="21"/>
        </w:rPr>
        <w:t xml:space="preserve"> Le bouton "Envoyer" du dialogue email historique était illisible — le libellé semblait vide. Lors de l'inspection, le texte était blanc (</w:t>
      </w:r>
      <w:r>
        <w:rPr>
          <w:rFonts w:ascii="Courier New" w:hAnsi="Courier New"/>
          <w:color w:val="C04040"/>
          <w:sz w:val="18"/>
        </w:rPr>
        <w:t>foregroundColor</w:t>
      </w:r>
      <w:r>
        <w:rPr>
          <w:sz w:val="21"/>
        </w:rPr>
        <w:t xml:space="preserve"> par défaut de Flutter) sur un fond teal clair (</w:t>
      </w:r>
      <w:r>
        <w:rPr>
          <w:rFonts w:ascii="Courier New" w:hAnsi="Courier New"/>
          <w:color w:val="C04040"/>
          <w:sz w:val="18"/>
        </w:rPr>
        <w:t>kTeal = Color(0xFF4ECDC4)</w:t>
      </w:r>
      <w:r>
        <w:rPr>
          <w:sz w:val="21"/>
        </w:rPr>
        <w:t>), une couleur de surface qui n'a pas assez de contraste avec le blanc.</w:t>
      </w:r>
    </w:p>
    <w:p>
      <w:pPr>
        <w:spacing w:after="100"/>
      </w:pPr>
      <w:r>
        <w:rPr>
          <w:b/>
          <w:sz w:val="21"/>
        </w:rPr>
        <w:t>Solution :</w:t>
      </w:r>
      <w:r>
        <w:rPr>
          <w:sz w:val="21"/>
        </w:rPr>
        <w:t xml:space="preserve"> Ajout explicite de </w:t>
      </w:r>
      <w:r>
        <w:rPr>
          <w:rFonts w:ascii="Courier New" w:hAnsi="Courier New"/>
          <w:color w:val="C04040"/>
          <w:sz w:val="18"/>
        </w:rPr>
        <w:t>foregroundColor: Colors.black87</w:t>
      </w:r>
      <w:r>
        <w:rPr>
          <w:sz w:val="21"/>
        </w:rPr>
        <w:t xml:space="preserve"> dans </w:t>
      </w:r>
      <w:r>
        <w:rPr>
          <w:rFonts w:ascii="Courier New" w:hAnsi="Courier New"/>
          <w:color w:val="C04040"/>
          <w:sz w:val="18"/>
        </w:rPr>
        <w:t>ElevatedButton.styleFrom()</w:t>
      </w:r>
      <w:r>
        <w:rPr>
          <w:sz w:val="21"/>
        </w:rPr>
        <w:t xml:space="preserve"> pour imposer un texte sombre sur la surface claire :</w:t>
      </w:r>
    </w:p>
    <w:p>
      <w:pPr>
        <w:spacing w:before="80" w:after="80"/>
        <w:ind w:left="454"/>
        <w:shd w:val="clear" w:color="auto" w:fill="F0F0F5"/>
      </w:pPr>
      <w:r>
        <w:rPr>
          <w:rFonts w:ascii="Courier New" w:hAnsi="Courier New"/>
          <w:color w:val="101030"/>
          <w:sz w:val="17"/>
        </w:rPr>
        <w:t>ElevatedButton.styleFrom(</w:t>
        <w:br/>
        <w:t xml:space="preserve">  backgroundColor:  kTeal,</w:t>
        <w:br/>
        <w:t xml:space="preserve">  foregroundColor:  Colors.black87,  // ← correction lisibilité</w:t>
        <w:br/>
        <w:t>),</w:t>
      </w:r>
    </w:p>
    <w:p>
      <w:pPr>
        <w:spacing w:before="80" w:after="120"/>
        <w:ind w:left="454" w:right="454"/>
        <w:shd w:val="clear" w:color="auto" w:fill="E8F4F8"/>
      </w:pPr>
      <w:r>
        <w:rPr>
          <w:i/>
          <w:color w:val="1A5A7A"/>
          <w:sz w:val="19"/>
        </w:rPr>
        <w:t>ℹ  Règle générale : Flutter ne calcule pas automatiquement la couleur de texte contrastante. Pour toute couleur de fond claire, foregroundColor doit être spécifié explicitement.</w:t>
      </w:r>
    </w:p>
    <w:p>
      <w:pPr>
        <w:pStyle w:val="Heading2"/>
        <w:spacing w:before="160" w:after="80"/>
      </w:pPr>
      <w:r>
        <w:rPr>
          <w:b/>
          <w:color w:val="FF6B35"/>
          <w:sz w:val="26"/>
        </w:rPr>
        <w:t>14.9 Perte de Contrôle ESP32 — Permissions de Lecture RTDB Manquantes NOUVEAU</w:t>
      </w:r>
    </w:p>
    <w:p>
      <w:pPr>
        <w:spacing w:after="100"/>
      </w:pPr>
      <w:r>
        <w:rPr>
          <w:b/>
          <w:sz w:val="21"/>
        </w:rPr>
        <w:t>Problème :</w:t>
      </w:r>
      <w:r>
        <w:rPr>
          <w:sz w:val="21"/>
        </w:rPr>
        <w:t xml:space="preserve"> Après déploiement, les commandes ventilateur et pompe émises depuis l'application Flutter semblaient enregistrées dans Firebase (pas d'erreur côté Flutter), mais l'ESP32 n'exécutait aucune action physique. Le moniteur série Arduino confirmait que l'ESP32 publiait correctement ses métriques mais ne changeait jamais l'état du relais ou du PWM.</w:t>
      </w:r>
    </w:p>
    <w:p>
      <w:pPr>
        <w:spacing w:after="100"/>
      </w:pPr>
      <w:r>
        <w:rPr>
          <w:b/>
          <w:sz w:val="21"/>
        </w:rPr>
        <w:t>Cause racine :</w:t>
      </w:r>
      <w:r>
        <w:rPr>
          <w:sz w:val="21"/>
        </w:rPr>
        <w:t xml:space="preserve"> La règle RTDB racine </w:t>
      </w:r>
      <w:r>
        <w:rPr>
          <w:rFonts w:ascii="Courier New" w:hAnsi="Courier New"/>
          <w:color w:val="C04040"/>
          <w:sz w:val="18"/>
        </w:rPr>
        <w:t>".read": "auth != null"</w:t>
      </w:r>
      <w:r>
        <w:rPr>
          <w:sz w:val="21"/>
        </w:rPr>
        <w:t xml:space="preserve"> bloquait toute lecture pour les clients non authentifiés. L'ESP32 n'utilise pas Firebase Authentication — il publie ses données via les règles </w:t>
      </w:r>
      <w:r>
        <w:rPr>
          <w:rFonts w:ascii="Courier New" w:hAnsi="Courier New"/>
          <w:color w:val="C04040"/>
          <w:sz w:val="18"/>
        </w:rPr>
        <w:t>.write: true</w:t>
      </w:r>
      <w:r>
        <w:rPr>
          <w:sz w:val="21"/>
        </w:rPr>
        <w:t xml:space="preserve"> sur les sous-chemins, mais il n'avait aucune permission de </w:t>
      </w:r>
      <w:r>
        <w:rPr>
          <w:i/>
          <w:sz w:val="21"/>
        </w:rPr>
        <w:t>lire</w:t>
      </w:r>
      <w:r>
        <w:rPr>
          <w:sz w:val="21"/>
        </w:rPr>
        <w:t xml:space="preserve"> les chemins de contrôle (</w:t>
      </w:r>
      <w:r>
        <w:rPr>
          <w:rFonts w:ascii="Courier New" w:hAnsi="Courier New"/>
          <w:color w:val="C04040"/>
          <w:sz w:val="18"/>
        </w:rPr>
        <w:t>KOFERT_Unit_2/fan_control</w:t>
      </w:r>
      <w:r>
        <w:rPr>
          <w:sz w:val="21"/>
        </w:rPr>
        <w:t xml:space="preserve"> et </w:t>
      </w:r>
      <w:r>
        <w:rPr>
          <w:rFonts w:ascii="Courier New" w:hAnsi="Courier New"/>
          <w:color w:val="C04040"/>
          <w:sz w:val="18"/>
        </w:rPr>
        <w:t>KOFERT_Unit_3/current_metrics/pump_status</w:t>
      </w:r>
      <w:r>
        <w:rPr>
          <w:sz w:val="21"/>
        </w:rPr>
        <w:t>). Les commandes étaient donc écrites dans Firebase mais jamais consommées par le firmware.</w:t>
      </w:r>
    </w:p>
    <w:p>
      <w:pPr>
        <w:spacing w:after="100"/>
      </w:pPr>
      <w:r>
        <w:rPr>
          <w:b/>
          <w:sz w:val="21"/>
        </w:rPr>
        <w:t>Solution :</w:t>
      </w:r>
      <w:r>
        <w:rPr>
          <w:sz w:val="21"/>
        </w:rPr>
        <w:t xml:space="preserve"> Ajout de </w:t>
      </w:r>
      <w:r>
        <w:rPr>
          <w:rFonts w:ascii="Courier New" w:hAnsi="Courier New"/>
          <w:color w:val="C04040"/>
          <w:sz w:val="18"/>
        </w:rPr>
        <w:t>".read": true</w:t>
      </w:r>
      <w:r>
        <w:rPr>
          <w:sz w:val="21"/>
        </w:rPr>
        <w:t xml:space="preserve"> explicitement sur les deux chemins de contrôle uniquement, sans toucher à la règle de lecture globale :</w:t>
      </w:r>
    </w:p>
    <w:p>
      <w:pPr>
        <w:spacing w:before="80" w:after="80"/>
        <w:ind w:left="454"/>
        <w:shd w:val="clear" w:color="auto" w:fill="F0F0F5"/>
      </w:pPr>
      <w:r>
        <w:rPr>
          <w:rFonts w:ascii="Courier New" w:hAnsi="Courier New"/>
          <w:color w:val="101030"/>
          <w:sz w:val="17"/>
        </w:rPr>
        <w:t>"fan_control":  { ".read": true, ".write": true }</w:t>
        <w:br/>
        <w:t>"pump_status":  { ".read": true, ".write": true }</w:t>
      </w:r>
    </w:p>
    <w:p>
      <w:pPr>
        <w:spacing w:before="80" w:after="120"/>
        <w:ind w:left="454" w:right="454"/>
        <w:shd w:val="clear" w:color="auto" w:fill="E8F4F8"/>
      </w:pPr>
      <w:r>
        <w:rPr>
          <w:i/>
          <w:color w:val="1A5A7A"/>
          <w:sz w:val="19"/>
        </w:rPr>
        <w:t>ℹ  Leçon : Dans Firebase RTDB, les règles .write ouvertes sur un enfant ne donnent aucun droit de lecture. L'ESP32 doit avoir .read: true sur chaque chemin qu'il surveille, indépendamment de ses permissions d'écriture.</w:t>
      </w:r>
    </w:p>
    <w:p>
      <w:pPr>
        <w:pStyle w:val="Heading2"/>
        <w:spacing w:before="160" w:after="80"/>
      </w:pPr>
      <w:r>
        <w:rPr>
          <w:b/>
          <w:color w:val="FF6B35"/>
          <w:sz w:val="26"/>
        </w:rPr>
        <w:t>14.10 Filtre d'Actions du Journal — Index Firestore Composite Manquant NOUVEAU</w:t>
      </w:r>
    </w:p>
    <w:p>
      <w:pPr>
        <w:spacing w:after="100"/>
      </w:pPr>
      <w:r>
        <w:rPr>
          <w:b/>
          <w:sz w:val="21"/>
        </w:rPr>
        <w:t>Problème :</w:t>
      </w:r>
      <w:r>
        <w:rPr>
          <w:sz w:val="21"/>
        </w:rPr>
        <w:t xml:space="preserve"> Dans l'écran </w:t>
      </w:r>
      <w:r>
        <w:rPr>
          <w:rFonts w:ascii="Courier New" w:hAnsi="Courier New"/>
          <w:color w:val="C04040"/>
          <w:sz w:val="18"/>
        </w:rPr>
        <w:t>UserLogsScreen</w:t>
      </w:r>
      <w:r>
        <w:rPr>
          <w:sz w:val="21"/>
        </w:rPr>
        <w:t>, le filtre par type d'action (Rôle modifié, Connexion, Déconnexion, etc.) ne retournait aucun résultat, même en présence de nombreuses entrées dans la collection. La vue « Toutes les actions » fonctionnait correctement.</w:t>
      </w:r>
    </w:p>
    <w:p>
      <w:pPr>
        <w:spacing w:after="100"/>
      </w:pPr>
      <w:r>
        <w:rPr>
          <w:b/>
          <w:sz w:val="21"/>
        </w:rPr>
        <w:t>Cause racine :</w:t>
      </w:r>
      <w:r>
        <w:rPr>
          <w:sz w:val="21"/>
        </w:rPr>
        <w:t xml:space="preserve"> Firestore exige un </w:t>
      </w:r>
      <w:r>
        <w:rPr>
          <w:b/>
          <w:sz w:val="21"/>
        </w:rPr>
        <w:t>index composite</w:t>
      </w:r>
      <w:r>
        <w:rPr>
          <w:sz w:val="21"/>
        </w:rPr>
        <w:t xml:space="preserve"> dès lors qu'une requête combine </w:t>
      </w:r>
      <w:r>
        <w:rPr>
          <w:rFonts w:ascii="Courier New" w:hAnsi="Courier New"/>
          <w:color w:val="C04040"/>
          <w:sz w:val="18"/>
        </w:rPr>
        <w:t>.where()</w:t>
      </w:r>
      <w:r>
        <w:rPr>
          <w:sz w:val="21"/>
        </w:rPr>
        <w:t xml:space="preserve"> sur un champ et </w:t>
      </w:r>
      <w:r>
        <w:rPr>
          <w:rFonts w:ascii="Courier New" w:hAnsi="Courier New"/>
          <w:color w:val="C04040"/>
          <w:sz w:val="18"/>
        </w:rPr>
        <w:t>.orderBy()</w:t>
      </w:r>
      <w:r>
        <w:rPr>
          <w:sz w:val="21"/>
        </w:rPr>
        <w:t xml:space="preserve"> sur un autre champ différent. La requête filtrée :</w:t>
      </w:r>
    </w:p>
    <w:p>
      <w:pPr>
        <w:spacing w:before="80" w:after="80"/>
        <w:ind w:left="454"/>
        <w:shd w:val="clear" w:color="auto" w:fill="F0F0F5"/>
      </w:pPr>
      <w:r>
        <w:rPr>
          <w:rFonts w:ascii="Courier New" w:hAnsi="Courier New"/>
          <w:color w:val="101030"/>
          <w:sz w:val="17"/>
        </w:rPr>
        <w:t>db.collection('user_logs')</w:t>
        <w:br/>
        <w:t xml:space="preserve">  .where('action', isEqualTo: filter)</w:t>
        <w:br/>
        <w:t xml:space="preserve">  .orderBy('timestamp', descending: true)</w:t>
        <w:br/>
        <w:t xml:space="preserve">  .limit(50)</w:t>
      </w:r>
    </w:p>
    <w:p>
      <w:pPr>
        <w:spacing w:after="100"/>
      </w:pPr>
      <w:r>
        <w:rPr>
          <w:sz w:val="21"/>
        </w:rPr>
        <w:t xml:space="preserve">…nécessitait un index </w:t>
      </w:r>
      <w:r>
        <w:rPr>
          <w:rFonts w:ascii="Courier New" w:hAnsi="Courier New"/>
          <w:color w:val="C04040"/>
          <w:sz w:val="18"/>
        </w:rPr>
        <w:t>(action ASC, timestamp DESC)</w:t>
      </w:r>
      <w:r>
        <w:rPr>
          <w:sz w:val="21"/>
        </w:rPr>
        <w:t xml:space="preserve"> absent de </w:t>
      </w:r>
      <w:r>
        <w:rPr>
          <w:rFonts w:ascii="Courier New" w:hAnsi="Courier New"/>
          <w:color w:val="C04040"/>
          <w:sz w:val="18"/>
        </w:rPr>
        <w:t>firestore.indexes.json</w:t>
      </w:r>
      <w:r>
        <w:rPr>
          <w:sz w:val="21"/>
        </w:rPr>
        <w:t>. Sans cet index, Firestore retourne silencieusement 0 résultats.</w:t>
      </w:r>
    </w:p>
    <w:p>
      <w:pPr>
        <w:spacing w:after="100"/>
      </w:pPr>
      <w:r>
        <w:rPr>
          <w:b/>
          <w:sz w:val="21"/>
        </w:rPr>
        <w:t>Solution :</w:t>
      </w:r>
      <w:r>
        <w:rPr>
          <w:sz w:val="21"/>
        </w:rPr>
        <w:t xml:space="preserve"> Création de l'index composite via l'API REST Firestore (le déploiement CLI était bloqué par une indisponibilité temporaire de </w:t>
      </w:r>
      <w:r>
        <w:rPr>
          <w:rFonts w:ascii="Courier New" w:hAnsi="Courier New"/>
          <w:color w:val="C04040"/>
          <w:sz w:val="18"/>
        </w:rPr>
        <w:t>firebaserules.googleapis.com</w:t>
      </w:r>
      <w:r>
        <w:rPr>
          <w:sz w:val="21"/>
        </w:rPr>
        <w:t>) :</w:t>
      </w:r>
    </w:p>
    <w:p>
      <w:pPr>
        <w:spacing w:before="80" w:after="80"/>
        <w:ind w:left="454"/>
        <w:shd w:val="clear" w:color="auto" w:fill="F0F0F5"/>
      </w:pPr>
      <w:r>
        <w:rPr>
          <w:rFonts w:ascii="Courier New" w:hAnsi="Courier New"/>
          <w:color w:val="101030"/>
          <w:sz w:val="17"/>
        </w:rPr>
        <w:t>POST https://firestore.googleapis.com/v1/projects/ocp-energy-monitor/</w:t>
        <w:br/>
        <w:t xml:space="preserve">     databases/(default)/collectionGroups/user_logs/indexes</w:t>
        <w:br/>
        <w:br/>
        <w:t>{</w:t>
        <w:br/>
        <w:t xml:space="preserve">  "queryScope": "COLLECTION",</w:t>
        <w:br/>
        <w:t xml:space="preserve">  "fields": [</w:t>
        <w:br/>
        <w:t xml:space="preserve">    { "fieldPath": "action",    "order": "ASCENDING" },</w:t>
        <w:br/>
        <w:t xml:space="preserve">    { "fieldPath": "timestamp", "order": "DESCENDING" }</w:t>
        <w:br/>
        <w:t xml:space="preserve">  ]</w:t>
        <w:br/>
        <w:t>}</w:t>
      </w:r>
    </w:p>
    <w:p>
      <w:pPr>
        <w:spacing w:after="100"/>
      </w:pPr>
      <w:r>
        <w:rPr>
          <w:sz w:val="21"/>
        </w:rPr>
        <w:t xml:space="preserve">L'index est passé de l'état </w:t>
      </w:r>
      <w:r>
        <w:rPr>
          <w:rFonts w:ascii="Courier New" w:hAnsi="Courier New"/>
          <w:color w:val="C04040"/>
          <w:sz w:val="18"/>
        </w:rPr>
        <w:t>CREATING</w:t>
      </w:r>
      <w:r>
        <w:rPr>
          <w:sz w:val="21"/>
        </w:rPr>
        <w:t xml:space="preserve"> à </w:t>
      </w:r>
      <w:r>
        <w:rPr>
          <w:rFonts w:ascii="Courier New" w:hAnsi="Courier New"/>
          <w:color w:val="C04040"/>
          <w:sz w:val="18"/>
        </w:rPr>
        <w:t>READY</w:t>
      </w:r>
      <w:r>
        <w:rPr>
          <w:sz w:val="21"/>
        </w:rPr>
        <w:t xml:space="preserve"> après environ 2 minutes. L'entrée correspondante a également été ajoutée dans </w:t>
      </w:r>
      <w:r>
        <w:rPr>
          <w:rFonts w:ascii="Courier New" w:hAnsi="Courier New"/>
          <w:color w:val="C04040"/>
          <w:sz w:val="18"/>
        </w:rPr>
        <w:t>firestore.indexes.json</w:t>
      </w:r>
      <w:r>
        <w:rPr>
          <w:sz w:val="21"/>
        </w:rPr>
        <w:t xml:space="preserve"> pour les déploiements futurs.</w:t>
      </w:r>
    </w:p>
    <w:p>
      <w:pPr>
        <w:spacing w:before="80" w:after="120"/>
        <w:ind w:left="454" w:right="454"/>
        <w:shd w:val="clear" w:color="auto" w:fill="E8F4F8"/>
      </w:pPr>
      <w:r>
        <w:rPr>
          <w:i/>
          <w:color w:val="1A5A7A"/>
          <w:sz w:val="19"/>
        </w:rPr>
        <w:t>ℹ  Règle générale : Tout filtre Firestore combinant where + orderBy sur des champs différents nécessite un index composite. Définir ces index dans firestore.indexes.json dès la conception évite ce type de régression silencieuse.</w:t>
      </w:r>
    </w:p>
    <w:p>
      <w:pPr>
        <w:pStyle w:val="Heading2"/>
        <w:spacing w:before="160" w:after="80"/>
      </w:pPr>
      <w:r>
        <w:rPr>
          <w:b/>
          <w:color w:val="FF6B35"/>
          <w:sz w:val="26"/>
        </w:rPr>
        <w:t>14.8 Débordement des Dialogues sur Mobile NOUVEAU</w:t>
      </w:r>
    </w:p>
    <w:p>
      <w:pPr>
        <w:spacing w:after="100"/>
      </w:pPr>
      <w:r>
        <w:rPr>
          <w:b/>
          <w:sz w:val="21"/>
        </w:rPr>
        <w:t>Problème :</w:t>
      </w:r>
      <w:r>
        <w:rPr>
          <w:sz w:val="21"/>
        </w:rPr>
        <w:t xml:space="preserve"> Les trois dialogues de l'écran Maintenance utilisaient </w:t>
      </w:r>
      <w:r>
        <w:rPr>
          <w:rFonts w:ascii="Courier New" w:hAnsi="Courier New"/>
          <w:color w:val="C04040"/>
          <w:sz w:val="18"/>
        </w:rPr>
        <w:t>SizedBox(width: X)</w:t>
      </w:r>
      <w:r>
        <w:rPr>
          <w:sz w:val="21"/>
        </w:rPr>
        <w:t xml:space="preserve"> avec une largeur fixe. Sur les écrans de moins de 400px (mobiles anciens, mode portrait étroit), le widget débordait de son conteneur avec une erreur </w:t>
      </w:r>
      <w:r>
        <w:rPr>
          <w:i/>
          <w:sz w:val="21"/>
        </w:rPr>
        <w:t>RenderFlex overflowed</w:t>
      </w:r>
      <w:r>
        <w:rPr>
          <w:sz w:val="21"/>
        </w:rPr>
        <w:t>.</w:t>
      </w:r>
    </w:p>
    <w:p>
      <w:pPr>
        <w:spacing w:after="100"/>
      </w:pPr>
      <w:r>
        <w:rPr>
          <w:b/>
          <w:sz w:val="21"/>
        </w:rPr>
        <w:t>Solution :</w:t>
      </w:r>
      <w:r>
        <w:rPr>
          <w:sz w:val="21"/>
        </w:rPr>
        <w:t xml:space="preserve"> Remplacement de tous les </w:t>
      </w:r>
      <w:r>
        <w:rPr>
          <w:rFonts w:ascii="Courier New" w:hAnsi="Courier New"/>
          <w:color w:val="C04040"/>
          <w:sz w:val="18"/>
        </w:rPr>
        <w:t>SizedBox(width: X)</w:t>
      </w:r>
      <w:r>
        <w:rPr>
          <w:sz w:val="21"/>
        </w:rPr>
        <w:t xml:space="preserve"> par </w:t>
      </w:r>
      <w:r>
        <w:rPr>
          <w:rFonts w:ascii="Courier New" w:hAnsi="Courier New"/>
          <w:color w:val="C04040"/>
          <w:sz w:val="18"/>
        </w:rPr>
        <w:t>ConstrainedBox(constraints: BoxConstraints(maxWidth: X))</w:t>
      </w:r>
      <w:r>
        <w:rPr>
          <w:sz w:val="21"/>
        </w:rPr>
        <w:t xml:space="preserve"> : sur grand écran la largeur maximale est respectée, sur petit écran le widget s'adapte à la fenêtre disponible.</w:t>
      </w:r>
    </w:p>
    <w:p>
      <w:pPr>
        <w:spacing w:before="80" w:after="80"/>
        <w:ind w:left="454"/>
        <w:shd w:val="clear" w:color="auto" w:fill="F0F0F5"/>
      </w:pPr>
      <w:r>
        <w:rPr>
          <w:rFonts w:ascii="Courier New" w:hAnsi="Courier New"/>
          <w:color w:val="101030"/>
          <w:sz w:val="17"/>
        </w:rPr>
        <w:t>// Avant (débordement sur mobile)</w:t>
        <w:br/>
        <w:t>SizedBox(width: 480, child: content)</w:t>
        <w:br/>
        <w:br/>
        <w:t>// Après (responsive)</w:t>
        <w:br/>
        <w:t>ConstrainedBox(</w:t>
        <w:br/>
        <w:t xml:space="preserve">  constraints: const BoxConstraints(maxWidth: 480),</w:t>
        <w:br/>
        <w:t xml:space="preserve">  child: content,</w:t>
        <w:br/>
        <w:t>)</w:t>
      </w:r>
    </w:p>
    <w:p>
      <w:r>
        <w:br w:type="page"/>
      </w:r>
    </w:p>
    <w:p>
      <w:pPr>
        <w:pStyle w:val="Heading1"/>
        <w:spacing w:before="240" w:after="80"/>
      </w:pPr>
      <w:r>
        <w:rPr>
          <w:b/>
          <w:color w:val="4ECDC4"/>
          <w:sz w:val="32"/>
        </w:rPr>
        <w:t>15. Résultats et Bilan du Projet</w:t>
      </w:r>
    </w:p>
    <w:p>
      <w:pPr>
        <w:pStyle w:val="Heading2"/>
        <w:spacing w:before="160" w:after="80"/>
      </w:pPr>
      <w:r>
        <w:rPr>
          <w:b/>
          <w:color w:val="FF6B35"/>
          <w:sz w:val="26"/>
        </w:rPr>
        <w:t>15.1 Livraisons Réalisées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Livrable</w:t>
            </w:r>
          </w:p>
        </w:tc>
        <w:tc>
          <w:tcPr>
            <w:tcW w:type="dxa" w:w="3041"/>
            <w:shd w:val="clear" w:color="auto" w:fill="2C3E6B"/>
          </w:tcPr>
          <w:p>
            <w:r>
              <w:rPr>
                <w:b/>
                <w:color w:val="FFFFFF"/>
                <w:sz w:val="18"/>
              </w:rPr>
              <w:t>Statut</w:t>
            </w:r>
          </w:p>
        </w:tc>
        <w:tc>
          <w:tcPr>
            <w:tcW w:type="dxa" w:w="3041"/>
            <w:shd w:val="clear" w:color="auto" w:fill="2C3E6B"/>
          </w:tcPr>
          <w:p>
            <w:r>
              <w:rPr>
                <w:b/>
                <w:color w:val="FFFFFF"/>
                <w:sz w:val="18"/>
              </w:rPr>
              <w:t>URL / Emplacement</w:t>
            </w:r>
          </w:p>
        </w:tc>
      </w:tr>
      <w:tr>
        <w:tc>
          <w:tcPr>
            <w:tcW w:type="dxa" w:w="3041"/>
            <w:shd w:val="clear" w:color="auto" w:fill="FFFFFF"/>
          </w:tcPr>
          <w:p>
            <w:r>
              <w:rPr>
                <w:color w:val="202030"/>
                <w:sz w:val="18"/>
              </w:rPr>
              <w:t>Application Flutter Web déployée</w:t>
            </w:r>
          </w:p>
        </w:tc>
        <w:tc>
          <w:tcPr>
            <w:tcW w:type="dxa" w:w="3041"/>
            <w:shd w:val="clear" w:color="auto" w:fill="FFFFFF"/>
          </w:tcPr>
          <w:p>
            <w:r>
              <w:rPr>
                <w:color w:val="202030"/>
                <w:sz w:val="18"/>
              </w:rPr>
              <w:t>✅ Production</w:t>
            </w:r>
          </w:p>
        </w:tc>
        <w:tc>
          <w:tcPr>
            <w:tcW w:type="dxa" w:w="3041"/>
            <w:shd w:val="clear" w:color="auto" w:fill="FFFFFF"/>
          </w:tcPr>
          <w:p>
            <w:r>
              <w:rPr>
                <w:color w:val="202030"/>
                <w:sz w:val="18"/>
              </w:rPr>
              <w:t>https://ocp-energy-monitor.web.app</w:t>
            </w:r>
          </w:p>
        </w:tc>
      </w:tr>
      <w:tr>
        <w:tc>
          <w:tcPr>
            <w:tcW w:type="dxa" w:w="3041"/>
            <w:shd w:val="clear" w:color="auto" w:fill="F7F9FC"/>
          </w:tcPr>
          <w:p>
            <w:r>
              <w:rPr>
                <w:color w:val="202030"/>
                <w:sz w:val="18"/>
              </w:rPr>
              <w:t>Tableau de bord temps réel (3 unités)</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Dashboard Screen</w:t>
            </w:r>
          </w:p>
        </w:tc>
      </w:tr>
      <w:tr>
        <w:tc>
          <w:tcPr>
            <w:tcW w:type="dxa" w:w="3041"/>
            <w:shd w:val="clear" w:color="auto" w:fill="FFFFFF"/>
          </w:tcPr>
          <w:p>
            <w:r>
              <w:rPr>
                <w:color w:val="202030"/>
                <w:sz w:val="18"/>
              </w:rPr>
              <w:t>Historique + Export Excel + Email</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Historical Screen</w:t>
            </w:r>
          </w:p>
        </w:tc>
      </w:tr>
      <w:tr>
        <w:tc>
          <w:tcPr>
            <w:tcW w:type="dxa" w:w="3041"/>
            <w:shd w:val="clear" w:color="auto" w:fill="F7F9FC"/>
          </w:tcPr>
          <w:p>
            <w:r>
              <w:rPr>
                <w:color w:val="202030"/>
                <w:sz w:val="18"/>
              </w:rPr>
              <w:t>Prédiction IA (coûts + PF)</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Historical Screen</w:t>
            </w:r>
          </w:p>
        </w:tc>
      </w:tr>
      <w:tr>
        <w:tc>
          <w:tcPr>
            <w:tcW w:type="dxa" w:w="3041"/>
            <w:shd w:val="clear" w:color="auto" w:fill="FFFFFF"/>
          </w:tcPr>
          <w:p>
            <w:r>
              <w:rPr>
                <w:color w:val="202030"/>
                <w:sz w:val="18"/>
              </w:rPr>
              <w:t>Résumé journalier / mensuel</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Summary Screen</w:t>
            </w:r>
          </w:p>
        </w:tc>
      </w:tr>
      <w:tr>
        <w:tc>
          <w:tcPr>
            <w:tcW w:type="dxa" w:w="3041"/>
            <w:shd w:val="clear" w:color="auto" w:fill="F7F9FC"/>
          </w:tcPr>
          <w:p>
            <w:r>
              <w:rPr>
                <w:color w:val="202030"/>
                <w:sz w:val="18"/>
              </w:rPr>
              <w:t>Comparaison multi-unités</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Comparison Screen</w:t>
            </w:r>
          </w:p>
        </w:tc>
      </w:tr>
      <w:tr>
        <w:tc>
          <w:tcPr>
            <w:tcW w:type="dxa" w:w="3041"/>
            <w:shd w:val="clear" w:color="auto" w:fill="FFFFFF"/>
          </w:tcPr>
          <w:p>
            <w:r>
              <w:rPr>
                <w:color w:val="202030"/>
                <w:sz w:val="18"/>
              </w:rPr>
              <w:t>Journal d'alertes + Email throttlé</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Alerts Screen</w:t>
            </w:r>
          </w:p>
        </w:tc>
      </w:tr>
      <w:tr>
        <w:tc>
          <w:tcPr>
            <w:tcW w:type="dxa" w:w="3041"/>
            <w:shd w:val="clear" w:color="auto" w:fill="F7F9FC"/>
          </w:tcPr>
          <w:p>
            <w:r>
              <w:rPr>
                <w:color w:val="202030"/>
                <w:sz w:val="18"/>
              </w:rPr>
              <w:t>Journal de maintenance + Notifications</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Maintenance Screen</w:t>
            </w:r>
          </w:p>
        </w:tc>
      </w:tr>
      <w:tr>
        <w:tc>
          <w:tcPr>
            <w:tcW w:type="dxa" w:w="3041"/>
            <w:shd w:val="clear" w:color="auto" w:fill="FFFFFF"/>
          </w:tcPr>
          <w:p>
            <w:r>
              <w:rPr>
                <w:color w:val="202030"/>
                <w:sz w:val="18"/>
              </w:rPr>
              <w:t>Messagerie temps réel (Chat + DM)</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Chat Screen</w:t>
            </w:r>
          </w:p>
        </w:tc>
      </w:tr>
      <w:tr>
        <w:tc>
          <w:tcPr>
            <w:tcW w:type="dxa" w:w="3041"/>
            <w:shd w:val="clear" w:color="auto" w:fill="F7F9FC"/>
          </w:tcPr>
          <w:p>
            <w:r>
              <w:rPr>
                <w:color w:val="202030"/>
                <w:sz w:val="18"/>
              </w:rPr>
              <w:t>Gestion profil + Présence + QR Code</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Profile Screen</w:t>
            </w:r>
          </w:p>
        </w:tc>
      </w:tr>
      <w:tr>
        <w:tc>
          <w:tcPr>
            <w:tcW w:type="dxa" w:w="3041"/>
            <w:shd w:val="clear" w:color="auto" w:fill="FFFFFF"/>
          </w:tcPr>
          <w:p>
            <w:r>
              <w:rPr>
                <w:color w:val="202030"/>
                <w:sz w:val="18"/>
              </w:rPr>
              <w:t>Paramètres complets + RBAC</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Settings Screen</w:t>
            </w:r>
          </w:p>
        </w:tc>
      </w:tr>
      <w:tr>
        <w:tc>
          <w:tcPr>
            <w:tcW w:type="dxa" w:w="3041"/>
            <w:shd w:val="clear" w:color="auto" w:fill="F7F9FC"/>
          </w:tcPr>
          <w:p>
            <w:r>
              <w:rPr>
                <w:color w:val="202030"/>
                <w:sz w:val="18"/>
              </w:rPr>
              <w:t>Cloud Functions (3 rapports planifiés)</w:t>
            </w:r>
          </w:p>
        </w:tc>
        <w:tc>
          <w:tcPr>
            <w:tcW w:type="dxa" w:w="3041"/>
            <w:shd w:val="clear" w:color="auto" w:fill="F7F9FC"/>
          </w:tcPr>
          <w:p>
            <w:r>
              <w:rPr>
                <w:color w:val="202030"/>
                <w:sz w:val="18"/>
              </w:rPr>
              <w:t>✅ Déployées</w:t>
            </w:r>
          </w:p>
        </w:tc>
        <w:tc>
          <w:tcPr>
            <w:tcW w:type="dxa" w:w="3041"/>
            <w:shd w:val="clear" w:color="auto" w:fill="F7F9FC"/>
          </w:tcPr>
          <w:p>
            <w:r>
              <w:rPr>
                <w:color w:val="202030"/>
                <w:sz w:val="18"/>
              </w:rPr>
              <w:t>Firebase us-central1</w:t>
            </w:r>
          </w:p>
        </w:tc>
      </w:tr>
      <w:tr>
        <w:tc>
          <w:tcPr>
            <w:tcW w:type="dxa" w:w="3041"/>
            <w:shd w:val="clear" w:color="auto" w:fill="FFFFFF"/>
          </w:tcPr>
          <w:p>
            <w:r>
              <w:rPr>
                <w:color w:val="202030"/>
                <w:sz w:val="18"/>
              </w:rPr>
              <w:t>Règles Firestore sécurisées (RBAC)</w:t>
            </w:r>
          </w:p>
        </w:tc>
        <w:tc>
          <w:tcPr>
            <w:tcW w:type="dxa" w:w="3041"/>
            <w:shd w:val="clear" w:color="auto" w:fill="FFFFFF"/>
          </w:tcPr>
          <w:p>
            <w:r>
              <w:rPr>
                <w:color w:val="202030"/>
                <w:sz w:val="18"/>
              </w:rPr>
              <w:t>✅ Déployées</w:t>
            </w:r>
          </w:p>
        </w:tc>
        <w:tc>
          <w:tcPr>
            <w:tcW w:type="dxa" w:w="3041"/>
            <w:shd w:val="clear" w:color="auto" w:fill="FFFFFF"/>
          </w:tcPr>
          <w:p>
            <w:r>
              <w:rPr>
                <w:color w:val="202030"/>
                <w:sz w:val="18"/>
              </w:rPr>
              <w:t>Firestore Rules</w:t>
            </w:r>
          </w:p>
        </w:tc>
      </w:tr>
      <w:tr>
        <w:tc>
          <w:tcPr>
            <w:tcW w:type="dxa" w:w="3041"/>
            <w:shd w:val="clear" w:color="auto" w:fill="F7F9FC"/>
          </w:tcPr>
          <w:p>
            <w:r>
              <w:rPr>
                <w:color w:val="202030"/>
                <w:sz w:val="18"/>
              </w:rPr>
              <w:t>Contrôle actif (ventilateur + pompe)</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Dashboard Screen</w:t>
            </w:r>
          </w:p>
        </w:tc>
      </w:tr>
      <w:tr>
        <w:tc>
          <w:tcPr>
            <w:tcW w:type="dxa" w:w="3041"/>
            <w:shd w:val="clear" w:color="auto" w:fill="FFFFFF"/>
          </w:tcPr>
          <w:p>
            <w:r>
              <w:rPr>
                <w:color w:val="202030"/>
                <w:sz w:val="18"/>
              </w:rPr>
              <w:t>Support trilingue FR/EN/AR</w:t>
            </w:r>
          </w:p>
        </w:tc>
        <w:tc>
          <w:tcPr>
            <w:tcW w:type="dxa" w:w="3041"/>
            <w:shd w:val="clear" w:color="auto" w:fill="FFFFFF"/>
          </w:tcPr>
          <w:p>
            <w:r>
              <w:rPr>
                <w:color w:val="202030"/>
                <w:sz w:val="18"/>
              </w:rPr>
              <w:t>✅ Implémenté</w:t>
            </w:r>
          </w:p>
        </w:tc>
        <w:tc>
          <w:tcPr>
            <w:tcW w:type="dxa" w:w="3041"/>
            <w:shd w:val="clear" w:color="auto" w:fill="FFFFFF"/>
          </w:tcPr>
          <w:p>
            <w:r>
              <w:rPr>
                <w:color w:val="202030"/>
                <w:sz w:val="18"/>
              </w:rPr>
              <w:t>app_strings.dart</w:t>
            </w:r>
          </w:p>
        </w:tc>
      </w:tr>
      <w:tr>
        <w:tc>
          <w:tcPr>
            <w:tcW w:type="dxa" w:w="3041"/>
            <w:shd w:val="clear" w:color="auto" w:fill="F7F9FC"/>
          </w:tcPr>
          <w:p>
            <w:r>
              <w:rPr>
                <w:color w:val="202030"/>
                <w:sz w:val="18"/>
              </w:rPr>
              <w:t>Dialogue email historique — sélection destinataire</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Historical Screen</w:t>
            </w:r>
          </w:p>
        </w:tc>
      </w:tr>
      <w:tr>
        <w:tc>
          <w:tcPr>
            <w:tcW w:type="dxa" w:w="3041"/>
            <w:shd w:val="clear" w:color="auto" w:fill="FFFFFF"/>
          </w:tcPr>
          <w:p>
            <w:r>
              <w:rPr>
                <w:color w:val="202030"/>
                <w:sz w:val="18"/>
              </w:rPr>
              <w:t>Rapport de résolution (problème + solution + pièce jointe)</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Maintenance Screen</w:t>
            </w:r>
          </w:p>
        </w:tc>
      </w:tr>
      <w:tr>
        <w:tc>
          <w:tcPr>
            <w:tcW w:type="dxa" w:w="3041"/>
            <w:shd w:val="clear" w:color="auto" w:fill="F7F9FC"/>
          </w:tcPr>
          <w:p>
            <w:r>
              <w:rPr>
                <w:color w:val="202030"/>
                <w:sz w:val="18"/>
              </w:rPr>
              <w:t>Visualisation rapport ("Voir le rapport")</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Maintenance Screen</w:t>
            </w:r>
          </w:p>
        </w:tc>
      </w:tr>
      <w:tr>
        <w:tc>
          <w:tcPr>
            <w:tcW w:type="dxa" w:w="3041"/>
            <w:shd w:val="clear" w:color="auto" w:fill="FFFFFF"/>
          </w:tcPr>
          <w:p>
            <w:r>
              <w:rPr>
                <w:color w:val="202030"/>
                <w:sz w:val="18"/>
              </w:rPr>
              <w:t>Téléchargement PDF des rapports de maintenance</w:t>
            </w:r>
          </w:p>
        </w:tc>
        <w:tc>
          <w:tcPr>
            <w:tcW w:type="dxa" w:w="3041"/>
            <w:shd w:val="clear" w:color="auto" w:fill="FFFFFF"/>
          </w:tcPr>
          <w:p>
            <w:r>
              <w:rPr>
                <w:color w:val="202030"/>
                <w:sz w:val="18"/>
              </w:rPr>
              <w:t>✅ Opérationnel</w:t>
            </w:r>
          </w:p>
        </w:tc>
        <w:tc>
          <w:tcPr>
            <w:tcW w:type="dxa" w:w="3041"/>
            <w:shd w:val="clear" w:color="auto" w:fill="FFFFFF"/>
          </w:tcPr>
          <w:p>
            <w:r>
              <w:rPr>
                <w:color w:val="202030"/>
                <w:sz w:val="18"/>
              </w:rPr>
              <w:t>Maintenance Screen</w:t>
            </w:r>
          </w:p>
        </w:tc>
      </w:tr>
      <w:tr>
        <w:tc>
          <w:tcPr>
            <w:tcW w:type="dxa" w:w="3041"/>
            <w:shd w:val="clear" w:color="auto" w:fill="F7F9FC"/>
          </w:tcPr>
          <w:p>
            <w:r>
              <w:rPr>
                <w:color w:val="202030"/>
                <w:sz w:val="18"/>
              </w:rPr>
              <w:t>Email de résolution enrichi (section rapport)</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AlertNotificationService</w:t>
            </w:r>
          </w:p>
        </w:tc>
      </w:tr>
      <w:tr>
        <w:tc>
          <w:tcPr>
            <w:tcW w:type="dxa" w:w="3041"/>
            <w:shd w:val="clear" w:color="auto" w:fill="FFFFFF"/>
          </w:tcPr>
          <w:p>
            <w:r>
              <w:rPr>
                <w:color w:val="202030"/>
                <w:sz w:val="18"/>
              </w:rPr>
              <w:t>Interface responsive (ConstrainedBox + Wrap)</w:t>
            </w:r>
          </w:p>
        </w:tc>
        <w:tc>
          <w:tcPr>
            <w:tcW w:type="dxa" w:w="3041"/>
            <w:shd w:val="clear" w:color="auto" w:fill="FFFFFF"/>
          </w:tcPr>
          <w:p>
            <w:r>
              <w:rPr>
                <w:color w:val="202030"/>
                <w:sz w:val="18"/>
              </w:rPr>
              <w:t>✅ Implémenté</w:t>
            </w:r>
          </w:p>
        </w:tc>
        <w:tc>
          <w:tcPr>
            <w:tcW w:type="dxa" w:w="3041"/>
            <w:shd w:val="clear" w:color="auto" w:fill="FFFFFF"/>
          </w:tcPr>
          <w:p>
            <w:r>
              <w:rPr>
                <w:color w:val="202030"/>
                <w:sz w:val="18"/>
              </w:rPr>
              <w:t>Maintenance Screen</w:t>
            </w:r>
          </w:p>
        </w:tc>
      </w:tr>
      <w:tr>
        <w:tc>
          <w:tcPr>
            <w:tcW w:type="dxa" w:w="3041"/>
            <w:shd w:val="clear" w:color="auto" w:fill="F7F9FC"/>
          </w:tcPr>
          <w:p>
            <w:r>
              <w:rPr>
                <w:color w:val="202030"/>
                <w:sz w:val="18"/>
              </w:rPr>
              <w:t>Journal d'activité utilisateur (user_logs)</w:t>
            </w:r>
          </w:p>
        </w:tc>
        <w:tc>
          <w:tcPr>
            <w:tcW w:type="dxa" w:w="3041"/>
            <w:shd w:val="clear" w:color="auto" w:fill="F7F9FC"/>
          </w:tcPr>
          <w:p>
            <w:r>
              <w:rPr>
                <w:color w:val="202030"/>
                <w:sz w:val="18"/>
              </w:rPr>
              <w:t>✅ Opérationnel</w:t>
            </w:r>
          </w:p>
        </w:tc>
        <w:tc>
          <w:tcPr>
            <w:tcW w:type="dxa" w:w="3041"/>
            <w:shd w:val="clear" w:color="auto" w:fill="F7F9FC"/>
          </w:tcPr>
          <w:p>
            <w:r>
              <w:rPr>
                <w:color w:val="202030"/>
                <w:sz w:val="18"/>
              </w:rPr>
              <w:t>User Logs Screen</w:t>
            </w:r>
          </w:p>
        </w:tc>
      </w:tr>
      <w:tr>
        <w:tc>
          <w:tcPr>
            <w:tcW w:type="dxa" w:w="3041"/>
            <w:shd w:val="clear" w:color="auto" w:fill="FFFFFF"/>
          </w:tcPr>
          <w:p>
            <w:r>
              <w:rPr>
                <w:color w:val="202030"/>
                <w:sz w:val="18"/>
              </w:rPr>
              <w:t>Index Firestore composite user_logs(action, timestamp)</w:t>
            </w:r>
          </w:p>
        </w:tc>
        <w:tc>
          <w:tcPr>
            <w:tcW w:type="dxa" w:w="3041"/>
            <w:shd w:val="clear" w:color="auto" w:fill="FFFFFF"/>
          </w:tcPr>
          <w:p>
            <w:r>
              <w:rPr>
                <w:color w:val="202030"/>
                <w:sz w:val="18"/>
              </w:rPr>
              <w:t>✅ Déployé</w:t>
            </w:r>
          </w:p>
        </w:tc>
        <w:tc>
          <w:tcPr>
            <w:tcW w:type="dxa" w:w="3041"/>
            <w:shd w:val="clear" w:color="auto" w:fill="FFFFFF"/>
          </w:tcPr>
          <w:p>
            <w:r>
              <w:rPr>
                <w:color w:val="202030"/>
                <w:sz w:val="18"/>
              </w:rPr>
              <w:t>Firestore Indexes</w:t>
            </w:r>
          </w:p>
        </w:tc>
      </w:tr>
      <w:tr>
        <w:tc>
          <w:tcPr>
            <w:tcW w:type="dxa" w:w="3041"/>
            <w:shd w:val="clear" w:color="auto" w:fill="F7F9FC"/>
          </w:tcPr>
          <w:p>
            <w:r>
              <w:rPr>
                <w:color w:val="202030"/>
                <w:sz w:val="18"/>
              </w:rPr>
              <w:t>Règles RTDB — lecture ESP32 sur chemins de contrôle</w:t>
            </w:r>
          </w:p>
        </w:tc>
        <w:tc>
          <w:tcPr>
            <w:tcW w:type="dxa" w:w="3041"/>
            <w:shd w:val="clear" w:color="auto" w:fill="F7F9FC"/>
          </w:tcPr>
          <w:p>
            <w:r>
              <w:rPr>
                <w:color w:val="202030"/>
                <w:sz w:val="18"/>
              </w:rPr>
              <w:t>✅ Déployées</w:t>
            </w:r>
          </w:p>
        </w:tc>
        <w:tc>
          <w:tcPr>
            <w:tcW w:type="dxa" w:w="3041"/>
            <w:shd w:val="clear" w:color="auto" w:fill="F7F9FC"/>
          </w:tcPr>
          <w:p>
            <w:r>
              <w:rPr>
                <w:color w:val="202030"/>
                <w:sz w:val="18"/>
              </w:rPr>
              <w:t>database.rules.json</w:t>
            </w:r>
          </w:p>
        </w:tc>
      </w:tr>
      <w:tr>
        <w:tc>
          <w:tcPr>
            <w:tcW w:type="dxa" w:w="3041"/>
            <w:shd w:val="clear" w:color="auto" w:fill="FFFFFF"/>
          </w:tcPr>
          <w:p>
            <w:r>
              <w:rPr>
                <w:color w:val="202030"/>
                <w:sz w:val="18"/>
              </w:rPr>
              <w:t>Feedback erreur RTDB (pompe + ventilateur)</w:t>
            </w:r>
          </w:p>
        </w:tc>
        <w:tc>
          <w:tcPr>
            <w:tcW w:type="dxa" w:w="3041"/>
            <w:shd w:val="clear" w:color="auto" w:fill="FFFFFF"/>
          </w:tcPr>
          <w:p>
            <w:r>
              <w:rPr>
                <w:color w:val="202030"/>
                <w:sz w:val="18"/>
              </w:rPr>
              <w:t>✅ Implémenté</w:t>
            </w:r>
          </w:p>
        </w:tc>
        <w:tc>
          <w:tcPr>
            <w:tcW w:type="dxa" w:w="3041"/>
            <w:shd w:val="clear" w:color="auto" w:fill="FFFFFF"/>
          </w:tcPr>
          <w:p>
            <w:r>
              <w:rPr>
                <w:color w:val="202030"/>
                <w:sz w:val="18"/>
              </w:rPr>
              <w:t>Dashboard Screen</w:t>
            </w:r>
          </w:p>
        </w:tc>
      </w:tr>
    </w:tbl>
    <w:p/>
    <w:p>
      <w:pPr>
        <w:pStyle w:val="Heading2"/>
        <w:spacing w:before="160" w:after="80"/>
      </w:pPr>
      <w:r>
        <w:rPr>
          <w:b/>
          <w:color w:val="FF6B35"/>
          <w:sz w:val="26"/>
        </w:rPr>
        <w:t>15.2 Métriques Techniques</w:t>
      </w:r>
    </w:p>
    <w:p>
      <w:pPr>
        <w:pStyle w:val="ListBullet"/>
        <w:spacing w:after="40"/>
        <w:ind w:left="454"/>
      </w:pPr>
      <w:r>
        <w:rPr>
          <w:b/>
          <w:sz w:val="21"/>
        </w:rPr>
        <w:t>Nombre d'écrans</w:t>
      </w:r>
      <w:r>
        <w:rPr>
          <w:sz w:val="21"/>
        </w:rPr>
        <w:t xml:space="preserve"> : 12 (login, vérification, dashboard, historique, résumé, alertes, comparaison, maintenance, chat, profil, paramètres, journal d'activité).</w:t>
      </w:r>
    </w:p>
    <w:p>
      <w:pPr>
        <w:pStyle w:val="ListBullet"/>
        <w:spacing w:after="40"/>
        <w:ind w:left="454"/>
      </w:pPr>
      <w:r>
        <w:rPr>
          <w:b/>
          <w:sz w:val="21"/>
        </w:rPr>
        <w:t>Nombre de services</w:t>
      </w:r>
      <w:r>
        <w:rPr>
          <w:sz w:val="21"/>
        </w:rPr>
        <w:t xml:space="preserve"> : 7 (EnergyRepository, FirestoreLogService, AlertNotificationService, AutoReportService, EnergyPredictor, PresenceService, UserLogService).</w:t>
      </w:r>
    </w:p>
    <w:p>
      <w:pPr>
        <w:pStyle w:val="ListBullet"/>
        <w:spacing w:after="40"/>
        <w:ind w:left="454"/>
      </w:pPr>
      <w:r>
        <w:rPr>
          <w:b/>
          <w:sz w:val="21"/>
        </w:rPr>
        <w:t>Dépendances npm (Cloud Functions)</w:t>
      </w:r>
      <w:r>
        <w:rPr>
          <w:sz w:val="21"/>
        </w:rPr>
        <w:t xml:space="preserve"> : firebase-admin, firebase-functions, axios, node-fetch.</w:t>
      </w:r>
    </w:p>
    <w:p>
      <w:pPr>
        <w:pStyle w:val="ListBullet"/>
        <w:spacing w:after="40"/>
        <w:ind w:left="454"/>
      </w:pPr>
      <w:r>
        <w:rPr>
          <w:b/>
          <w:sz w:val="21"/>
        </w:rPr>
        <w:t>Dépendances pub.dev clés</w:t>
      </w:r>
      <w:r>
        <w:rPr>
          <w:sz w:val="21"/>
        </w:rPr>
        <w:t xml:space="preserve"> : firebase_core, firebase_auth, firebase_database, cloud_firestore, syncfusion_flutter_charts, syncfusion_flutter_gauges, http, excel, qr_flutter, intl, shared_preferences.</w:t>
      </w:r>
    </w:p>
    <w:p>
      <w:pPr>
        <w:pStyle w:val="ListBullet"/>
        <w:spacing w:after="40"/>
        <w:ind w:left="454"/>
      </w:pPr>
      <w:r>
        <w:rPr>
          <w:b/>
          <w:sz w:val="21"/>
        </w:rPr>
        <w:t>Langues supportées</w:t>
      </w:r>
      <w:r>
        <w:rPr>
          <w:sz w:val="21"/>
        </w:rPr>
        <w:t xml:space="preserve"> : Français, Anglais, Arabe (RTL).</w:t>
      </w:r>
    </w:p>
    <w:p>
      <w:pPr>
        <w:pStyle w:val="ListBullet"/>
        <w:spacing w:after="40"/>
        <w:ind w:left="454"/>
      </w:pPr>
      <w:r>
        <w:rPr>
          <w:b/>
          <w:sz w:val="21"/>
        </w:rPr>
        <w:t>Collections Firestore</w:t>
      </w:r>
      <w:r>
        <w:rPr>
          <w:sz w:val="21"/>
        </w:rPr>
        <w:t xml:space="preserve"> : 9 (sensor_readings, unit_status, users, maintenance_logs, alerts, global_chat, dm_chats, config, user_logs).</w:t>
      </w:r>
    </w:p>
    <w:p>
      <w:pPr>
        <w:pStyle w:val="Heading2"/>
        <w:spacing w:before="160" w:after="80"/>
      </w:pPr>
      <w:r>
        <w:rPr>
          <w:b/>
          <w:color w:val="FF6B35"/>
          <w:sz w:val="26"/>
        </w:rPr>
        <w:t>15.3 Impact Opérationnel</w:t>
      </w:r>
    </w:p>
    <w:p>
      <w:pPr>
        <w:spacing w:after="100"/>
      </w:pPr>
      <w:r>
        <w:rPr>
          <w:sz w:val="21"/>
        </w:rPr>
        <w:t>Le système apporte une valeur ajoutée mesurable pour le site KOFERT :</w:t>
      </w:r>
    </w:p>
    <w:p>
      <w:pPr>
        <w:pStyle w:val="ListBullet"/>
        <w:spacing w:after="40"/>
        <w:ind w:left="454"/>
      </w:pPr>
      <w:r>
        <w:rPr>
          <w:b/>
          <w:sz w:val="21"/>
        </w:rPr>
        <w:t>Visibilité instantanée</w:t>
      </w:r>
      <w:r>
        <w:rPr>
          <w:sz w:val="21"/>
        </w:rPr>
        <w:t xml:space="preserve"> sur la consommation énergétique — auparavant non centralisée.</w:t>
      </w:r>
    </w:p>
    <w:p>
      <w:pPr>
        <w:pStyle w:val="ListBullet"/>
        <w:spacing w:after="40"/>
        <w:ind w:left="454"/>
      </w:pPr>
      <w:r>
        <w:rPr>
          <w:b/>
          <w:sz w:val="21"/>
        </w:rPr>
        <w:t>Réactivité aux anomalies</w:t>
      </w:r>
      <w:r>
        <w:rPr>
          <w:sz w:val="21"/>
        </w:rPr>
        <w:t xml:space="preserve"> : les techniciens sont alertés par email en moins de 30 secondes après un dépassement de seuil.</w:t>
      </w:r>
    </w:p>
    <w:p>
      <w:pPr>
        <w:pStyle w:val="ListBullet"/>
        <w:spacing w:after="40"/>
        <w:ind w:left="454"/>
      </w:pPr>
      <w:r>
        <w:rPr>
          <w:b/>
          <w:sz w:val="21"/>
        </w:rPr>
        <w:t>Traçabilité des interventions</w:t>
      </w:r>
      <w:r>
        <w:rPr>
          <w:sz w:val="21"/>
        </w:rPr>
        <w:t xml:space="preserve"> : chaque opération de maintenance est documentée avec horodatage, responsable et pièce jointe de description.</w:t>
      </w:r>
    </w:p>
    <w:p>
      <w:pPr>
        <w:pStyle w:val="ListBullet"/>
        <w:spacing w:after="40"/>
        <w:ind w:left="454"/>
      </w:pPr>
      <w:r>
        <w:rPr>
          <w:b/>
          <w:sz w:val="21"/>
        </w:rPr>
        <w:t>Prévision des coûts</w:t>
      </w:r>
      <w:r>
        <w:rPr>
          <w:sz w:val="21"/>
        </w:rPr>
        <w:t xml:space="preserve"> : possibilité d'anticiper les pics de consommation et d'optimiser les plannings de production.</w:t>
      </w:r>
    </w:p>
    <w:p>
      <w:r>
        <w:br w:type="page"/>
      </w:r>
    </w:p>
    <w:p>
      <w:pPr>
        <w:pStyle w:val="Heading1"/>
        <w:spacing w:before="240" w:after="80"/>
      </w:pPr>
      <w:r>
        <w:rPr>
          <w:b/>
          <w:color w:val="4ECDC4"/>
          <w:sz w:val="32"/>
        </w:rPr>
        <w:t>16. Perspectives et Améliorations Futures</w:t>
      </w:r>
    </w:p>
    <w:p>
      <w:pPr>
        <w:pStyle w:val="Heading2"/>
        <w:spacing w:before="160" w:after="80"/>
      </w:pPr>
      <w:r>
        <w:rPr>
          <w:b/>
          <w:color w:val="FF6B35"/>
          <w:sz w:val="26"/>
        </w:rPr>
        <w:t>16.1 Améliorations Techniques Identifiées</w:t>
      </w:r>
    </w:p>
    <w:p>
      <w:pPr>
        <w:pStyle w:val="ListBullet"/>
        <w:spacing w:after="40"/>
        <w:ind w:left="454"/>
      </w:pPr>
      <w:r>
        <w:rPr>
          <w:b/>
          <w:sz w:val="21"/>
        </w:rPr>
        <w:t>Migration vers WebAssembly (WASM)</w:t>
      </w:r>
      <w:r>
        <w:rPr>
          <w:sz w:val="21"/>
        </w:rPr>
        <w:t xml:space="preserve"> : Flutter 3.x supporte la compilation WASM pour une performance encore améliorée. La migration nécessite la résolution des avertissements liés aux packages non-WASM-ready.</w:t>
      </w:r>
    </w:p>
    <w:p>
      <w:pPr>
        <w:pStyle w:val="ListBullet"/>
        <w:spacing w:after="40"/>
        <w:ind w:left="454"/>
      </w:pPr>
      <w:r>
        <w:rPr>
          <w:b/>
          <w:sz w:val="21"/>
        </w:rPr>
        <w:t>Notifications Push Firebase (FCM)</w:t>
      </w:r>
      <w:r>
        <w:rPr>
          <w:sz w:val="21"/>
        </w:rPr>
        <w:t xml:space="preserve"> : remplacer/compléter l'API Notification du navigateur par Firebase Cloud Messaging pour un support mobile natif.</w:t>
      </w:r>
    </w:p>
    <w:p>
      <w:pPr>
        <w:pStyle w:val="ListBullet"/>
        <w:spacing w:after="40"/>
        <w:ind w:left="454"/>
      </w:pPr>
      <w:r>
        <w:rPr>
          <w:b/>
          <w:sz w:val="21"/>
        </w:rPr>
        <w:t>Dashboard offline-first avec Firestore offline persistence</w:t>
      </w:r>
      <w:r>
        <w:rPr>
          <w:sz w:val="21"/>
        </w:rPr>
        <w:t xml:space="preserve"> : activer la persistence offline de Firestore (indexedDB) pour une expérience hors-ligne complète même sur les données Firestore.</w:t>
      </w:r>
    </w:p>
    <w:p>
      <w:pPr>
        <w:pStyle w:val="ListBullet"/>
        <w:spacing w:after="40"/>
        <w:ind w:left="454"/>
      </w:pPr>
      <w:r>
        <w:rPr>
          <w:b/>
          <w:sz w:val="21"/>
        </w:rPr>
        <w:t>Module de rapport PDF serveur</w:t>
      </w:r>
      <w:r>
        <w:rPr>
          <w:sz w:val="21"/>
        </w:rPr>
        <w:t xml:space="preserve"> : générer des rapports PDF haute fidélité avec graphiques Syncfusion via Puppeteer (Cloud Function Node.js) — pour des rapports plus complexes que le print navigateur.</w:t>
      </w:r>
    </w:p>
    <w:p>
      <w:pPr>
        <w:pStyle w:val="ListBullet"/>
        <w:spacing w:after="40"/>
        <w:ind w:left="454"/>
      </w:pPr>
      <w:r>
        <w:rPr>
          <w:b/>
          <w:sz w:val="21"/>
        </w:rPr>
        <w:t>Firebase Storage pour les pièces jointes</w:t>
      </w:r>
      <w:r>
        <w:rPr>
          <w:sz w:val="21"/>
        </w:rPr>
        <w:t xml:space="preserve"> : remplacer le stockage Base64 dans Firestore par Firebase Storage pour les pièces jointes, afin d'éviter la limite de 1 MB par document Firestore.</w:t>
      </w:r>
    </w:p>
    <w:p>
      <w:pPr>
        <w:pStyle w:val="ListBullet"/>
        <w:spacing w:after="40"/>
        <w:ind w:left="454"/>
      </w:pPr>
      <w:r>
        <w:rPr>
          <w:b/>
          <w:sz w:val="21"/>
        </w:rPr>
        <w:t>Signature numérique des rapports de maintenance</w:t>
      </w:r>
      <w:r>
        <w:rPr>
          <w:sz w:val="21"/>
        </w:rPr>
        <w:t xml:space="preserve"> : horodatage blockchain ou signature HMAC pour garantir l'intégrité des rapports d'intervention.</w:t>
      </w:r>
    </w:p>
    <w:p>
      <w:pPr>
        <w:pStyle w:val="ListBullet"/>
        <w:spacing w:after="40"/>
        <w:ind w:left="454"/>
      </w:pPr>
      <w:r>
        <w:rPr>
          <w:b/>
          <w:sz w:val="21"/>
        </w:rPr>
        <w:t>Modèles d'IA plus avancés</w:t>
      </w:r>
      <w:r>
        <w:rPr>
          <w:sz w:val="21"/>
        </w:rPr>
        <w:t xml:space="preserve"> : intégrer TensorFlow.js ou Google Vertex AI pour des prédictions LSTM sur les séries temporelles longues.</w:t>
      </w:r>
    </w:p>
    <w:p>
      <w:pPr>
        <w:pStyle w:val="ListBullet"/>
        <w:spacing w:after="40"/>
        <w:ind w:left="454"/>
      </w:pPr>
      <w:r>
        <w:rPr>
          <w:b/>
          <w:sz w:val="21"/>
        </w:rPr>
        <w:t>Migration vers Firebase Data Connect (PostgreSQL)</w:t>
      </w:r>
      <w:r>
        <w:rPr>
          <w:sz w:val="21"/>
        </w:rPr>
        <w:t xml:space="preserve"> : pour les analyses complexes, SQL relationnel avec Firebase Data Connect est plus adapté que Firestore.</w:t>
      </w:r>
    </w:p>
    <w:p>
      <w:pPr>
        <w:pStyle w:val="Heading2"/>
        <w:spacing w:before="160" w:after="80"/>
      </w:pPr>
      <w:r>
        <w:rPr>
          <w:b/>
          <w:color w:val="FF6B35"/>
          <w:sz w:val="26"/>
        </w:rPr>
        <w:t>16.2 Extensions Fonctionnelles</w:t>
      </w:r>
    </w:p>
    <w:p>
      <w:pPr>
        <w:pStyle w:val="ListBullet"/>
        <w:spacing w:after="40"/>
        <w:ind w:left="454"/>
      </w:pPr>
      <w:r>
        <w:rPr>
          <w:b/>
          <w:sz w:val="21"/>
        </w:rPr>
        <w:t>Application mobile Flutter</w:t>
      </w:r>
      <w:r>
        <w:rPr>
          <w:sz w:val="21"/>
        </w:rPr>
        <w:t xml:space="preserve"> : le même codebase peut être compilé pour Android/iOS avec un effort minimal.</w:t>
      </w:r>
    </w:p>
    <w:p>
      <w:pPr>
        <w:pStyle w:val="ListBullet"/>
        <w:spacing w:after="40"/>
        <w:ind w:left="454"/>
      </w:pPr>
      <w:r>
        <w:rPr>
          <w:b/>
          <w:sz w:val="21"/>
        </w:rPr>
        <w:t>Tableau de bord multi-sites</w:t>
      </w:r>
      <w:r>
        <w:rPr>
          <w:sz w:val="21"/>
        </w:rPr>
        <w:t xml:space="preserve"> : étendre le monitoring à d'autres unités ou sites OCP.</w:t>
      </w:r>
    </w:p>
    <w:p>
      <w:pPr>
        <w:pStyle w:val="ListBullet"/>
        <w:spacing w:after="40"/>
        <w:ind w:left="454"/>
      </w:pPr>
      <w:r>
        <w:rPr>
          <w:b/>
          <w:sz w:val="21"/>
        </w:rPr>
        <w:t>Intégration SCADA</w:t>
      </w:r>
      <w:r>
        <w:rPr>
          <w:sz w:val="21"/>
        </w:rPr>
        <w:t xml:space="preserve"> : connecter l'application à un système SCADA industriel existant.</w:t>
      </w:r>
    </w:p>
    <w:p>
      <w:pPr>
        <w:pStyle w:val="ListBullet"/>
        <w:spacing w:after="40"/>
        <w:ind w:left="454"/>
      </w:pPr>
      <w:r>
        <w:rPr>
          <w:b/>
          <w:sz w:val="21"/>
        </w:rPr>
        <w:t>Gestion des pièces de rechange</w:t>
      </w:r>
      <w:r>
        <w:rPr>
          <w:sz w:val="21"/>
        </w:rPr>
        <w:t xml:space="preserve"> : lier le journal de maintenance à un inventaire de pièces.</w:t>
      </w:r>
    </w:p>
    <w:p>
      <w:r>
        <w:br w:type="page"/>
      </w:r>
    </w:p>
    <w:p>
      <w:pPr>
        <w:pStyle w:val="Heading1"/>
        <w:spacing w:before="240" w:after="80"/>
      </w:pPr>
      <w:r>
        <w:rPr>
          <w:b/>
          <w:color w:val="4ECDC4"/>
          <w:sz w:val="32"/>
        </w:rPr>
        <w:t>17. Conclusion Générale</w:t>
      </w:r>
    </w:p>
    <w:p>
      <w:pPr>
        <w:spacing w:after="100"/>
      </w:pPr>
      <w:r>
        <w:rPr>
          <w:sz w:val="21"/>
        </w:rPr>
        <w:t>Ce projet de fin d'études a permis de concevoir, développer et déployer intégralement un système de supervision énergétique industriel, du capteur au tableau de bord cloud, en passant par toute l'infrastructure backend.</w:t>
      </w:r>
    </w:p>
    <w:p>
      <w:pPr>
        <w:spacing w:after="100"/>
      </w:pPr>
      <w:r>
        <w:rPr>
          <w:sz w:val="21"/>
        </w:rPr>
        <w:t>Du point de vue technique, ce stage a nécessité la maîtrise d'une pile technologique moderne et exigeante : le framework Flutter pour le développement d'interfaces web haute-performance, Firebase pour l'ensemble des services cloud (base de données temps réel, Firestore, authentification, fonctions serverless, hébergement), la programmation des microcontrôleurs ESP32 pour l'acquisition de données industrielles, et les bonnes pratiques de sécurité (RBAC, Secret Manager, règles Firestore).</w:t>
      </w:r>
    </w:p>
    <w:p>
      <w:pPr>
        <w:spacing w:after="100"/>
      </w:pPr>
      <w:r>
        <w:rPr>
          <w:sz w:val="21"/>
        </w:rPr>
        <w:t>Du point de vue fonctionnel, l'application livrée répond à l'intégralité des besoins identifiés en phase d'analyse : visualisation temps réel, alertes intelligentes avec notifications email, prédiction par IA, journal de maintenance complet avec formulaire de rapport (problème, solution, pièce jointe), visualisation et téléchargement PDF des rapports, dialogue email historique avec sélection intelligente du destinataire, interface responsive adaptée aux mobiles, et rapports automatiques planifiés.</w:t>
      </w:r>
    </w:p>
    <w:p>
      <w:pPr>
        <w:spacing w:after="100"/>
      </w:pPr>
      <w:r>
        <w:rPr>
          <w:sz w:val="21"/>
        </w:rPr>
        <w:t>Ce projet illustre comment les technologies cloud-natives modernes (Firebase, Flutter) permettent de développer des applications industrielles robustes, sécurisées et évolutives, avec des délais et des coûts maîtrisés, tout en maintenant des standards de qualité élevés.</w:t>
      </w:r>
    </w:p>
    <w:p>
      <w:pPr>
        <w:spacing w:after="100"/>
      </w:pPr>
      <w:r>
        <w:rPr>
          <w:i/>
          <w:sz w:val="21"/>
        </w:rPr>
        <w:t>L'expérience acquise au sein du Groupe OCP, dans un environnement industriel exigeant et sur un projet concret à impact opérationnel réel, représente une richesse inestimable pour la suite de ma carrière d'ingénieur.</w:t>
      </w:r>
    </w:p>
    <w:p>
      <w:r>
        <w:br w:type="page"/>
      </w:r>
    </w:p>
    <w:p>
      <w:pPr>
        <w:pStyle w:val="Heading1"/>
        <w:spacing w:before="240" w:after="80"/>
      </w:pPr>
      <w:r>
        <w:rPr>
          <w:b/>
          <w:color w:val="4ECDC4"/>
          <w:sz w:val="32"/>
        </w:rPr>
        <w:t>18. Annexes Techniques</w:t>
      </w:r>
    </w:p>
    <w:p>
      <w:pPr>
        <w:pStyle w:val="Heading2"/>
        <w:spacing w:before="160" w:after="80"/>
      </w:pPr>
      <w:r>
        <w:rPr>
          <w:b/>
          <w:color w:val="FF6B35"/>
          <w:sz w:val="26"/>
        </w:rPr>
        <w:t>Annexe A — Dépendances Flutter (pubspec.yaml)</w:t>
      </w:r>
    </w:p>
    <w:p>
      <w:pPr>
        <w:spacing w:before="80" w:after="80"/>
        <w:ind w:left="454"/>
        <w:shd w:val="clear" w:color="auto" w:fill="F0F0F5"/>
      </w:pPr>
      <w:r>
        <w:rPr>
          <w:rFonts w:ascii="Courier New" w:hAnsi="Courier New"/>
          <w:color w:val="101030"/>
          <w:sz w:val="17"/>
        </w:rPr>
        <w:t>dependencies:</w:t>
        <w:br/>
        <w:t xml:space="preserve">  flutter: { sdk: flutter }</w:t>
        <w:br/>
        <w:t xml:space="preserve">  flutter_localizations: { sdk: flutter }</w:t>
        <w:br/>
        <w:t xml:space="preserve">  firebase_core: ^4.6.0</w:t>
        <w:br/>
        <w:t xml:space="preserve">  firebase_auth: ^6.3.0</w:t>
        <w:br/>
        <w:t xml:space="preserve">  firebase_database: ^12.2.0</w:t>
        <w:br/>
        <w:t xml:space="preserve">  firebase_data_connect: ^0.2.4</w:t>
        <w:br/>
        <w:t xml:space="preserve">  cloud_firestore: ^6.2.0</w:t>
        <w:br/>
        <w:t xml:space="preserve">  syncfusion_flutter_gauges: ^33.1.47</w:t>
        <w:br/>
        <w:t xml:space="preserve">  syncfusion_flutter_charts: ^33.1.47</w:t>
        <w:br/>
        <w:t xml:space="preserve">  shared_preferences: ^2.2.2</w:t>
        <w:br/>
        <w:t xml:space="preserve">  intl: ^0.20.2</w:t>
        <w:br/>
        <w:t xml:space="preserve">  excel: ^4.0.6</w:t>
        <w:br/>
        <w:t xml:space="preserve">  url_launcher: ^6.3.0</w:t>
        <w:br/>
        <w:t xml:space="preserve">  http: ^1.2.0</w:t>
        <w:br/>
        <w:t xml:space="preserve">  qr_flutter: ^4.1.0</w:t>
        <w:br/>
        <w:t xml:space="preserve">  cupertino_icons: ^1.0.8</w:t>
      </w:r>
    </w:p>
    <w:p>
      <w:pPr>
        <w:pStyle w:val="Heading2"/>
        <w:spacing w:before="160" w:after="80"/>
      </w:pPr>
      <w:r>
        <w:rPr>
          <w:b/>
          <w:color w:val="FF6B35"/>
          <w:sz w:val="26"/>
        </w:rPr>
        <w:t>Annexe B — Modèle de Données EnergyData</w:t>
      </w:r>
    </w:p>
    <w:p>
      <w:pPr>
        <w:spacing w:before="80" w:after="80"/>
        <w:ind w:left="454"/>
        <w:shd w:val="clear" w:color="auto" w:fill="F0F0F5"/>
      </w:pPr>
      <w:r>
        <w:rPr>
          <w:rFonts w:ascii="Courier New" w:hAnsi="Courier New"/>
          <w:color w:val="101030"/>
          <w:sz w:val="17"/>
        </w:rPr>
        <w:t>class EnergyData {</w:t>
        <w:br/>
        <w:t xml:space="preserve">  final double powerFactor;    // 0.0–1.0</w:t>
        <w:br/>
        <w:t xml:space="preserve">  final double voltage;        // Volts</w:t>
        <w:br/>
        <w:t xml:space="preserve">  final double current;        // Ampères</w:t>
        <w:br/>
        <w:t xml:space="preserve">  final double power;          // Watts</w:t>
        <w:br/>
        <w:t xml:space="preserve">  final double energy;         // mWh (cumulatif)</w:t>
        <w:br/>
        <w:t xml:space="preserve">  final double frequency;      // Hz</w:t>
        <w:br/>
        <w:t xml:space="preserve">  final double windSpeed;      // % (Unit 2 seulement)</w:t>
        <w:br/>
        <w:t xml:space="preserve">  final int    waterLevel;     // % (Unit 3 seulement)</w:t>
        <w:br/>
        <w:t xml:space="preserve">  final DateTime timestamp;</w:t>
        <w:br/>
        <w:t xml:space="preserve">  final String unitId;         // KOFERT_Unit_1 | _2 | _3</w:t>
        <w:br/>
        <w:t>}</w:t>
      </w:r>
    </w:p>
    <w:p>
      <w:pPr>
        <w:pStyle w:val="Heading2"/>
        <w:spacing w:before="160" w:after="80"/>
      </w:pPr>
      <w:r>
        <w:rPr>
          <w:b/>
          <w:color w:val="FF6B35"/>
          <w:sz w:val="26"/>
        </w:rPr>
        <w:t>Annexe C — Schéma Firestore : maintenance_logs</w:t>
      </w:r>
    </w:p>
    <w:p>
      <w:pPr>
        <w:spacing w:before="80" w:after="80"/>
        <w:ind w:left="454"/>
        <w:shd w:val="clear" w:color="auto" w:fill="F0F0F5"/>
      </w:pPr>
      <w:r>
        <w:rPr>
          <w:rFonts w:ascii="Courier New" w:hAnsi="Courier New"/>
          <w:color w:val="101030"/>
          <w:sz w:val="17"/>
        </w:rPr>
        <w:t>// maintenance_logs/{logId}</w:t>
        <w:br/>
        <w:t>{</w:t>
        <w:br/>
        <w:t xml:space="preserve">  // Création</w:t>
        <w:br/>
        <w:t xml:space="preserve">  unitId:         string,       // "KOFERT_Unit_1" | "_2" | "_3"</w:t>
        <w:br/>
        <w:t xml:space="preserve">  type:           string,       // "inspection" | "repair" | "calibration"</w:t>
        <w:br/>
        <w:t xml:space="preserve">  technicianName: string,</w:t>
        <w:br/>
        <w:t xml:space="preserve">  description:    string,</w:t>
        <w:br/>
        <w:t xml:space="preserve">  assignedToUid:  string | null,</w:t>
        <w:br/>
        <w:t xml:space="preserve">  assignedToName: string | null,</w:t>
        <w:br/>
        <w:t xml:space="preserve">  createdBy:      string,       // UID créateur</w:t>
        <w:br/>
        <w:t xml:space="preserve">  timestamp:      Timestamp,</w:t>
        <w:br/>
        <w:br/>
        <w:t xml:space="preserve">  // Résolution</w:t>
        <w:br/>
        <w:t xml:space="preserve">  resolved:        boolean,</w:t>
        <w:br/>
        <w:t xml:space="preserve">  resolvedAt:      Timestamp | null,</w:t>
        <w:br/>
        <w:t xml:space="preserve">  resolvedBy:      string | null,</w:t>
        <w:br/>
        <w:t xml:space="preserve">  resolvedByUid:   string | null,</w:t>
        <w:br/>
        <w:br/>
        <w:t xml:space="preserve">  // Rapport de résolution (nouveaux champs — optionnels)</w:t>
        <w:br/>
        <w:t xml:space="preserve">  resolutionProblem:   string | null,</w:t>
        <w:br/>
        <w:t xml:space="preserve">  resolutionSolution:  string | null,</w:t>
        <w:br/>
        <w:t xml:space="preserve">  attachmentBase64:    string | null,  // data:mime;base64,... — max ~375KB stocké</w:t>
        <w:br/>
        <w:t xml:space="preserve">  attachmentName:      string | null,</w:t>
        <w:br/>
        <w:t>}</w:t>
      </w:r>
    </w:p>
    <w:p>
      <w:pPr>
        <w:pStyle w:val="Heading2"/>
        <w:spacing w:before="160" w:after="80"/>
      </w:pPr>
      <w:r>
        <w:rPr>
          <w:b/>
          <w:color w:val="FF6B35"/>
          <w:sz w:val="26"/>
        </w:rPr>
        <w:t>Annexe E — Commandes de Déploiement</w:t>
      </w:r>
    </w:p>
    <w:p>
      <w:pPr>
        <w:spacing w:before="80" w:after="80"/>
        <w:ind w:left="454"/>
        <w:shd w:val="clear" w:color="auto" w:fill="F0F0F5"/>
      </w:pPr>
      <w:r>
        <w:rPr>
          <w:rFonts w:ascii="Courier New" w:hAnsi="Courier New"/>
          <w:color w:val="101030"/>
          <w:sz w:val="17"/>
        </w:rPr>
        <w:t># Build Flutter Web</w:t>
        <w:br/>
        <w:t>cd kofert_dashboard</w:t>
        <w:br/>
        <w:t>flutter build web --release</w:t>
        <w:br/>
        <w:br/>
        <w:t># Déploiement complet</w:t>
        <w:br/>
        <w:t>cd ..</w:t>
        <w:br/>
        <w:t>npx firebase-tools deploy --only hosting</w:t>
        <w:br/>
        <w:t>npx firebase-tools deploy --only functions</w:t>
        <w:br/>
        <w:t>npx firebase-tools deploy --only firestore:rules</w:t>
        <w:br/>
        <w:br/>
        <w:t># Rotation d'un secret</w:t>
        <w:br/>
        <w:t>npx firebase-tools functions:secrets:set EMAILJS_PRIVATE_KEY</w:t>
        <w:br/>
        <w:br/>
        <w:t># Vérifier les fonctions déployées</w:t>
        <w:br/>
        <w:t>npx firebase-tools functions:list</w:t>
      </w:r>
    </w:p>
    <w:p>
      <w:pPr>
        <w:pStyle w:val="Heading2"/>
        <w:spacing w:before="160" w:after="80"/>
      </w:pPr>
      <w:r>
        <w:rPr>
          <w:b/>
          <w:color w:val="FF6B35"/>
          <w:sz w:val="26"/>
        </w:rPr>
        <w:t>Annexe D — Structure HTML de l'Email de Résolution Enrichi NOUVEAU</w:t>
      </w:r>
    </w:p>
    <w:p>
      <w:pPr>
        <w:spacing w:before="80" w:after="80"/>
        <w:ind w:left="454"/>
        <w:shd w:val="clear" w:color="auto" w:fill="F0F0F5"/>
      </w:pPr>
      <w:r>
        <w:rPr>
          <w:rFonts w:ascii="Courier New" w:hAnsi="Courier New"/>
          <w:color w:val="101030"/>
          <w:sz w:val="17"/>
        </w:rPr>
        <w:t>┌─────────────────────────────────────────────────────┐</w:t>
        <w:br/>
        <w:t>│  EN-TÊTE  background:#2E7D32                        │</w:t>
        <w:br/>
        <w:t>│  ┌───────────────────────────────────────────────┐  │</w:t>
        <w:br/>
        <w:t>│  │ [✅]  Tâche de Maintenance Résolue             │  │</w:t>
        <w:br/>
        <w:t>│  │       Confirmée le DD/MM/YYYY HH:mm           │  │</w:t>
        <w:br/>
        <w:t>│  │                        ⚡ KOFERT JFC3  →      │  │</w:t>
        <w:br/>
        <w:t>│  └───────────────────────────────────────────────┘  │</w:t>
        <w:br/>
        <w:t>├─────────────────────────────────────────────────────┤</w:t>
        <w:br/>
        <w:t>│  TABLEAU DE MÉTADONNÉES                             │</w:t>
        <w:br/>
        <w:t>│  │ Type         │ repair (Réparation)              │  │</w:t>
        <w:br/>
        <w:t>│  │ Unité        │ KOFERT_Unit_1 — Lampe AC         │  │</w:t>
        <w:br/>
        <w:t>│  │ Description  │ Remplacement PZEM...             │  │</w:t>
        <w:br/>
        <w:t>│  │ Résolu par   │ Patrick                          │  │</w:t>
        <w:br/>
        <w:t>│  │ Date         │ 20/06/2026 14:32                 │  │</w:t>
        <w:br/>
        <w:t>├─────────────────────────────────────────────────────┤</w:t>
        <w:br/>
        <w:t>│  RAPPORT DE RÉSOLUTION  ← conditionnel (hasReport)  │</w:t>
        <w:br/>
        <w:t>│  ┌────────────────────────────────────────────────┐ │</w:t>
        <w:br/>
        <w:t>│  │ RAPPORT DE RÉSOLUTION (en-tête vert)           │ │</w:t>
        <w:br/>
        <w:t>│  ├─[🟠 gauche]──────────────────────────────────  │ │</w:t>
        <w:br/>
        <w:t>│  │ Problème rencontré │ (saisie multi-ligne)      │ │</w:t>
        <w:br/>
        <w:t>│  ├─[🟢 gauche]──────────────────────────────────  │ │</w:t>
        <w:br/>
        <w:t>│  │ Solution appliquée │ (saisie multi-ligne)      │ │</w:t>
        <w:br/>
        <w:t>│  └────────────────────────────────────────────────┘ │</w:t>
        <w:br/>
        <w:t>├─────────────────────────────────────────────────────┤</w:t>
        <w:br/>
        <w:t>│  PIED DE PAGE  background:#e8f5e9                   │</w:t>
        <w:br/>
        <w:t>│  Tableau de bord : https://ocp-energy-monitor.web…  │</w:t>
        <w:br/>
        <w:t>└─────────────────────────────────────────────────────┘</w:t>
        <w:br/>
        <w:t xml:space="preserve">  Si hasReport = false : la section "RAPPORT DE RÉSOLUTION"</w:t>
        <w:br/>
        <w:t xml:space="preserve">  est omise et l'email s'affiche de manière compacte.</w:t>
      </w:r>
    </w:p>
    <w:p>
      <w:pPr>
        <w:pStyle w:val="Heading2"/>
        <w:spacing w:before="160" w:after="80"/>
      </w:pPr>
      <w:r>
        <w:rPr>
          <w:b/>
          <w:color w:val="FF6B35"/>
          <w:sz w:val="26"/>
        </w:rPr>
        <w:t>Annexe F — Utilisateurs de Production</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C3E6B"/>
          </w:tcPr>
          <w:p>
            <w:r>
              <w:rPr>
                <w:b/>
                <w:color w:val="FFFFFF"/>
                <w:sz w:val="18"/>
              </w:rPr>
              <w:t>Email</w:t>
            </w:r>
          </w:p>
        </w:tc>
        <w:tc>
          <w:tcPr>
            <w:tcW w:type="dxa" w:w="3041"/>
            <w:shd w:val="clear" w:color="auto" w:fill="2C3E6B"/>
          </w:tcPr>
          <w:p>
            <w:r>
              <w:rPr>
                <w:b/>
                <w:color w:val="FFFFFF"/>
                <w:sz w:val="18"/>
              </w:rPr>
              <w:t>Nom</w:t>
            </w:r>
          </w:p>
        </w:tc>
        <w:tc>
          <w:tcPr>
            <w:tcW w:type="dxa" w:w="3041"/>
            <w:shd w:val="clear" w:color="auto" w:fill="2C3E6B"/>
          </w:tcPr>
          <w:p>
            <w:r>
              <w:rPr>
                <w:b/>
                <w:color w:val="FFFFFF"/>
                <w:sz w:val="18"/>
              </w:rPr>
              <w:t>Rôle</w:t>
            </w:r>
          </w:p>
        </w:tc>
      </w:tr>
      <w:tr>
        <w:tc>
          <w:tcPr>
            <w:tcW w:type="dxa" w:w="3041"/>
            <w:shd w:val="clear" w:color="auto" w:fill="FFFFFF"/>
          </w:tcPr>
          <w:p>
            <w:r>
              <w:rPr>
                <w:color w:val="202030"/>
                <w:sz w:val="18"/>
              </w:rPr>
              <w:t>soufianelaghri1@gmail.com</w:t>
            </w:r>
          </w:p>
        </w:tc>
        <w:tc>
          <w:tcPr>
            <w:tcW w:type="dxa" w:w="3041"/>
            <w:shd w:val="clear" w:color="auto" w:fill="FFFFFF"/>
          </w:tcPr>
          <w:p>
            <w:r>
              <w:rPr>
                <w:color w:val="202030"/>
                <w:sz w:val="18"/>
              </w:rPr>
              <w:t>Soufiane</w:t>
            </w:r>
          </w:p>
        </w:tc>
        <w:tc>
          <w:tcPr>
            <w:tcW w:type="dxa" w:w="3041"/>
            <w:shd w:val="clear" w:color="auto" w:fill="FFFFFF"/>
          </w:tcPr>
          <w:p>
            <w:r>
              <w:rPr>
                <w:color w:val="202030"/>
                <w:sz w:val="18"/>
              </w:rPr>
              <w:t>admin</w:t>
            </w:r>
          </w:p>
        </w:tc>
      </w:tr>
      <w:tr>
        <w:tc>
          <w:tcPr>
            <w:tcW w:type="dxa" w:w="3041"/>
            <w:shd w:val="clear" w:color="auto" w:fill="F7F9FC"/>
          </w:tcPr>
          <w:p>
            <w:r>
              <w:rPr>
                <w:color w:val="202030"/>
                <w:sz w:val="18"/>
              </w:rPr>
              <w:t>rioshow7@gmail.com</w:t>
            </w:r>
          </w:p>
        </w:tc>
        <w:tc>
          <w:tcPr>
            <w:tcW w:type="dxa" w:w="3041"/>
            <w:shd w:val="clear" w:color="auto" w:fill="F7F9FC"/>
          </w:tcPr>
          <w:p>
            <w:r>
              <w:rPr>
                <w:color w:val="202030"/>
                <w:sz w:val="18"/>
              </w:rPr>
              <w:t>Patrick</w:t>
            </w:r>
          </w:p>
        </w:tc>
        <w:tc>
          <w:tcPr>
            <w:tcW w:type="dxa" w:w="3041"/>
            <w:shd w:val="clear" w:color="auto" w:fill="F7F9FC"/>
          </w:tcPr>
          <w:p>
            <w:r>
              <w:rPr>
                <w:color w:val="202030"/>
                <w:sz w:val="18"/>
              </w:rPr>
              <w:t>operator</w:t>
            </w:r>
          </w:p>
        </w:tc>
      </w:tr>
      <w:tr>
        <w:tc>
          <w:tcPr>
            <w:tcW w:type="dxa" w:w="3041"/>
            <w:shd w:val="clear" w:color="auto" w:fill="FFFFFF"/>
          </w:tcPr>
          <w:p>
            <w:r>
              <w:rPr>
                <w:color w:val="202030"/>
                <w:sz w:val="18"/>
              </w:rPr>
              <w:t>batotev777@ameady.com</w:t>
            </w:r>
          </w:p>
        </w:tc>
        <w:tc>
          <w:tcPr>
            <w:tcW w:type="dxa" w:w="3041"/>
            <w:shd w:val="clear" w:color="auto" w:fill="FFFFFF"/>
          </w:tcPr>
          <w:p>
            <w:r>
              <w:rPr>
                <w:color w:val="202030"/>
                <w:sz w:val="18"/>
              </w:rPr>
              <w:t>Mustapha</w:t>
            </w:r>
          </w:p>
        </w:tc>
        <w:tc>
          <w:tcPr>
            <w:tcW w:type="dxa" w:w="3041"/>
            <w:shd w:val="clear" w:color="auto" w:fill="FFFFFF"/>
          </w:tcPr>
          <w:p>
            <w:r>
              <w:rPr>
                <w:color w:val="202030"/>
                <w:sz w:val="18"/>
              </w:rPr>
              <w:t>operator</w:t>
            </w:r>
          </w:p>
        </w:tc>
      </w:tr>
      <w:tr>
        <w:tc>
          <w:tcPr>
            <w:tcW w:type="dxa" w:w="3041"/>
            <w:shd w:val="clear" w:color="auto" w:fill="F7F9FC"/>
          </w:tcPr>
          <w:p>
            <w:r>
              <w:rPr>
                <w:color w:val="202030"/>
                <w:sz w:val="18"/>
              </w:rPr>
              <w:t>rajano4159@4nly.com</w:t>
            </w:r>
          </w:p>
        </w:tc>
        <w:tc>
          <w:tcPr>
            <w:tcW w:type="dxa" w:w="3041"/>
            <w:shd w:val="clear" w:color="auto" w:fill="F7F9FC"/>
          </w:tcPr>
          <w:p>
            <w:r>
              <w:rPr>
                <w:color w:val="202030"/>
                <w:sz w:val="18"/>
              </w:rPr>
              <w:t>Tom</w:t>
            </w:r>
          </w:p>
        </w:tc>
        <w:tc>
          <w:tcPr>
            <w:tcW w:type="dxa" w:w="3041"/>
            <w:shd w:val="clear" w:color="auto" w:fill="F7F9FC"/>
          </w:tcPr>
          <w:p>
            <w:r>
              <w:rPr>
                <w:color w:val="202030"/>
                <w:sz w:val="18"/>
              </w:rPr>
              <w:t>viewer</w:t>
            </w:r>
          </w:p>
        </w:tc>
      </w:tr>
    </w:tbl>
    <w:p/>
    <w:p>
      <w:pPr>
        <w:pStyle w:val="Heading2"/>
        <w:spacing w:before="160" w:after="80"/>
      </w:pPr>
      <w:r>
        <w:rPr>
          <w:b/>
          <w:color w:val="FF6B35"/>
          <w:sz w:val="26"/>
        </w:rPr>
        <w:t>Annexe G — Structure du Projet Firebase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2C3E6B"/>
          </w:tcPr>
          <w:p>
            <w:r>
              <w:rPr>
                <w:b/>
                <w:color w:val="FFFFFF"/>
                <w:sz w:val="18"/>
              </w:rPr>
              <w:t>Service</w:t>
            </w:r>
          </w:p>
        </w:tc>
        <w:tc>
          <w:tcPr>
            <w:tcW w:type="dxa" w:w="4561"/>
            <w:shd w:val="clear" w:color="auto" w:fill="2C3E6B"/>
          </w:tcPr>
          <w:p>
            <w:r>
              <w:rPr>
                <w:b/>
                <w:color w:val="FFFFFF"/>
                <w:sz w:val="18"/>
              </w:rPr>
              <w:t>Identifiant</w:t>
            </w:r>
          </w:p>
        </w:tc>
      </w:tr>
      <w:tr>
        <w:tc>
          <w:tcPr>
            <w:tcW w:type="dxa" w:w="4561"/>
            <w:shd w:val="clear" w:color="auto" w:fill="FFFFFF"/>
          </w:tcPr>
          <w:p>
            <w:r>
              <w:rPr>
                <w:color w:val="202030"/>
                <w:sz w:val="18"/>
              </w:rPr>
              <w:t>Projet Firebase</w:t>
            </w:r>
          </w:p>
        </w:tc>
        <w:tc>
          <w:tcPr>
            <w:tcW w:type="dxa" w:w="4561"/>
            <w:shd w:val="clear" w:color="auto" w:fill="FFFFFF"/>
          </w:tcPr>
          <w:p>
            <w:r>
              <w:rPr>
                <w:color w:val="202030"/>
                <w:sz w:val="18"/>
              </w:rPr>
              <w:t>ocp-energy-monitor</w:t>
            </w:r>
          </w:p>
        </w:tc>
      </w:tr>
      <w:tr>
        <w:tc>
          <w:tcPr>
            <w:tcW w:type="dxa" w:w="4561"/>
            <w:shd w:val="clear" w:color="auto" w:fill="F7F9FC"/>
          </w:tcPr>
          <w:p>
            <w:r>
              <w:rPr>
                <w:color w:val="202030"/>
                <w:sz w:val="18"/>
              </w:rPr>
              <w:t>Hosting URL</w:t>
            </w:r>
          </w:p>
        </w:tc>
        <w:tc>
          <w:tcPr>
            <w:tcW w:type="dxa" w:w="4561"/>
            <w:shd w:val="clear" w:color="auto" w:fill="F7F9FC"/>
          </w:tcPr>
          <w:p>
            <w:r>
              <w:rPr>
                <w:color w:val="202030"/>
                <w:sz w:val="18"/>
              </w:rPr>
              <w:t>https://ocp-energy-monitor.web.app</w:t>
            </w:r>
          </w:p>
        </w:tc>
      </w:tr>
      <w:tr>
        <w:tc>
          <w:tcPr>
            <w:tcW w:type="dxa" w:w="4561"/>
            <w:shd w:val="clear" w:color="auto" w:fill="FFFFFF"/>
          </w:tcPr>
          <w:p>
            <w:r>
              <w:rPr>
                <w:color w:val="202030"/>
                <w:sz w:val="18"/>
              </w:rPr>
              <w:t>Région Cloud Functions</w:t>
            </w:r>
          </w:p>
        </w:tc>
        <w:tc>
          <w:tcPr>
            <w:tcW w:type="dxa" w:w="4561"/>
            <w:shd w:val="clear" w:color="auto" w:fill="FFFFFF"/>
          </w:tcPr>
          <w:p>
            <w:r>
              <w:rPr>
                <w:color w:val="202030"/>
                <w:sz w:val="18"/>
              </w:rPr>
              <w:t>us-central1</w:t>
            </w:r>
          </w:p>
        </w:tc>
      </w:tr>
      <w:tr>
        <w:tc>
          <w:tcPr>
            <w:tcW w:type="dxa" w:w="4561"/>
            <w:shd w:val="clear" w:color="auto" w:fill="F7F9FC"/>
          </w:tcPr>
          <w:p>
            <w:r>
              <w:rPr>
                <w:color w:val="202030"/>
                <w:sz w:val="18"/>
              </w:rPr>
              <w:t>Secret Manager</w:t>
            </w:r>
          </w:p>
        </w:tc>
        <w:tc>
          <w:tcPr>
            <w:tcW w:type="dxa" w:w="4561"/>
            <w:shd w:val="clear" w:color="auto" w:fill="F7F9FC"/>
          </w:tcPr>
          <w:p>
            <w:r>
              <w:rPr>
                <w:color w:val="202030"/>
                <w:sz w:val="18"/>
              </w:rPr>
              <w:t>EMAILJS_PRIVATE_KEY (version 2)</w:t>
            </w:r>
          </w:p>
        </w:tc>
      </w:tr>
      <w:tr>
        <w:tc>
          <w:tcPr>
            <w:tcW w:type="dxa" w:w="4561"/>
            <w:shd w:val="clear" w:color="auto" w:fill="FFFFFF"/>
          </w:tcPr>
          <w:p>
            <w:r>
              <w:rPr>
                <w:color w:val="202030"/>
                <w:sz w:val="18"/>
              </w:rPr>
              <w:t>EmailJS Service</w:t>
            </w:r>
          </w:p>
        </w:tc>
        <w:tc>
          <w:tcPr>
            <w:tcW w:type="dxa" w:w="4561"/>
            <w:shd w:val="clear" w:color="auto" w:fill="FFFFFF"/>
          </w:tcPr>
          <w:p>
            <w:r>
              <w:rPr>
                <w:color w:val="202030"/>
                <w:sz w:val="18"/>
              </w:rPr>
              <w:t>service_1tovyp1</w:t>
            </w:r>
          </w:p>
        </w:tc>
      </w:tr>
      <w:tr>
        <w:tc>
          <w:tcPr>
            <w:tcW w:type="dxa" w:w="4561"/>
            <w:shd w:val="clear" w:color="auto" w:fill="F7F9FC"/>
          </w:tcPr>
          <w:p>
            <w:r>
              <w:rPr>
                <w:color w:val="202030"/>
                <w:sz w:val="18"/>
              </w:rPr>
              <w:t>EmailJS Template</w:t>
            </w:r>
          </w:p>
        </w:tc>
        <w:tc>
          <w:tcPr>
            <w:tcW w:type="dxa" w:w="4561"/>
            <w:shd w:val="clear" w:color="auto" w:fill="F7F9FC"/>
          </w:tcPr>
          <w:p>
            <w:r>
              <w:rPr>
                <w:color w:val="202030"/>
                <w:sz w:val="18"/>
              </w:rPr>
              <w:t>template_9cy6uou</w:t>
            </w:r>
          </w:p>
        </w:tc>
      </w:tr>
    </w:tbl>
    <w:p/>
    <w:p>
      <w:pPr>
        <w:spacing w:after="100"/>
      </w:pPr>
      <w:r>
        <w:rPr>
          <w:sz w:val="21"/>
        </w:rPr>
        <w:t xml:space="preserve"> Rapport de Stage PFE — Système de Supervision Énergétique KOFERT</w:t>
      </w:r>
      <w:r>
        <w:rPr>
          <w:sz w:val="21"/>
        </w:rPr>
        <w:t xml:space="preserve"> OCP Group · Site de Khouribga · Juin 2026</w:t>
      </w:r>
      <w:r>
        <w:rPr>
          <w:i/>
          <w:sz w:val="21"/>
        </w:rPr>
        <w:t>Document confidentiel — Ne pas distribuer en dehors de l'entreprise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