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200"/>
        <w:jc w:val="center"/>
      </w:pPr>
      <w:r>
        <w:rPr>
          <w:b/>
          <w:bCs/>
          <w:color w:val="1A6B6B"/>
          <w:sz w:val="48"/>
          <w:szCs w:val="48"/>
        </w:rPr>
        <w:t xml:space="preserve">RAPPORT DE PROJET DE FIN D'ÉTUDES</w:t>
      </w:r>
    </w:p>
    <w:p>
      <w:pPr>
        <w:spacing w:after="160"/>
        <w:jc w:val="center"/>
      </w:pPr>
      <w:r>
        <w:rPr>
          <w:b/>
          <w:bCs/>
          <w:color w:val="2E7D7D"/>
          <w:sz w:val="36"/>
          <w:szCs w:val="36"/>
        </w:rPr>
        <w:t xml:space="preserve">Système de Supervision Énergétique Intelligente</w:t>
      </w:r>
    </w:p>
    <w:p>
      <w:pPr>
        <w:spacing w:after="600"/>
        <w:jc w:val="center"/>
      </w:pPr>
      <w:r>
        <w:rPr>
          <w:b/>
          <w:bCs/>
          <w:color w:val="595959"/>
          <w:sz w:val="32"/>
          <w:szCs w:val="32"/>
        </w:rPr>
        <w:t xml:space="preserve">KOFERT Energy Dashboard</w:t>
      </w:r>
    </w:p>
    <w:p>
      <w:pPr>
        <w:spacing w:after="400"/>
        <w:jc w:val="center"/>
      </w:pPr>
      <w:r>
        <w:rPr>
          <w:color w:val="1A6B6B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Application Web Flutter — Firebase — Prédictions IA</w:t>
      </w:r>
    </w:p>
    <w:p>
      <w:pPr>
        <w:spacing w:after="400"/>
        <w:jc w:val="center"/>
      </w:pPr>
      <w:r>
        <w:rPr>
          <w:color w:val="1A6B6B"/>
          <w:sz w:val="22"/>
          <w:szCs w:val="22"/>
        </w:rPr>
        <w:t xml:space="preserve">Déployé sur : https://ocp-energy-monitor.web.app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Mai 2026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Table des Matières</w:t>
      </w:r>
    </w:p>
    <w:p>
      <w:pPr>
        <w:pBdr>
          <w:bottom w:val="single" w:color="1A6B6B" w:sz="6" w:space="1"/>
        </w:pBdr>
        <w:spacing w:after="200"/>
      </w:pP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Contexte et Problématique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2.  </w:t>
      </w:r>
      <w:r>
        <w:rPr>
          <w:sz w:val="22"/>
          <w:szCs w:val="22"/>
        </w:rPr>
        <w:t xml:space="preserve">Présentation Générale du Projet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Architecture Technique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Fonctionnalités Développées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Module d'Intelligence Artificielle — Prédictions Énergétiques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6.  </w:t>
      </w:r>
      <w:r>
        <w:rPr>
          <w:sz w:val="22"/>
          <w:szCs w:val="22"/>
        </w:rPr>
        <w:t xml:space="preserve">Sécurité et Contrôle d'Accès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7.  </w:t>
      </w:r>
      <w:r>
        <w:rPr>
          <w:sz w:val="22"/>
          <w:szCs w:val="22"/>
        </w:rPr>
        <w:t xml:space="preserve">Infrastructure et Déploiement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Service de Rapport Automatique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9.  </w:t>
      </w:r>
      <w:r>
        <w:rPr>
          <w:sz w:val="22"/>
          <w:szCs w:val="22"/>
        </w:rPr>
        <w:t xml:space="preserve">Internationalisation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Résultats et Bilan</w:t>
      </w:r>
    </w:p>
    <w:p>
      <w:pPr>
        <w:spacing w:after="100"/>
        <w:ind w:left="360"/>
      </w:pPr>
      <w:r>
        <w:rPr>
          <w:b/>
          <w:bCs/>
          <w:color w:val="1A6B6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Conclusion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1. Contexte et Problématique</w:t>
      </w:r>
    </w:p>
    <w:p>
      <w:pPr>
        <w:pBdr>
          <w:bottom w:val="single" w:color="1A6B6B" w:sz="6" w:space="1"/>
        </w:pBd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Dans un contexte industriel marqué par la montée des coûts énergétiques et les exigences croissantes en matière d'efficacité, KOFERT a exprimé le besoin d'un système de surveillance énergétique en temps réel capable de superviser plusieurs unités industrielles de manière centralisée.</w:t>
      </w:r>
    </w:p>
    <w:p>
      <w:pPr>
        <w:spacing w:after="120"/>
      </w:pPr>
      <w:r>
        <w:rPr>
          <w:b/>
          <w:bCs/>
          <w:color w:val="1A6B6B"/>
          <w:sz w:val="22"/>
          <w:szCs w:val="22"/>
        </w:rPr>
        <w:t xml:space="preserve">Problématique : </w:t>
      </w:r>
      <w:r>
        <w:rPr>
          <w:sz w:val="22"/>
          <w:szCs w:val="22"/>
        </w:rPr>
        <w:t xml:space="preserve">Comment concevoir et déployer une application web performante permettant de mesurer, visualiser, analyser et prédire la consommation énergétique de plusieurs équipements industriels hétérogènes (AC/DC), tout en garantissant un accès sécurisé selon les rôles des utilisateurs, et en permettant des exports et rapports automatisés ?</w:t>
      </w: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2. Présentation Générale du Projet</w:t>
      </w:r>
    </w:p>
    <w:p>
      <w:pPr>
        <w:pBdr>
          <w:bottom w:val="single" w:color="1A6B6B" w:sz="6" w:space="1"/>
        </w:pBd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Le projet KOFERT Energy Dashboard est une application web de supervision énergétique développée avec Flutter Web et hébergée sur Firebase. Elle supervise en temps réel trois unités industrielles distinctes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18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Matériel</w:t>
            </w:r>
          </w:p>
        </w:tc>
        <w:tc>
          <w:tcPr>
            <w:tcW w:type="dxa" w:w="36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Mesures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KOFERT_Unit_1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AC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PZEM-004T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Tension 220V, courant, puissance, énergie, fréquence, cos φ</w:t>
            </w:r>
          </w:p>
        </w:tc>
      </w:tr>
      <w:tr>
        <w:tc>
          <w:tcPr>
            <w:tcW w:type="dxa" w:w="1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KOFERT_Unit_2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Ventilateur DC 5V</w:t>
            </w:r>
          </w:p>
        </w:tc>
        <w:tc>
          <w:tcPr>
            <w:tcW w:type="dxa" w:w="1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INA219</w:t>
            </w:r>
          </w:p>
        </w:tc>
        <w:tc>
          <w:tcPr>
            <w:tcW w:type="dxa" w:w="36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Tension, courant (mA), puissance (mW), vitesse ventilateur (%)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KOFERT_Unit_3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Pompe DC 5V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INA219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Tension, courant (mA), puissance (mW), niveau d'eau (%)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URL de production : </w:t>
      </w:r>
      <w:r>
        <w:rPr>
          <w:color w:val="1A6B6B"/>
          <w:sz w:val="22"/>
          <w:szCs w:val="22"/>
          <w:u w:val="single"/>
        </w:rPr>
        <w:t xml:space="preserve">https://ocp-energy-monitor.web.app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3. Architecture Technique</w:t>
      </w:r>
    </w:p>
    <w:p>
      <w:pPr>
        <w:pBdr>
          <w:bottom w:val="single" w:color="1A6B6B" w:sz="6" w:space="1"/>
        </w:pBdr>
        <w:spacing w:after="20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3.1 Stack Technologique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 Web (Dart 3.x)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 utilisateur réactive et multiplateforme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Temps réel</w:t>
            </w:r>
          </w:p>
        </w:tc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 WebSocket des métriques live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Persistance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 Firestore (NoSQL)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Historique time-series, rôles, chat, alertes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Email/mot de passe + vérification email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Hosting (CDN)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Déploiement HTTPS mondial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EmailJS REST API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Rapports HTML automatisés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Graphiques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Syncfusion Flutter Charts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Courbes temps réel et historiques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 excel (Dart)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Génération .xlsx côté client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SharedPreferences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Disponibilité offline des dernières valeurs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3.2 Architecture des Données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 projet utilise deux bases de données Firebase de manière complémentaire :</w:t>
      </w:r>
    </w:p>
    <w:p>
      <w:pPr>
        <w:pStyle w:val="Heading3"/>
        <w:spacing w:after="80" w:before="240"/>
        <w:rPr>
          <w:b/>
          <w:bCs/>
          <w:color w:val="595959"/>
          <w:sz w:val="24"/>
          <w:szCs w:val="24"/>
        </w:rPr>
      </w:pPr>
      <w:r>
        <w:t xml:space="preserve">Firebase Realtime Database — Données temps réel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{unitId}/current_metrics      → lecture live (stream WebSocket)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{unitId}/fan_control          → commande vitesse ventilateur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{unitId}/pump_control         → commande relais pompe</w:t>
      </w:r>
    </w:p>
    <w:p>
      <w:pPr>
        <w:pStyle w:val="Heading3"/>
        <w:spacing w:after="80" w:before="240"/>
        <w:rPr>
          <w:b/>
          <w:bCs/>
          <w:color w:val="595959"/>
          <w:sz w:val="24"/>
          <w:szCs w:val="24"/>
        </w:rPr>
      </w:pPr>
      <w:r>
        <w:t xml:space="preserve">Cloud Firestore — Historique et persistance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sensor_readings/{id}    → 1 doc/minute/unité (time-series)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unit_status/{unitId}    → snapshot le plus récent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maintenance_logs/{id}   → journal des interventions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users/{uid}             → profils utilisateurs + rôles RBAC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global_chat/{msgId}     → messagerie globale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dm_chats/{chatId}       → messages directs (participants)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invitations/{invId}     → invitations de rôle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alerts/{alertId}        → historique des alertes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4. Fonctionnalités Développées</w:t>
      </w:r>
    </w:p>
    <w:p>
      <w:pPr>
        <w:pBdr>
          <w:bottom w:val="single" w:color="1A6B6B" w:sz="6" w:space="1"/>
        </w:pBdr>
        <w:spacing w:after="20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4.1 Tableau de Bord Temps Réel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 dashboard affiche en temps réel les métriques de l'unité sélectionnée via un stream Firebase Realtime Database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Jauges visuelles Syncfusion : tension, courant, facteur de puissance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Valeurs numériques : puissance active (W/mW), énergie cumulée auto-adaptée (fmtEnergy : mWh → Wh → kWh), fréquence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Contrôle actif : curseur de vitesse ventilateur (Unit_2), toggle relais pompe (Unit_3)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Système d'alertes dynamiques : seuils configurables (surtension, sous-tension, courant excessif, cos φ bas)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Horloge temps réel + statut de connexion Firebase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Cache offline via SharedPreferences (maintien des dernières valeurs en cas de perte réseau)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Debounce 1 seconde sur les mises à jour UI pour éviter le re-rendu excessif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4.2 Écran Historique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L'écran historique offre une analyse approfondie des données passées :</w:t>
      </w:r>
    </w:p>
    <w:p>
      <w:pPr>
        <w:pStyle w:val="Heading3"/>
        <w:spacing w:after="80" w:before="240"/>
        <w:rPr>
          <w:b/>
          <w:bCs/>
          <w:color w:val="595959"/>
          <w:sz w:val="24"/>
          <w:szCs w:val="24"/>
        </w:rPr>
      </w:pPr>
      <w:r>
        <w:t xml:space="preserve">Visualisation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Graphique en courbe (Syncfusion LineChart) avec sélection de métrique : Puissance (W/mW), Courant (A/mA), Tension, Énergie, Facteur de puissance, Fréquence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Conversion d'unités automatique : affichage en mW/mA pour les unités DC (Unit_2, Unit_3) et W/A pour l'unité AC (Unit_1)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Filtrage par plage de dates (date début / date fin)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Vue toutes unités (ALL_UNITS) : agrégation multi-unités sur un seul graphique</w:t>
      </w:r>
    </w:p>
    <w:p>
      <w:pPr>
        <w:pStyle w:val="Heading3"/>
        <w:spacing w:after="80" w:before="240"/>
        <w:rPr>
          <w:b/>
          <w:bCs/>
          <w:color w:val="595959"/>
          <w:sz w:val="24"/>
          <w:szCs w:val="24"/>
        </w:rPr>
      </w:pPr>
      <w:r>
        <w:t xml:space="preserve">Export des données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 CSV : toutes les mesures de la période, avec en-têtes dynamiques (mW/mA pour DC)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 Excel (.xlsx) : formaté avec colonnes typées (DoubleCellValue), mêmes unités adaptées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 automatique déclenché lors de l'envoi d'email</w:t>
      </w:r>
    </w:p>
    <w:p>
      <w:pPr>
        <w:pStyle w:val="Heading3"/>
        <w:spacing w:after="80" w:before="240"/>
        <w:rPr>
          <w:b/>
          <w:bCs/>
          <w:color w:val="595959"/>
          <w:sz w:val="24"/>
          <w:szCs w:val="24"/>
        </w:rPr>
      </w:pPr>
      <w:r>
        <w:t xml:space="preserve">Rapports Email (EmailJS)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Facture énergétique : énergie totale, tarif (MAD/mWh), coût estimé, projections mensuelles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Prédictions IA : énergie prévue J+1, J+7, J+30 ; coût mensuel prévu ; niveau de confiance (%)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Tableau de données : 20 échantillons avec horodatage, puissance, tension, courant, cos 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Colonne « Unité » si la vue ALL_UNITS est active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4.3 Écran Comparaison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Vue côte-à-côte des 3 unités simultanément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Graphiques historiques (puissance, tension, courant) avec fenêtre glissante de 60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Flux temps réel sur les 3 unités en parallèle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4.4 Écran Synthèse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Onglet Journalier : énergie consommée par jour, coût journalier, statut de chaque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Onglet Mensuel : totalisation mensuelle, coûts cumulés, tendances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Tarif configurable depuis l'écran Paramètres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4.5 Gestion de la Maintenance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Journal des interventions techniques (CRUD complet)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Filtres par unité et par statut (en attente / résolu)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Accès restreint aux rôles opérateur et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Intégration avec le système de notifications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4.6 Historique des Alertes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Fusion : alertes de session (en mémoire) + alertes persistées dans Firestore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Déduplication intelligente : par triplet (titre + unitId + minute arrondie)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 d'alertes : bas cos φ, surtension, sous-tension, surintensité, bas niveau d'eau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 email broadcast : à chaque déclenchement d'alerte, envoi automatique à tous les utilisateurs enregistrés dans Firestore (throttle : 1 envoi / type / 5 min) — service AlertNotificationService via EmailJS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Bannière d'alertes manquées : à la reconnexion (≥ 2 min d'absence), SnackBar rouge récapitulatif avec bouton « Voir » pointant directement vers l'historique des alertes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4.7 Messagerie Intégrée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Chat Global : salle commune accessible à tous les utilisateurs authentifiés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Messages Directs : conversations privées (chemin Firestore : dm_chats/{uid1_uid2}/messages)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Recherche d'utilisateurs multi-critères : email, UID, ou nom complet (prénom + nom, 4 variantes de casse, ordre inversé supporté) — hint affiché : « Add by Email, UID or FullName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Liste d'utilisateurs : statut de présence en temps réel (en ligne / hors ligne / DND)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4.8 Paramètres Configurables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Tarif (MAD/mWh)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Taux de facturation, défaut : 1,15 MAD/mWh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Seuils de tension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Haut/bas pour déclenchement alerte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Seuil de courant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admissible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Seuil cos φ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 minimale acceptable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Auto-refresh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Intervalle de rafraîchissement automatique (secondes)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Thème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Sombre / Clair / Système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Langue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Français / Anglais / Arabe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 automatique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Activé, fréquence (journalier/hebdomadaire), email destinataire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5. Module d'Intelligence Artificielle — Prédictions Énergétiques</w:t>
      </w:r>
    </w:p>
    <w:p>
      <w:pPr>
        <w:pBdr>
          <w:bottom w:val="single" w:color="1A6B6B" w:sz="6" w:space="1"/>
        </w:pBdr>
        <w:spacing w:after="20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5.1 Modèle Utilisé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 module EnergyPredictor implémente une régression linéaire sur les données historiques stockées dans Firestore. Ce choix est justifié par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nature des séries temporelles de consommation électrique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légèreté computationnelle (côté client, sans serveur)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transparence et l'interprétabilité des résultats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5.2 Prédictions Générées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Prédiction</w:t>
            </w:r>
          </w:p>
        </w:tc>
        <w:tc>
          <w:tcPr>
            <w:tcW w:type="dxa" w:w="62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Énergie J+1</w:t>
            </w:r>
          </w:p>
        </w:tc>
        <w:tc>
          <w:tcPr>
            <w:tcW w:type="dxa" w:w="6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Énergie prévue sur les 24 prochaines heures (mWh)</w:t>
            </w:r>
          </w:p>
        </w:tc>
      </w:tr>
      <w:tr>
        <w:tc>
          <w:tcPr>
            <w:tcW w:type="dxa" w:w="2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Coût J+1</w:t>
            </w:r>
          </w:p>
        </w:tc>
        <w:tc>
          <w:tcPr>
            <w:tcW w:type="dxa" w:w="62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nextDayEnergyMwh × tarif (MAD)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Énergie J+7</w:t>
            </w:r>
          </w:p>
        </w:tc>
        <w:tc>
          <w:tcPr>
            <w:tcW w:type="dxa" w:w="6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nextDayEnergyMwh × 7</w:t>
            </w:r>
          </w:p>
        </w:tc>
      </w:tr>
      <w:tr>
        <w:tc>
          <w:tcPr>
            <w:tcW w:type="dxa" w:w="2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Énergie J+30</w:t>
            </w:r>
          </w:p>
        </w:tc>
        <w:tc>
          <w:tcPr>
            <w:tcW w:type="dxa" w:w="62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nextDayEnergyMwh × 30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Coût fin de mois</w:t>
            </w:r>
          </w:p>
        </w:tc>
        <w:tc>
          <w:tcPr>
            <w:tcW w:type="dxa" w:w="6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Coût mensuel cumulé + prévision jours restants</w:t>
            </w:r>
          </w:p>
        </w:tc>
      </w:tr>
      <w:tr>
        <w:tc>
          <w:tcPr>
            <w:tcW w:type="dxa" w:w="2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 φ dans 10 min</w:t>
            </w:r>
          </w:p>
        </w:tc>
        <w:tc>
          <w:tcPr>
            <w:tcW w:type="dxa" w:w="62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Valeur prédite via régression sur les 60 dernières mesures</w:t>
            </w:r>
          </w:p>
        </w:tc>
      </w:tr>
      <w:tr>
        <w:tc>
          <w:tcPr>
            <w:tcW w:type="dxa" w:w="2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Tendance cos φ</w:t>
            </w:r>
          </w:p>
        </w:tc>
        <w:tc>
          <w:tcPr>
            <w:tcW w:type="dxa" w:w="6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Montante / Stable / Descendante (seuil : ±0.001/lecture)</w:t>
            </w:r>
          </w:p>
        </w:tc>
      </w:tr>
      <w:tr>
        <w:tc>
          <w:tcPr>
            <w:tcW w:type="dxa" w:w="2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chute cos φ</w:t>
            </w:r>
          </w:p>
        </w:tc>
        <w:tc>
          <w:tcPr>
            <w:tcW w:type="dxa" w:w="62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Alerte si la valeur va passer sous le seuil dans les 10 prochaines minutes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5.3 Niveau de Confiance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Confiance coût  = min(1.0, nb_lectures / 200)   → 100% dès 200 lectures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Confiance cos φ = R² de la régression linéaire</w:t>
      </w:r>
    </w:p>
    <w:p>
      <w:pPr>
        <w:spacing w:after="12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Grâce aux 19 200 données historiques injectées dans Firestore (simulation sur 30 jours, intervalle 5 minutes), chaque unité dispose de ~6 400 lectures, garantissant un niveau de confiance de 100% pour toutes les prédictions de coût.</w:t>
      </w: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5.4 Données de Simulation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42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 de charge</w:t>
            </w:r>
          </w:p>
        </w:tc>
        <w:tc>
          <w:tcPr>
            <w:tcW w:type="dxa" w:w="3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Particularités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Unit_1 (AC)</w:t>
            </w:r>
          </w:p>
        </w:tc>
        <w:tc>
          <w:tcPr>
            <w:tcW w:type="dxa" w:w="4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Pic 70-100% heures ouvrées (8h-12h, 14h-18h), nuit 5-20%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Énergie cumulative, fréquence 50 Hz</w:t>
            </w:r>
          </w:p>
        </w:tc>
      </w:tr>
      <w:tr>
        <w:tc>
          <w:tcPr>
            <w:tcW w:type="dxa" w:w="18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Unit_2 (DC Fan)</w:t>
            </w:r>
          </w:p>
        </w:tc>
        <w:tc>
          <w:tcPr>
            <w:tcW w:type="dxa" w:w="42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Vitesse variable selon charge</w:t>
            </w:r>
          </w:p>
        </w:tc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Champ fanSpeed (%)</w:t>
            </w:r>
          </w:p>
        </w:tc>
      </w:tr>
      <w:tr>
        <w:tc>
          <w:tcPr>
            <w:tcW w:type="dxa" w:w="18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Unit_3 (DC Pump)</w:t>
            </w:r>
          </w:p>
        </w:tc>
        <w:tc>
          <w:tcPr>
            <w:tcW w:type="dxa" w:w="42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Niveau d'eau fluctuant 65 ± 10%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Champ waterLevel (%)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6. Sécurité et Contrôle d'Accès</w:t>
      </w:r>
    </w:p>
    <w:p>
      <w:pPr>
        <w:pBdr>
          <w:bottom w:val="single" w:color="1A6B6B" w:sz="6" w:space="1"/>
        </w:pBdr>
        <w:spacing w:after="20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6.1 Authentification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Firebase Authentication : email/mot de passe avec vérification d'email obligatoire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Gestion des sessions, renouvellement automatique des tokens JWT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6.2 Modèle RBAC (Role-Based Access Control)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Droits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Accès total, suppression, gestion de tous les rôles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moderator</w:t>
            </w:r>
          </w:p>
        </w:tc>
        <w:tc>
          <w:tcPr>
            <w:tcW w:type="dxa" w:w="7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Gestion des utilisateurs (promotion jusqu'à modérateur), modération du chat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7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Écriture sensor_readings, unit_status, maintenance_logs</w:t>
            </w:r>
          </w:p>
        </w:tc>
      </w:tr>
      <w:tr>
        <w:tc>
          <w:tcPr>
            <w:tcW w:type="dxa" w:w="2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observer</w:t>
            </w:r>
          </w:p>
        </w:tc>
        <w:tc>
          <w:tcPr>
            <w:tcW w:type="dxa" w:w="7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de toutes les données</w:t>
            </w:r>
          </w:p>
        </w:tc>
      </w:tr>
      <w:tr>
        <w:tc>
          <w:tcPr>
            <w:tcW w:type="dxa" w:w="2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7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basique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6.3 Règles Firestore (Security Rules)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Les règles sont déclaratives et évaluées côté serveur Google Cloud :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function isAdmin()    { return isSignedIn() &amp;&amp; role() == "admin"; }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function isOperator() { return isSignedIn() &amp;&amp; role() in ["admin","moderator","operator"]; }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/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match /sensor_readings/{id} {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  allow read:   if isAnyUser();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  allow create: if isOperator()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    &amp;&amp; request.resource.data.keys().hasAll(["unitId","timestamp","voltage","current"])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    &amp;&amp; request.resource.data.unitId in ["KOFERT_Unit_1","KOFERT_Unit_2","KOFERT_Unit_3"];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  allow update, delete: if isAdmin();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7. Infrastructure et Déploiement</w:t>
      </w:r>
    </w:p>
    <w:p>
      <w:pPr>
        <w:pBdr>
          <w:bottom w:val="single" w:color="1A6B6B" w:sz="6" w:space="1"/>
        </w:pBdr>
        <w:spacing w:after="20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7.1 Firebase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URL production : https://ocp-energy-monitor.web.app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index.html + Service Worker : no-cache (toujours à jour)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Assets statiques (JS/CSS/fonts) : 1 an de cache immuable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En-tête sécurité : X-Frame-Options: SAMEORIGIN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7.2 Processus de Déploiement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# 1. Build Flutter Web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flutter build web --release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/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# 2. Déploiement Firebase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npx firebase-tools deploy --only hosting,firestore:rules,firestore:indexes</w:t>
      </w:r>
    </w:p>
    <w:p>
      <w:pPr>
        <w:spacing w:after="12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7.3 Indexes Firestore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Index composites optimisés pour les requêtes de séries temporelles :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sensor_readings : unitId ASC + timestamp DESC  (requêtes historiques)</w:t>
      </w:r>
    </w:p>
    <w:p>
      <w:pPr>
        <w:shd w:color="F0F7F7" w:val="solid"/>
        <w:spacing w:after="40"/>
        <w:ind w:left="431"/>
      </w:pPr>
      <w:r>
        <w:rPr>
          <w:rFonts w:ascii="Courier New" w:cs="Courier New" w:eastAsia="Courier New" w:hAnsi="Courier New"/>
          <w:color w:val="1A6B6B"/>
          <w:sz w:val="18"/>
          <w:szCs w:val="18"/>
        </w:rPr>
        <w:t xml:space="preserve">sensor_readings : unitId ASC + timestamp ASC   (export chronologique)</w:t>
      </w:r>
    </w:p>
    <w:p>
      <w:pPr>
        <w:spacing w:after="120"/>
      </w:pPr>
    </w:p>
    <w:p>
      <w:pPr>
        <w:pStyle w:val="Heading2"/>
        <w:spacing w:after="120" w:before="320"/>
        <w:rPr>
          <w:b/>
          <w:bCs/>
          <w:color w:val="2E7D7D"/>
          <w:sz w:val="28"/>
          <w:szCs w:val="28"/>
        </w:rPr>
      </w:pPr>
      <w:r>
        <w:t xml:space="preserve">7.4 Firebase Data Connect (PostgreSQL)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 projet intègre également Firebase Data Connect (schéma GraphQL sur PostgreSQL) pour une couche de données structurée avec types stricts (EnergyUnit, EnergyMetric, EnergyAlert) — infrastructure complémentaire au Firestore NoSQL.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8. Service de Rapport Automatique</w:t>
      </w:r>
    </w:p>
    <w:p>
      <w:pPr>
        <w:pBdr>
          <w:bottom w:val="single" w:color="1A6B6B" w:sz="6" w:space="1"/>
        </w:pBd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Le service AutoReportService envoie automatiquement des rapports périodiques par email via EmailJS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EmailJS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service_1tovyp1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template_9cy6uou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Déclenchement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Timer horaire (vérifie fréquence configurée)</w:t>
            </w:r>
          </w:p>
        </w:tc>
      </w:tr>
      <w:tr>
        <w:tc>
          <w:tcPr>
            <w:tcW w:type="dxa" w:w="3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Fréquences</w:t>
            </w:r>
          </w:p>
        </w:tc>
        <w:tc>
          <w:tcPr>
            <w:tcW w:type="dxa" w:w="60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Journalier / Hebdomadaire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Contenu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Tableau HTML : puissance moy., cos φ moy., énergie totale, coût estimé</w:t>
            </w:r>
          </w:p>
        </w:tc>
      </w:tr>
    </w:tbl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9. Internationalisation</w:t>
      </w:r>
    </w:p>
    <w:p>
      <w:pPr>
        <w:pBdr>
          <w:bottom w:val="single" w:color="1A6B6B" w:sz="6" w:space="1"/>
        </w:pBd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L'application supporte trois langues via flutter_localizations et fichiers ARB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🇫🇷 Français (par défaut)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🇬🇧 Anglais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🇸🇦 Arabe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Le changement de langue est dynamique sans rechargement de l'application (languageNotifier).</w:t>
      </w:r>
    </w:p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10. Résultats et Bilan</w:t>
      </w:r>
    </w:p>
    <w:p>
      <w:pPr>
        <w:pBdr>
          <w:bottom w:val="single" w:color="1A6B6B" w:sz="6" w:space="1"/>
        </w:pBd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 déployée en production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https://ocp-energy-monitor.web.app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Supervision temps réel 3 unités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WebSocket Firebase Realtime Database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Historique Firestore (time-series)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19 200 documents injectés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Prédictions IA (confiance 100%)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Régression linéaire opérationnelle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Exports CSV et Excel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Téléchargement navigateur côté client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Rapports email HTML automatisés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EmailJS + facture + prédictions IA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Contrôle d'accès RBAC complet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5 rôles, règles Firestore déployées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Messagerie intégrée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Chat global + DM + présence temps réel</w:t>
            </w:r>
          </w:p>
        </w:tc>
      </w:tr>
      <w:tr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Multilingue (FR / EN / AR)</w:t>
            </w:r>
          </w:p>
        </w:tc>
        <w:tc>
          <w:tcPr>
            <w:tcW w:type="dxa" w:w="4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flutter_localizations opérationnel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Responsive Web (Flutter Web)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 Interface adaptative sur tous les navigateurs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Notifications email multi-utilisateurs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 AlertNotificationService — broadcast à tous les utilisateurs à chaque déclenchement d'alerte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Bannière d'alertes manquées (reconnexion)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 SnackBar rouge + bouton « Voir » → historique des alertes (≥ 2 min d'absence)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Affichage adaptatif de l'énergie (mWh/Wh/kWh)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 fmtEnergy() — auto-échelle selon la magnitude de la valeur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Recherche DM par nom complet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 Prénom + Nom, 4 variantes de casse, ordre inversé — email/UID/FullName</w:t>
            </w:r>
          </w:p>
        </w:tc>
      </w:tr>
      <w:tr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Interface mobile responsive (Historique, Synthèse, Alertes)</w:t>
            </w:r>
          </w:p>
        </w:tc>
        <w:tc>
          <w:tcPr>
            <w:tcW w:type="dxa" w:w="4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 LayoutBuilder adaptatif — breakpoints 500px et 700px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  <w:rPr>
          <w:b/>
          <w:bCs/>
          <w:color w:val="1A6B6B"/>
          <w:sz w:val="36"/>
          <w:szCs w:val="36"/>
        </w:rPr>
      </w:pPr>
      <w:r>
        <w:t xml:space="preserve">11. Conclusion</w:t>
      </w:r>
    </w:p>
    <w:p>
      <w:pPr>
        <w:pBdr>
          <w:bottom w:val="single" w:color="1A6B6B" w:sz="6" w:space="1"/>
        </w:pBd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Ce projet de fin d'études a permis de concevoir et déployer de bout en bout un système de supervision énergétique industrielle complet, en mettant en œuvre des technologies modernes du développement web full-stack. Le tableau ci-dessous résume les compétences techniques acquises et mises en œuvre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500"/>
            <w:shd w:color="1A6B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Compétences / Technologies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Flutter Web, Dart 3.x, Syncfusion Charts &amp; Gauges, Material Design</w:t>
            </w:r>
          </w:p>
        </w:tc>
      </w:tr>
      <w:tr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6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Auth, Realtime Database, Cloud Firestore, Data Connect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RBAC, Security Rules Firestore, JWT Firebase, vérification email</w:t>
            </w:r>
          </w:p>
        </w:tc>
      </w:tr>
      <w:tr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Régression linéaire, prédictions de séries temporelles, calcul R²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Intégrations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EmailJS REST API, Excel package, QR codes, SharedPreferences</w:t>
            </w:r>
          </w:p>
        </w:tc>
      </w:tr>
      <w:tr>
        <w:tc>
          <w:tcPr>
            <w:tcW w:type="dxa" w:w="2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6500"/>
            <w:shd w:color="F2F2F2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CLI, build Flutter Web, CDN Hosting, indexes Firestore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UX/UI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Thème sombre personnalisé, multilingue, responsive, jauges temps réel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000000"/>
          <w:sz w:val="22"/>
          <w:szCs w:val="22"/>
        </w:rPr>
        <w:t xml:space="preserve">Le système répond pleinement aux besoins exprimés par KOFERT : centralisation de la supervision, réduction des interventions manuelles grâce aux alertes automatiques, anticipation des dérives énergétiques par les prédictions IA, et traçabilité complète via les rapports email et exports Excel.</w:t>
      </w:r>
    </w:p>
    <w:p>
      <w:r>
        <w:br/>
        <w:br/>
        <w:t xml:space="preserve"/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Rapport de Projet de Fin d'Études — KOFERT Energy Dashboard — Mai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color w:val="000000"/>
      <w:sz w:val="22"/>
      <w:szCs w:val="22"/>
    </w:rPr>
  </w:style>
  <w:style w:type="paragraph" w:styleId="Heading1">
    <w:name w:val="Heading1"/>
    <w:basedOn w:val="Normal"/>
    <w:pPr>
      <w:spacing w:after="160" w:before="400"/>
    </w:pPr>
    <w:rPr>
      <w:rFonts w:ascii="Calibri" w:cs="Calibri" w:eastAsia="Calibri" w:hAnsi="Calibri"/>
      <w:b/>
      <w:bCs/>
      <w:color w:val="1A6B6B"/>
      <w:sz w:val="36"/>
      <w:szCs w:val="36"/>
    </w:rPr>
  </w:style>
  <w:style w:type="paragraph" w:styleId="Heading2">
    <w:name w:val="Heading2"/>
    <w:basedOn w:val="Normal"/>
    <w:pPr>
      <w:spacing w:after="120" w:before="320"/>
    </w:pPr>
    <w:rPr>
      <w:rFonts w:ascii="Calibri" w:cs="Calibri" w:eastAsia="Calibri" w:hAnsi="Calibri"/>
      <w:b/>
      <w:bCs/>
      <w:color w:val="2E7D7D"/>
      <w:sz w:val="28"/>
      <w:szCs w:val="28"/>
    </w:rPr>
  </w:style>
  <w:style w:type="paragraph" w:styleId="Heading3">
    <w:name w:val="Heading3"/>
    <w:basedOn w:val="Normal"/>
    <w:pPr>
      <w:spacing w:after="80" w:before="240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2026-05-28T22:05:39.580Z</dcterms:created>
  <dcterms:modified xsi:type="dcterms:W3CDTF">2026-05-28T22:05:39.581Z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