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0" w:firstLine="0"/>
        <w:jc w:val="center"/>
      </w:pPr>
      <w:r>
        <w:rPr>
          <w:b w:val="0"/>
          <w:sz w:val="16"/>
          <w:highlight w:val="yellow"/>
        </w:rPr>
        <w:t>[DoD SEAL — use APD letterhead template]</w:t>
      </w:r>
    </w:p>
    <w:p>
      <w:pPr>
        <w:ind w:left="0" w:firstLine="0"/>
        <w:jc w:val="center"/>
      </w:pPr>
      <w:r>
        <w:rPr>
          <w:b/>
          <w:sz w:val="20"/>
        </w:rPr>
        <w:t>DEPARTMENT OF THE ARMY</w:t>
      </w:r>
    </w:p>
    <w:p>
      <w:pPr>
        <w:ind w:left="0" w:firstLine="0"/>
        <w:jc w:val="center"/>
      </w:pPr>
      <w:r>
        <w:rPr>
          <w:b/>
          <w:sz w:val="16"/>
        </w:rPr>
        <w:t>1ST EXAMPLE BATTALION (FICTIONAL UNIT - EXAMPLE ONLY)</w:t>
      </w:r>
    </w:p>
    <w:p>
      <w:pPr>
        <w:ind w:left="0" w:firstLine="0"/>
        <w:jc w:val="center"/>
      </w:pPr>
      <w:r>
        <w:rPr>
          <w:b/>
          <w:sz w:val="16"/>
          <w:highlight w:val="yellow"/>
        </w:rPr>
        <w:t>[STANDARDIZED STREET ADDRESS]</w:t>
      </w:r>
    </w:p>
    <w:p>
      <w:pPr>
        <w:ind w:left="0" w:firstLine="0"/>
        <w:jc w:val="center"/>
      </w:pPr>
      <w:r>
        <w:rPr>
          <w:b/>
          <w:sz w:val="16"/>
          <w:highlight w:val="yellow"/>
        </w:rPr>
        <w:t>[CITY STATE ZIP+4]</w:t>
      </w:r>
    </w:p>
    <w:p>
      <w:pPr>
        <w:ind w:left="0" w:firstLine="0"/>
        <w:jc w:val="left"/>
      </w:pPr>
    </w:p>
    <w:p>
      <w:pPr>
        <w:tabs>
          <w:tab w:pos="9360" w:val="right"/>
        </w:tabs>
        <w:ind w:left="0" w:firstLine="0"/>
        <w:jc w:val="left"/>
      </w:pPr>
      <w:r>
        <w:t xml:space="preserve">EXMP-OPS </w:t>
      </w:r>
      <w:r>
        <w:rPr>
          <w:highlight w:val="yellow"/>
        </w:rPr>
        <w:t>([ARIMS record no.])</w:t>
      </w:r>
      <w:r>
        <w:tab/>
        <w:t>5 October 2026</w:t>
      </w:r>
    </w:p>
    <w:p>
      <w:pPr>
        <w:ind w:left="0" w:firstLine="0"/>
        <w:jc w:val="left"/>
      </w:pPr>
    </w:p>
    <w:p>
      <w:pPr>
        <w:ind w:left="0" w:firstLine="0"/>
        <w:jc w:val="left"/>
      </w:pPr>
    </w:p>
    <w:p>
      <w:pPr>
        <w:ind w:left="0" w:firstLine="0"/>
        <w:jc w:val="left"/>
      </w:pPr>
      <w:r>
        <w:rPr>
          <w:b w:val="0"/>
        </w:rPr>
        <w:t>MEMORANDUM FOR Commander, Example Company A (EXMP-A)</w:t>
      </w:r>
    </w:p>
    <w:p>
      <w:pPr>
        <w:ind w:left="0" w:firstLine="0"/>
        <w:jc w:val="left"/>
      </w:pPr>
    </w:p>
    <w:p>
      <w:pPr>
        <w:ind w:left="0" w:firstLine="0"/>
        <w:jc w:val="left"/>
      </w:pPr>
      <w:r>
        <w:rPr>
          <w:b w:val="0"/>
        </w:rPr>
        <w:t>SUBJECT: Change to Physical Readiness Training Schedule</w:t>
      </w:r>
    </w:p>
    <w:p>
      <w:pPr>
        <w:ind w:left="0" w:firstLine="0"/>
        <w:jc w:val="left"/>
      </w:pPr>
    </w:p>
    <w:p>
      <w:pPr>
        <w:ind w:left="0" w:firstLine="0"/>
        <w:jc w:val="left"/>
      </w:pPr>
    </w:p>
    <w:p>
      <w:pPr>
        <w:ind w:left="0" w:firstLine="0"/>
        <w:jc w:val="left"/>
      </w:pPr>
      <w:r>
        <w:rPr>
          <w:b w:val="0"/>
        </w:rPr>
        <w:t>1.  Reference AR 25-50 (Preparing and Managing Correspondence).</w:t>
      </w:r>
    </w:p>
    <w:p>
      <w:pPr>
        <w:ind w:left="0" w:firstLine="0"/>
        <w:jc w:val="left"/>
      </w:pPr>
    </w:p>
    <w:p>
      <w:pPr>
        <w:ind w:left="0" w:firstLine="0"/>
        <w:jc w:val="left"/>
      </w:pPr>
      <w:r>
        <w:rPr>
          <w:b w:val="0"/>
        </w:rPr>
        <w:t>2.  This memorandum announces a change to the battalion physical readiness training schedule.  Starting 3 November 2026, morning training will begin at 0630 instead of 0600.</w:t>
      </w:r>
    </w:p>
    <w:p>
      <w:pPr>
        <w:ind w:left="0" w:firstLine="0"/>
        <w:jc w:val="left"/>
      </w:pPr>
    </w:p>
    <w:p>
      <w:pPr>
        <w:ind w:left="0" w:firstLine="0"/>
        <w:jc w:val="left"/>
      </w:pPr>
      <w:r>
        <w:rPr>
          <w:b w:val="0"/>
        </w:rPr>
        <w:t>3.  Company commanders will do the following:</w:t>
      </w:r>
    </w:p>
    <w:p>
      <w:pPr>
        <w:ind w:left="0" w:firstLine="0"/>
        <w:jc w:val="left"/>
      </w:pPr>
    </w:p>
    <w:p>
      <w:pPr>
        <w:ind w:left="0" w:firstLine="360"/>
        <w:jc w:val="left"/>
      </w:pPr>
      <w:r>
        <w:rPr>
          <w:b w:val="0"/>
        </w:rPr>
        <w:t>a.  Update the company training calendar.</w:t>
      </w:r>
    </w:p>
    <w:p>
      <w:pPr>
        <w:ind w:left="0" w:firstLine="0"/>
        <w:jc w:val="left"/>
      </w:pPr>
    </w:p>
    <w:p>
      <w:pPr>
        <w:ind w:left="0" w:firstLine="360"/>
        <w:jc w:val="left"/>
      </w:pPr>
      <w:r>
        <w:rPr>
          <w:b w:val="0"/>
        </w:rPr>
        <w:t>b.  Brief all Soldiers at the next formation.</w:t>
      </w:r>
    </w:p>
    <w:p>
      <w:pPr>
        <w:ind w:left="0" w:firstLine="0"/>
        <w:jc w:val="left"/>
      </w:pPr>
    </w:p>
    <w:p>
      <w:pPr>
        <w:ind w:left="0" w:firstLine="720"/>
        <w:jc w:val="left"/>
      </w:pPr>
      <w:r>
        <w:rPr>
          <w:b w:val="0"/>
        </w:rPr>
        <w:t>(1)  Include the new start time in the brief.</w:t>
      </w:r>
    </w:p>
    <w:p>
      <w:pPr>
        <w:ind w:left="0" w:firstLine="0"/>
        <w:jc w:val="left"/>
      </w:pPr>
    </w:p>
    <w:p>
      <w:pPr>
        <w:ind w:left="0" w:firstLine="720"/>
        <w:jc w:val="left"/>
      </w:pPr>
      <w:r>
        <w:rPr>
          <w:b w:val="0"/>
        </w:rPr>
        <w:t>(2)  Collect questions and send them to the S-3 by 1300 on 30 October 2026.</w:t>
      </w:r>
    </w:p>
    <w:p>
      <w:pPr>
        <w:ind w:left="0" w:firstLine="0"/>
        <w:jc w:val="left"/>
      </w:pPr>
    </w:p>
    <w:p>
      <w:pPr>
        <w:ind w:left="0" w:firstLine="0"/>
        <w:jc w:val="left"/>
      </w:pPr>
      <w:r>
        <w:rPr>
          <w:b w:val="0"/>
        </w:rPr>
        <w:t>4.  The point of contact for this memorandum is CPT Jane Q. Example (fictional), (555) 555-0100, jane.q.example@example.com.</w:t>
      </w:r>
    </w:p>
    <w:p>
      <w:pPr>
        <w:ind w:left="0" w:firstLine="0"/>
        <w:jc w:val="left"/>
      </w:pPr>
    </w:p>
    <w:p>
      <w:pPr>
        <w:ind w:left="0" w:firstLine="0"/>
        <w:jc w:val="left"/>
      </w:pPr>
    </w:p>
    <w:p>
      <w:pPr>
        <w:ind w:left="0" w:firstLine="0"/>
        <w:jc w:val="left"/>
      </w:pPr>
    </w:p>
    <w:p>
      <w:pPr>
        <w:ind w:left="0" w:firstLine="0"/>
        <w:jc w:val="left"/>
      </w:pPr>
    </w:p>
    <w:p>
      <w:pPr>
        <w:ind w:left="4680" w:firstLine="0"/>
        <w:jc w:val="left"/>
      </w:pPr>
      <w:r>
        <w:rPr>
          <w:b w:val="0"/>
        </w:rPr>
        <w:t>JOHN A. SAMPLE (FICTIONAL)</w:t>
      </w:r>
    </w:p>
    <w:p>
      <w:pPr>
        <w:ind w:left="4680" w:firstLine="0"/>
        <w:jc w:val="left"/>
      </w:pPr>
      <w:r>
        <w:t xml:space="preserve">MAJ, </w:t>
      </w:r>
      <w:r>
        <w:rPr>
          <w:highlight w:val="yellow"/>
        </w:rPr>
        <w:t>[branch abbrev.: Infantry]</w:t>
      </w:r>
    </w:p>
    <w:p>
      <w:pPr>
        <w:ind w:left="4680" w:firstLine="0"/>
        <w:jc w:val="left"/>
      </w:pPr>
      <w:r>
        <w:rPr>
          <w:b w:val="0"/>
        </w:rPr>
        <w:t>Battalion Operations Officer (S-3)</w:t>
      </w:r>
    </w:p>
    <w:sectPr w:rsidR="00FC693F" w:rsidRPr="0006063C" w:rsidSect="00034616"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SAMPLE: all units, names, office symbols and contact details are fictional placeholders.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