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3"/>
          <w:sz w:val="64"/>
        </w:rPr>
        <w:br/>
        <w:br/>
        <w:br/>
        <w:t>AlgeriaTrade.dz B2B Platform</w:t>
      </w:r>
    </w:p>
    <w:p>
      <w:pPr>
        <w:jc w:val="center"/>
      </w:pPr>
      <w:r>
        <w:rPr>
          <w:color w:val="44546A"/>
          <w:sz w:val="40"/>
        </w:rPr>
        <w:t>Phase 8 - Advanced Enterprise Features</w:t>
        <w:br/>
        <w:t>Completion Report</w:t>
      </w:r>
    </w:p>
    <w:p>
      <w:pPr>
        <w:jc w:val="center"/>
      </w:pPr>
      <w:r>
        <w:rPr>
          <w:sz w:val="24"/>
        </w:rPr>
        <w:br/>
        <w:br/>
        <w:br/>
      </w:r>
      <w:r>
        <w:rPr>
          <w:sz w:val="24"/>
        </w:rPr>
        <w:t>Date: August 17, 2026</w:t>
        <w:br/>
      </w:r>
      <w:r>
        <w:rPr>
          <w:sz w:val="24"/>
        </w:rPr>
        <w:t>Version: 8.0.0 - Enterprise Edition</w:t>
        <w:br/>
      </w:r>
      <w:r>
        <w:rPr>
          <w:color w:val="228B22"/>
          <w:sz w:val="24"/>
        </w:rPr>
        <w:t>Status: ✅ ALL FEATURES COMPLETE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sz w:val="22"/>
        </w:rPr>
        <w:t>1. Executive Summary</w:t>
      </w:r>
      <w:r>
        <w:rPr>
          <w:sz w:val="22"/>
        </w:rPr>
        <w:tab/>
        <w:tab/>
        <w:tab/>
        <w:tab/>
        <w:tab/>
        <w:tab/>
        <w:tab/>
        <w:tab/>
        <w:tab/>
        <w:tab/>
        <w:t>3</w:t>
      </w:r>
    </w:p>
    <w:p>
      <w:r>
        <w:rPr>
          <w:sz w:val="22"/>
        </w:rPr>
        <w:t>2. Payment System Enhancements (8A-8F)</w:t>
      </w:r>
      <w:r>
        <w:rPr>
          <w:sz w:val="22"/>
        </w:rPr>
        <w:tab/>
        <w:tab/>
        <w:tab/>
        <w:tab/>
        <w:tab/>
        <w:tab/>
        <w:tab/>
        <w:tab/>
        <w:tab/>
        <w:tab/>
        <w:t>4</w:t>
      </w:r>
    </w:p>
    <w:p>
      <w:r>
        <w:rPr>
          <w:sz w:val="22"/>
        </w:rPr>
        <w:t>3. Business Process Automation (8G-8H)</w:t>
      </w:r>
      <w:r>
        <w:rPr>
          <w:sz w:val="22"/>
        </w:rPr>
        <w:tab/>
        <w:tab/>
        <w:tab/>
        <w:tab/>
        <w:tab/>
        <w:tab/>
        <w:tab/>
        <w:tab/>
        <w:tab/>
        <w:tab/>
        <w:t>7</w:t>
      </w:r>
    </w:p>
    <w:p>
      <w:r>
        <w:rPr>
          <w:sz w:val="22"/>
        </w:rPr>
        <w:t>4. Enterprise Integration (8I-8J)</w:t>
      </w:r>
      <w:r>
        <w:rPr>
          <w:sz w:val="22"/>
        </w:rPr>
        <w:tab/>
        <w:tab/>
        <w:tab/>
        <w:tab/>
        <w:tab/>
        <w:tab/>
        <w:tab/>
        <w:tab/>
        <w:tab/>
        <w:tab/>
        <w:t>9</w:t>
      </w:r>
    </w:p>
    <w:p>
      <w:r>
        <w:rPr>
          <w:sz w:val="22"/>
        </w:rPr>
        <w:t>5. Communication &amp; Experience (8K-8L)</w:t>
      </w:r>
      <w:r>
        <w:rPr>
          <w:sz w:val="22"/>
        </w:rPr>
        <w:tab/>
        <w:tab/>
        <w:tab/>
        <w:tab/>
        <w:tab/>
        <w:tab/>
        <w:tab/>
        <w:tab/>
        <w:tab/>
        <w:tab/>
        <w:t>11</w:t>
      </w:r>
    </w:p>
    <w:p>
      <w:r>
        <w:rPr>
          <w:sz w:val="22"/>
        </w:rPr>
        <w:t>6. Technical Architecture</w:t>
      </w:r>
      <w:r>
        <w:rPr>
          <w:sz w:val="22"/>
        </w:rPr>
        <w:tab/>
        <w:tab/>
        <w:tab/>
        <w:tab/>
        <w:tab/>
        <w:tab/>
        <w:tab/>
        <w:tab/>
        <w:tab/>
        <w:tab/>
        <w:t>13</w:t>
      </w:r>
    </w:p>
    <w:p>
      <w:r>
        <w:rPr>
          <w:sz w:val="22"/>
        </w:rPr>
        <w:t>7. Implementation Statistics</w:t>
      </w:r>
      <w:r>
        <w:rPr>
          <w:sz w:val="22"/>
        </w:rPr>
        <w:tab/>
        <w:tab/>
        <w:tab/>
        <w:tab/>
        <w:tab/>
        <w:tab/>
        <w:tab/>
        <w:tab/>
        <w:tab/>
        <w:tab/>
        <w:t>14</w:t>
      </w:r>
    </w:p>
    <w:p>
      <w:r>
        <w:rPr>
          <w:sz w:val="22"/>
        </w:rPr>
        <w:t>8. Next Steps</w:t>
      </w:r>
      <w:r>
        <w:rPr>
          <w:sz w:val="22"/>
        </w:rPr>
        <w:tab/>
        <w:tab/>
        <w:tab/>
        <w:tab/>
        <w:tab/>
        <w:tab/>
        <w:tab/>
        <w:tab/>
        <w:tab/>
        <w:tab/>
        <w:t>15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Phase 8 represents the most significant enhancement to the AlgeriaTrade.dz platform, transforming it from a comprehensive B2B marketplace into an enterprise-grade business platform. This phase introduces 12 major feature modules spanning advanced payments, business automation, enterprise integrations, and cutting-edge user experiences.</w:t>
      </w:r>
    </w:p>
    <w:p>
      <w:pPr>
        <w:pStyle w:val="Heading2"/>
      </w:pPr>
      <w:r>
        <w:t>Features Delivered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5293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fill="005293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fill="005293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160"/>
            <w:shd w:fill="005293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8A</w:t>
            </w:r>
          </w:p>
        </w:tc>
        <w:tc>
          <w:tcPr>
            <w:tcW w:type="dxa" w:w="2160"/>
          </w:tcPr>
          <w:p>
            <w:r>
              <w:t>SATIM Integration</w:t>
            </w:r>
          </w:p>
        </w:tc>
        <w:tc>
          <w:tcPr>
            <w:tcW w:type="dxa" w:w="2160"/>
          </w:tcPr>
          <w:p>
            <w:r>
              <w:t>Payments</w:t>
            </w:r>
          </w:p>
        </w:tc>
        <w:tc>
          <w:tcPr>
            <w:tcW w:type="dxa" w:w="216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8B</w:t>
            </w:r>
          </w:p>
        </w:tc>
        <w:tc>
          <w:tcPr>
            <w:tcW w:type="dxa" w:w="2160"/>
          </w:tcPr>
          <w:p>
            <w:r>
              <w:t>Stripe International Cards</w:t>
            </w:r>
          </w:p>
        </w:tc>
        <w:tc>
          <w:tcPr>
            <w:tcW w:type="dxa" w:w="2160"/>
          </w:tcPr>
          <w:p>
            <w:r>
              <w:t>Payments</w:t>
            </w:r>
          </w:p>
        </w:tc>
        <w:tc>
          <w:tcPr>
            <w:tcW w:type="dxa" w:w="216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8C</w:t>
            </w:r>
          </w:p>
        </w:tc>
        <w:tc>
          <w:tcPr>
            <w:tcW w:type="dxa" w:w="2160"/>
          </w:tcPr>
          <w:p>
            <w:r>
              <w:t>Crypto Payments (BTC/ETH/USDT)</w:t>
            </w:r>
          </w:p>
        </w:tc>
        <w:tc>
          <w:tcPr>
            <w:tcW w:type="dxa" w:w="2160"/>
          </w:tcPr>
          <w:p>
            <w:r>
              <w:t>Payments</w:t>
            </w:r>
          </w:p>
        </w:tc>
        <w:tc>
          <w:tcPr>
            <w:tcW w:type="dxa" w:w="216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8D</w:t>
            </w:r>
          </w:p>
        </w:tc>
        <w:tc>
          <w:tcPr>
            <w:tcW w:type="dxa" w:w="2160"/>
          </w:tcPr>
          <w:p>
            <w:r>
              <w:t>Installment Plans (DPA)</w:t>
            </w:r>
          </w:p>
        </w:tc>
        <w:tc>
          <w:tcPr>
            <w:tcW w:type="dxa" w:w="2160"/>
          </w:tcPr>
          <w:p>
            <w:r>
              <w:t>Payments</w:t>
            </w:r>
          </w:p>
        </w:tc>
        <w:tc>
          <w:tcPr>
            <w:tcW w:type="dxa" w:w="216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8E</w:t>
            </w:r>
          </w:p>
        </w:tc>
        <w:tc>
          <w:tcPr>
            <w:tcW w:type="dxa" w:w="2160"/>
          </w:tcPr>
          <w:p>
            <w:r>
              <w:t>Invoice System with TVA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8F</w:t>
            </w:r>
          </w:p>
        </w:tc>
        <w:tc>
          <w:tcPr>
            <w:tcW w:type="dxa" w:w="2160"/>
          </w:tcPr>
          <w:p>
            <w:r>
              <w:t>Multi-currency Support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8G</w:t>
            </w:r>
          </w:p>
        </w:tc>
        <w:tc>
          <w:tcPr>
            <w:tcW w:type="dxa" w:w="2160"/>
          </w:tcPr>
          <w:p>
            <w:r>
              <w:t>Advanced Negotiation AI</w:t>
            </w:r>
          </w:p>
        </w:tc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Contract Generation</w:t>
            </w:r>
          </w:p>
        </w:tc>
        <w:tc>
          <w:tcPr>
            <w:tcW w:type="dxa" w:w="2160"/>
          </w:tcPr>
          <w:p>
            <w:r>
              <w:t>Legal</w:t>
            </w:r>
          </w:p>
        </w:tc>
        <w:tc>
          <w:tcPr>
            <w:tcW w:type="dxa" w:w="216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8I</w:t>
            </w:r>
          </w:p>
        </w:tc>
        <w:tc>
          <w:tcPr>
            <w:tcW w:type="dxa" w:w="2160"/>
          </w:tcPr>
          <w:p>
            <w:r>
              <w:t>CRM Module</w:t>
            </w:r>
          </w:p>
        </w:tc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8J</w:t>
            </w:r>
          </w:p>
        </w:tc>
        <w:tc>
          <w:tcPr>
            <w:tcW w:type="dxa" w:w="2160"/>
          </w:tcPr>
          <w:p>
            <w:r>
              <w:t>ERP Integration (SAP/Odoo)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8K</w:t>
            </w:r>
          </w:p>
        </w:tc>
        <w:tc>
          <w:tcPr>
            <w:tcW w:type="dxa" w:w="2160"/>
          </w:tcPr>
          <w:p>
            <w:r>
              <w:t>Voice/Video Calls (WebRTC)</w:t>
            </w:r>
          </w:p>
        </w:tc>
        <w:tc>
          <w:tcPr>
            <w:tcW w:type="dxa" w:w="2160"/>
          </w:tcPr>
          <w:p>
            <w:r>
              <w:t>Communication</w:t>
            </w:r>
          </w:p>
        </w:tc>
        <w:tc>
          <w:tcPr>
            <w:tcW w:type="dxa" w:w="2160"/>
          </w:tcPr>
          <w:p>
            <w:r>
              <w:rPr>
                <w:color w:val="228B22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8L</w:t>
            </w:r>
          </w:p>
        </w:tc>
        <w:tc>
          <w:tcPr>
            <w:tcW w:type="dxa" w:w="2160"/>
          </w:tcPr>
          <w:p>
            <w:r>
              <w:t>AR Showroom (WebXR)</w:t>
            </w:r>
          </w:p>
        </w:tc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rPr>
                <w:color w:val="228B22"/>
              </w:rPr>
              <w:t>✅</w:t>
            </w:r>
          </w:p>
        </w:tc>
      </w:tr>
    </w:tbl>
    <w:p/>
    <w:p>
      <w:pPr>
        <w:pStyle w:val="Heading1"/>
      </w:pPr>
      <w:r>
        <w:t>2. Payment System Enhancements (8A-8F)</w:t>
      </w:r>
    </w:p>
    <w:p>
      <w:pPr>
        <w:pStyle w:val="Heading2"/>
      </w:pPr>
      <w:r>
        <w:t>2.1 SATIM Integration (8A) - Official Algerian CIB Gateway</w:t>
      </w:r>
    </w:p>
    <w:p>
      <w:r>
        <w:t>SATIM (Système Algérien de Télécompensation Interbancaire et Monétique) is the official payment network for Algeria. This integration enables real bank card processing through the national interbank network.</w:t>
      </w:r>
    </w:p>
    <w:p>
      <w:pPr>
        <w:pStyle w:val="ListBullet"/>
      </w:pPr>
      <w:r>
        <w:t>HMAC-SHA256 request/response signing for security</w:t>
      </w:r>
    </w:p>
    <w:p>
      <w:pPr>
        <w:pStyle w:val="ListBullet"/>
      </w:pPr>
      <w:r>
        <w:t>3D Secure authentication flow</w:t>
      </w:r>
    </w:p>
    <w:p>
      <w:pPr>
        <w:pStyle w:val="ListBullet"/>
      </w:pPr>
      <w:r>
        <w:t>DZD-only currency support (Algerian market)</w:t>
      </w:r>
    </w:p>
    <w:p>
      <w:pPr>
        <w:pStyle w:val="ListBullet"/>
      </w:pPr>
      <w:r>
        <w:t>Webhook signature verification</w:t>
      </w:r>
    </w:p>
    <w:p>
      <w:pPr>
        <w:pStyle w:val="ListBullet"/>
      </w:pPr>
      <w:r>
        <w:t>Test mode with mock responses for development</w:t>
      </w:r>
    </w:p>
    <w:p>
      <w:pPr>
        <w:pStyle w:val="ListBullet"/>
      </w:pPr>
      <w:r>
        <w:t>Multilingual error messages (AR/FR/EN)</w:t>
      </w:r>
    </w:p>
    <w:p>
      <w:pPr>
        <w:pStyle w:val="Heading2"/>
      </w:pPr>
      <w:r>
        <w:t>2.2 Stripe International Cards (8B)</w:t>
      </w:r>
    </w:p>
    <w:p>
      <w:r>
        <w:t>Stripe integration opens the platform to international buyers, supporting cross-border B2B trade with multi-currency transactions and SCA-compliant 3D Secure authentication.</w:t>
      </w:r>
    </w:p>
    <w:p>
      <w:pPr>
        <w:pStyle w:val="ListBullet"/>
      </w:pPr>
      <w:r>
        <w:t>Multi-currency: USD, EUR, GBP, CAD, AUD</w:t>
      </w:r>
    </w:p>
    <w:p>
      <w:pPr>
        <w:pStyle w:val="ListBullet"/>
      </w:pPr>
      <w:r>
        <w:t>Card brand auto-detection (Visa/MC/Amex)</w:t>
      </w:r>
    </w:p>
    <w:p>
      <w:pPr>
        <w:pStyle w:val="ListBullet"/>
      </w:pPr>
      <w:r>
        <w:t>SCA (Strong Customer Authentication) compliance</w:t>
      </w:r>
    </w:p>
    <w:p>
      <w:pPr>
        <w:pStyle w:val="ListBullet"/>
      </w:pPr>
      <w:r>
        <w:t>Save card option for returning customers</w:t>
      </w:r>
    </w:p>
    <w:p>
      <w:pPr>
        <w:pStyle w:val="ListBullet"/>
      </w:pPr>
      <w:r>
        <w:t>Subscription setup capability (future use)</w:t>
      </w:r>
    </w:p>
    <w:p>
      <w:pPr>
        <w:pStyle w:val="ListBullet"/>
      </w:pPr>
      <w:r>
        <w:t>Refund processing with partial refund support</w:t>
      </w:r>
    </w:p>
    <w:p>
      <w:pPr>
        <w:pStyle w:val="Heading2"/>
      </w:pPr>
      <w:r>
        <w:t>2.3 Cryptocurrency Payments (8C)</w:t>
      </w:r>
    </w:p>
    <w:p>
      <w:r>
        <w:t>Accept Bitcoin, Ethereum, USDT, and USDC for international buyers who prefer crypto payments. Includes real-time exchange rates and blockchain monitoring.</w:t>
      </w:r>
    </w:p>
    <w:p>
      <w:pPr>
        <w:pStyle w:val="ListBullet"/>
      </w:pPr>
      <w:r>
        <w:t>Supports BTC, ETH, USDT, USDC</w:t>
      </w:r>
    </w:p>
    <w:p>
      <w:pPr>
        <w:pStyle w:val="ListBullet"/>
      </w:pPr>
      <w:r>
        <w:t>Real-time exchange rates from CoinGecko/Binance</w:t>
      </w:r>
    </w:p>
    <w:p>
      <w:pPr>
        <w:pStyle w:val="ListBullet"/>
      </w:pPr>
      <w:r>
        <w:t>QR code generation for wallet scanning</w:t>
      </w:r>
    </w:p>
    <w:p>
      <w:pPr>
        <w:pStyle w:val="ListBullet"/>
      </w:pPr>
      <w:r>
        <w:t>15-minute payment window with countdown</w:t>
      </w:r>
    </w:p>
    <w:p>
      <w:pPr>
        <w:pStyle w:val="ListBullet"/>
      </w:pPr>
      <w:r>
        <w:t>Blockchain confirmation monitoring</w:t>
      </w:r>
    </w:p>
    <w:p>
      <w:pPr>
        <w:pStyle w:val="ListBullet"/>
      </w:pPr>
      <w:r>
        <w:t>Auto-detection of partial/overpayments</w:t>
      </w:r>
    </w:p>
    <w:p>
      <w:pPr>
        <w:pStyle w:val="Heading2"/>
      </w:pPr>
      <w:r>
        <w:t>2.4 Installment Plans / DPA (8D)</w:t>
      </w:r>
    </w:p>
    <w:p>
      <w:r>
        <w:t>Deferred Payment Agreement system enabling large orders to be paid over time, following Algerian commercial practices with proper interest calculation and bank guarantee options.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66B2"/>
          </w:tcPr>
          <w:p>
            <w:r>
              <w:t>Plan Type</w:t>
            </w:r>
          </w:p>
        </w:tc>
        <w:tc>
          <w:tcPr>
            <w:tcW w:type="dxa" w:w="4320"/>
            <w:shd w:fill="0066B2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DPA_30_DAYS</w:t>
            </w:r>
          </w:p>
        </w:tc>
        <w:tc>
          <w:tcPr>
            <w:tcW w:type="dxa" w:w="4320"/>
          </w:tcPr>
          <w:p>
            <w:r>
              <w:t>30-day deferred payment</w:t>
            </w:r>
          </w:p>
        </w:tc>
      </w:tr>
      <w:tr>
        <w:tc>
          <w:tcPr>
            <w:tcW w:type="dxa" w:w="4320"/>
          </w:tcPr>
          <w:p>
            <w:r>
              <w:t>DPA_60_DAYS</w:t>
            </w:r>
          </w:p>
        </w:tc>
        <w:tc>
          <w:tcPr>
            <w:tcW w:type="dxa" w:w="4320"/>
          </w:tcPr>
          <w:p>
            <w:r>
              <w:t>60-day deferred payment</w:t>
            </w:r>
          </w:p>
        </w:tc>
      </w:tr>
      <w:tr>
        <w:tc>
          <w:tcPr>
            <w:tcW w:type="dxa" w:w="4320"/>
          </w:tcPr>
          <w:p>
            <w:r>
              <w:t>DPA_90_DAYS</w:t>
            </w:r>
          </w:p>
        </w:tc>
        <w:tc>
          <w:tcPr>
            <w:tcW w:type="dxa" w:w="4320"/>
          </w:tcPr>
          <w:p>
            <w:r>
              <w:t>90-day deferred (with bank guarantee)</w:t>
            </w:r>
          </w:p>
        </w:tc>
      </w:tr>
      <w:tr>
        <w:tc>
          <w:tcPr>
            <w:tcW w:type="dxa" w:w="4320"/>
          </w:tcPr>
          <w:p>
            <w:r>
              <w:t>INSTALLMENT_3X</w:t>
            </w:r>
          </w:p>
        </w:tc>
        <w:tc>
          <w:tcPr>
            <w:tcW w:type="dxa" w:w="4320"/>
          </w:tcPr>
          <w:p>
            <w:r>
              <w:t>3 monthly installments</w:t>
            </w:r>
          </w:p>
        </w:tc>
      </w:tr>
      <w:tr>
        <w:tc>
          <w:tcPr>
            <w:tcW w:type="dxa" w:w="4320"/>
          </w:tcPr>
          <w:p>
            <w:r>
              <w:t>INSTALLMENT_6X</w:t>
            </w:r>
          </w:p>
        </w:tc>
        <w:tc>
          <w:tcPr>
            <w:tcW w:type="dxa" w:w="4320"/>
          </w:tcPr>
          <w:p>
            <w:r>
              <w:t>6 monthly installments</w:t>
            </w:r>
          </w:p>
        </w:tc>
      </w:tr>
      <w:tr>
        <w:tc>
          <w:tcPr>
            <w:tcW w:type="dxa" w:w="4320"/>
          </w:tcPr>
          <w:p>
            <w:r>
              <w:t>INSTALLMENT_12X</w:t>
            </w:r>
          </w:p>
        </w:tc>
        <w:tc>
          <w:tcPr>
            <w:tcW w:type="dxa" w:w="4320"/>
          </w:tcPr>
          <w:p>
            <w:r>
              <w:t>12 monthly installments (large orders)</w:t>
            </w:r>
          </w:p>
        </w:tc>
      </w:tr>
    </w:tbl>
    <w:p/>
    <w:p>
      <w:pPr>
        <w:pStyle w:val="Heading2"/>
      </w:pPr>
      <w:r>
        <w:t>2.5 Invoice System with TVA (8E)</w:t>
      </w:r>
    </w:p>
    <w:p>
      <w:r>
        <w:t>Professional invoicing system compliant with Algerian tax regulations (TVA), supporting bilingual (Arabic/French) invoice generation with proper NIF/NRC/AI identifiers.</w:t>
      </w:r>
    </w:p>
    <w:p>
      <w:pPr>
        <w:pStyle w:val="ListBullet"/>
      </w:pPr>
      <w:r>
        <w:t>TVA calculation: 19% standard, 9% reduced, 0% exempt/export</w:t>
      </w:r>
    </w:p>
    <w:p>
      <w:pPr>
        <w:pStyle w:val="ListBullet"/>
      </w:pPr>
      <w:r>
        <w:t>NIF (Tax ID), NRC (Commercial Register), AI (Tax Article) validation</w:t>
      </w:r>
    </w:p>
    <w:p>
      <w:pPr>
        <w:pStyle w:val="ListBullet"/>
      </w:pPr>
      <w:r>
        <w:t>Professional PDF generation with company branding</w:t>
      </w:r>
    </w:p>
    <w:p>
      <w:pPr>
        <w:pStyle w:val="ListBullet"/>
      </w:pPr>
      <w:r>
        <w:t>Credit note (avoir) generation</w:t>
      </w:r>
    </w:p>
    <w:p>
      <w:pPr>
        <w:pStyle w:val="ListBullet"/>
      </w:pPr>
      <w:r>
        <w:t>Payment tracking and reconciliation</w:t>
      </w:r>
    </w:p>
    <w:p>
      <w:pPr>
        <w:pStyle w:val="ListBullet"/>
      </w:pPr>
      <w:r>
        <w:t>Monthly tax summary reports</w:t>
      </w:r>
    </w:p>
    <w:p>
      <w:pPr>
        <w:pStyle w:val="Heading2"/>
      </w:pPr>
      <w:r>
        <w:t>2.6 Multi-currency Support (8F)</w:t>
      </w:r>
    </w:p>
    <w:p>
      <w:r>
        <w:t>Full multi-currency support enabling international trade with automatic exchange rate conversion and localized price display.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B2"/>
          </w:tcPr>
          <w:p>
            <w:r>
              <w:t>Code</w:t>
            </w:r>
          </w:p>
        </w:tc>
        <w:tc>
          <w:tcPr>
            <w:tcW w:type="dxa" w:w="2160"/>
            <w:shd w:fill="0066B2"/>
          </w:tcPr>
          <w:p>
            <w:r>
              <w:t>Name</w:t>
            </w:r>
          </w:p>
        </w:tc>
        <w:tc>
          <w:tcPr>
            <w:tcW w:type="dxa" w:w="2160"/>
            <w:shd w:fill="0066B2"/>
          </w:tcPr>
          <w:p>
            <w:r>
              <w:t>Flag</w:t>
            </w:r>
          </w:p>
        </w:tc>
        <w:tc>
          <w:tcPr>
            <w:tcW w:type="dxa" w:w="2160"/>
            <w:shd w:fill="0066B2"/>
          </w:tcPr>
          <w:p>
            <w:r>
              <w:t>Usage</w:t>
            </w:r>
          </w:p>
        </w:tc>
      </w:tr>
      <w:tr>
        <w:tc>
          <w:tcPr>
            <w:tcW w:type="dxa" w:w="2160"/>
          </w:tcPr>
          <w:p>
            <w:r>
              <w:t>DZD</w:t>
            </w:r>
          </w:p>
        </w:tc>
        <w:tc>
          <w:tcPr>
            <w:tcW w:type="dxa" w:w="2160"/>
          </w:tcPr>
          <w:p>
            <w:r>
              <w:t>Algerian Dinar</w:t>
            </w:r>
          </w:p>
        </w:tc>
        <w:tc>
          <w:tcPr>
            <w:tcW w:type="dxa" w:w="2160"/>
          </w:tcPr>
          <w:p>
            <w:r>
              <w:t>🇩🇿</w:t>
            </w:r>
          </w:p>
        </w:tc>
        <w:tc>
          <w:tcPr>
            <w:tcW w:type="dxa" w:w="2160"/>
          </w:tcPr>
          <w:p>
            <w:r>
              <w:t>Primary</w:t>
            </w:r>
          </w:p>
        </w:tc>
      </w:tr>
      <w:tr>
        <w:tc>
          <w:tcPr>
            <w:tcW w:type="dxa" w:w="2160"/>
          </w:tcPr>
          <w:p>
            <w:r>
              <w:t>USD</w:t>
            </w:r>
          </w:p>
        </w:tc>
        <w:tc>
          <w:tcPr>
            <w:tcW w:type="dxa" w:w="2160"/>
          </w:tcPr>
          <w:p>
            <w:r>
              <w:t>US Dollar</w:t>
            </w:r>
          </w:p>
        </w:tc>
        <w:tc>
          <w:tcPr>
            <w:tcW w:type="dxa" w:w="2160"/>
          </w:tcPr>
          <w:p>
            <w:r>
              <w:t>🇺🇸</w:t>
            </w:r>
          </w:p>
        </w:tc>
        <w:tc>
          <w:tcPr>
            <w:tcW w:type="dxa" w:w="2160"/>
          </w:tcPr>
          <w:p>
            <w:r>
              <w:t>International</w:t>
            </w:r>
          </w:p>
        </w:tc>
      </w:tr>
      <w:tr>
        <w:tc>
          <w:tcPr>
            <w:tcW w:type="dxa" w:w="2160"/>
          </w:tcPr>
          <w:p>
            <w:r>
              <w:t>EUR</w:t>
            </w:r>
          </w:p>
        </w:tc>
        <w:tc>
          <w:tcPr>
            <w:tcW w:type="dxa" w:w="2160"/>
          </w:tcPr>
          <w:p>
            <w:r>
              <w:t>Euro</w:t>
            </w:r>
          </w:p>
        </w:tc>
        <w:tc>
          <w:tcPr>
            <w:tcW w:type="dxa" w:w="2160"/>
          </w:tcPr>
          <w:p>
            <w:r>
              <w:t>🇪🇺</w:t>
            </w:r>
          </w:p>
        </w:tc>
        <w:tc>
          <w:tcPr>
            <w:tcW w:type="dxa" w:w="2160"/>
          </w:tcPr>
          <w:p>
            <w:r>
              <w:t>European Trade</w:t>
            </w:r>
          </w:p>
        </w:tc>
      </w:tr>
      <w:tr>
        <w:tc>
          <w:tcPr>
            <w:tcW w:type="dxa" w:w="2160"/>
          </w:tcPr>
          <w:p>
            <w:r>
              <w:t>GBP</w:t>
            </w:r>
          </w:p>
        </w:tc>
        <w:tc>
          <w:tcPr>
            <w:tcW w:type="dxa" w:w="2160"/>
          </w:tcPr>
          <w:p>
            <w:r>
              <w:t>British Pound</w:t>
            </w:r>
          </w:p>
        </w:tc>
        <w:tc>
          <w:tcPr>
            <w:tcW w:type="dxa" w:w="2160"/>
          </w:tcPr>
          <w:p>
            <w:r>
              <w:t>🇬🇧</w:t>
            </w:r>
          </w:p>
        </w:tc>
        <w:tc>
          <w:tcPr>
            <w:tcW w:type="dxa" w:w="2160"/>
          </w:tcPr>
          <w:p>
            <w:r>
              <w:t>UK Trade</w:t>
            </w:r>
          </w:p>
        </w:tc>
      </w:tr>
      <w:tr>
        <w:tc>
          <w:tcPr>
            <w:tcW w:type="dxa" w:w="2160"/>
          </w:tcPr>
          <w:p>
            <w:r>
              <w:t>CAD</w:t>
            </w:r>
          </w:p>
        </w:tc>
        <w:tc>
          <w:tcPr>
            <w:tcW w:type="dxa" w:w="2160"/>
          </w:tcPr>
          <w:p>
            <w:r>
              <w:t>Canadian Dollar</w:t>
            </w:r>
          </w:p>
        </w:tc>
        <w:tc>
          <w:tcPr>
            <w:tcW w:type="dxa" w:w="2160"/>
          </w:tcPr>
          <w:p>
            <w:r>
              <w:t>🇨🇦</w:t>
            </w:r>
          </w:p>
        </w:tc>
        <w:tc>
          <w:tcPr>
            <w:tcW w:type="dxa" w:w="2160"/>
          </w:tcPr>
          <w:p>
            <w:r>
              <w:t>North America</w:t>
            </w:r>
          </w:p>
        </w:tc>
      </w:tr>
      <w:tr>
        <w:tc>
          <w:tcPr>
            <w:tcW w:type="dxa" w:w="2160"/>
          </w:tcPr>
          <w:p>
            <w:r>
              <w:t>TND</w:t>
            </w:r>
          </w:p>
        </w:tc>
        <w:tc>
          <w:tcPr>
            <w:tcW w:type="dxa" w:w="2160"/>
          </w:tcPr>
          <w:p>
            <w:r>
              <w:t>Tunisian Dinar</w:t>
            </w:r>
          </w:p>
        </w:tc>
        <w:tc>
          <w:tcPr>
            <w:tcW w:type="dxa" w:w="2160"/>
          </w:tcPr>
          <w:p>
            <w:r>
              <w:t>🇹🇳</w:t>
            </w:r>
          </w:p>
        </w:tc>
        <w:tc>
          <w:tcPr>
            <w:tcW w:type="dxa" w:w="2160"/>
          </w:tcPr>
          <w:p>
            <w:r>
              <w:t>Regional</w:t>
            </w:r>
          </w:p>
        </w:tc>
      </w:tr>
      <w:tr>
        <w:tc>
          <w:tcPr>
            <w:tcW w:type="dxa" w:w="2160"/>
          </w:tcPr>
          <w:p>
            <w:r>
              <w:t>MAD</w:t>
            </w:r>
          </w:p>
        </w:tc>
        <w:tc>
          <w:tcPr>
            <w:tcW w:type="dxa" w:w="2160"/>
          </w:tcPr>
          <w:p>
            <w:r>
              <w:t>Moroccan Dirham</w:t>
            </w:r>
          </w:p>
        </w:tc>
        <w:tc>
          <w:tcPr>
            <w:tcW w:type="dxa" w:w="2160"/>
          </w:tcPr>
          <w:p>
            <w:r>
              <w:t>🇲🇦</w:t>
            </w:r>
          </w:p>
        </w:tc>
        <w:tc>
          <w:tcPr>
            <w:tcW w:type="dxa" w:w="2160"/>
          </w:tcPr>
          <w:p>
            <w:r>
              <w:t>Regional</w:t>
            </w:r>
          </w:p>
        </w:tc>
      </w:tr>
    </w:tbl>
    <w:p/>
    <w:p>
      <w:pPr>
        <w:pStyle w:val="Heading1"/>
      </w:pPr>
      <w:r>
        <w:t>3. Business Process Automation (8G-8H)</w:t>
      </w:r>
    </w:p>
    <w:p>
      <w:pPr>
        <w:pStyle w:val="Heading2"/>
      </w:pPr>
      <w:r>
        <w:t>3.1 Advanced Negotiation System (8G)</w:t>
      </w:r>
    </w:p>
    <w:p>
      <w:r>
        <w:t>AI-powered offer/counter-offer negotiation system that helps buyers and sellers reach optimal agreements with intelligent suggestions and market analysis.</w:t>
      </w:r>
    </w:p>
    <w:p>
      <w:pPr>
        <w:pStyle w:val="ListBullet"/>
      </w:pPr>
      <w:r>
        <w:t>Multiple negotiation types: Price, Quantity, Delivery, Payment, Specifications</w:t>
      </w:r>
    </w:p>
    <w:p>
      <w:pPr>
        <w:pStyle w:val="ListBullet"/>
      </w:pPr>
      <w:r>
        <w:t>AI fairness analysis scoring (0-100)</w:t>
      </w:r>
    </w:p>
    <w:p>
      <w:pPr>
        <w:pStyle w:val="ListBullet"/>
      </w:pPr>
      <w:r>
        <w:t>Win probability prediction based on historical data</w:t>
      </w:r>
    </w:p>
    <w:p>
      <w:pPr>
        <w:pStyle w:val="ListBullet"/>
      </w:pPr>
      <w:r>
        <w:t>Market comparison with similar deals</w:t>
      </w:r>
    </w:p>
    <w:p>
      <w:pPr>
        <w:pStyle w:val="ListBullet"/>
      </w:pPr>
      <w:r>
        <w:t>Optimal counter-offer suggestions</w:t>
      </w:r>
    </w:p>
    <w:p>
      <w:pPr>
        <w:pStyle w:val="ListBullet"/>
      </w:pPr>
      <w:r>
        <w:t>Visual timeline of all offers and counter-offers</w:t>
      </w:r>
    </w:p>
    <w:p>
      <w:pPr>
        <w:pStyle w:val="ListBullet"/>
      </w:pPr>
      <w:r>
        <w:t>Expiry management (default 72h per offer)</w:t>
      </w:r>
    </w:p>
    <w:p>
      <w:pPr>
        <w:pStyle w:val="ListBullet"/>
      </w:pPr>
      <w:r>
        <w:t>Auto-accept threshold configuration</w:t>
      </w:r>
    </w:p>
    <w:p>
      <w:pPr>
        <w:pStyle w:val="Heading2"/>
      </w:pPr>
      <w:r>
        <w:t>3.2 Contract Generation System (8H)</w:t>
      </w:r>
    </w:p>
    <w:p>
      <w:r>
        <w:t>Automated legal document generation with bilingual (Arabic/French) contract templates following Algerian commercial law, complete with e-signature capabilities.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66B2"/>
          </w:tcPr>
          <w:p>
            <w:r>
              <w:t>Contract Type</w:t>
            </w:r>
          </w:p>
        </w:tc>
        <w:tc>
          <w:tcPr>
            <w:tcW w:type="dxa" w:w="4320"/>
            <w:shd w:fill="0066B2"/>
          </w:tcPr>
          <w:p>
            <w:r>
              <w:t>French Name</w:t>
            </w:r>
          </w:p>
        </w:tc>
      </w:tr>
      <w:tr>
        <w:tc>
          <w:tcPr>
            <w:tcW w:type="dxa" w:w="4320"/>
          </w:tcPr>
          <w:p>
            <w:r>
              <w:t>SALES_AGREEMENT</w:t>
            </w:r>
          </w:p>
        </w:tc>
        <w:tc>
          <w:tcPr>
            <w:tcW w:type="dxa" w:w="4320"/>
          </w:tcPr>
          <w:p>
            <w:r>
              <w:t>Contrat de vente</w:t>
            </w:r>
          </w:p>
        </w:tc>
      </w:tr>
      <w:tr>
        <w:tc>
          <w:tcPr>
            <w:tcW w:type="dxa" w:w="4320"/>
          </w:tcPr>
          <w:p>
            <w:r>
              <w:t>SUPPLY_CONTRACT</w:t>
            </w:r>
          </w:p>
        </w:tc>
        <w:tc>
          <w:tcPr>
            <w:tcW w:type="dxa" w:w="4320"/>
          </w:tcPr>
          <w:p>
            <w:r>
              <w:t>Contrat de fourniture</w:t>
            </w:r>
          </w:p>
        </w:tc>
      </w:tr>
      <w:tr>
        <w:tc>
          <w:tcPr>
            <w:tcW w:type="dxa" w:w="4320"/>
          </w:tcPr>
          <w:p>
            <w:r>
              <w:t>SERVICE_AGREEMENT</w:t>
            </w:r>
          </w:p>
        </w:tc>
        <w:tc>
          <w:tcPr>
            <w:tcW w:type="dxa" w:w="4320"/>
          </w:tcPr>
          <w:p>
            <w:r>
              <w:t>Contrat de prestation</w:t>
            </w:r>
          </w:p>
        </w:tc>
      </w:tr>
      <w:tr>
        <w:tc>
          <w:tcPr>
            <w:tcW w:type="dxa" w:w="4320"/>
          </w:tcPr>
          <w:p>
            <w:r>
              <w:t>DISTRIBUTION_AGREEMENT</w:t>
            </w:r>
          </w:p>
        </w:tc>
        <w:tc>
          <w:tcPr>
            <w:tcW w:type="dxa" w:w="4320"/>
          </w:tcPr>
          <w:p>
            <w:r>
              <w:t>Contrat de distribution</w:t>
            </w:r>
          </w:p>
        </w:tc>
      </w:tr>
      <w:tr>
        <w:tc>
          <w:tcPr>
            <w:tcW w:type="dxa" w:w="4320"/>
          </w:tcPr>
          <w:p>
            <w:r>
              <w:t>NON_DISCLOSURE</w:t>
            </w:r>
          </w:p>
        </w:tc>
        <w:tc>
          <w:tcPr>
            <w:tcW w:type="dxa" w:w="4320"/>
          </w:tcPr>
          <w:p>
            <w:r>
              <w:t>Accord de confidentialité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4320"/>
          </w:tcPr>
          <w:p>
            <w:r>
              <w:t>Clause d'exclusivité</w:t>
            </w:r>
          </w:p>
        </w:tc>
      </w:tr>
      <w:tr>
        <w:tc>
          <w:tcPr>
            <w:tcW w:type="dxa" w:w="4320"/>
          </w:tcPr>
          <w:p>
            <w:r>
              <w:t>FRAMEWORK_AGREEMENT</w:t>
            </w:r>
          </w:p>
        </w:tc>
        <w:tc>
          <w:tcPr>
            <w:tcW w:type="dxa" w:w="4320"/>
          </w:tcPr>
          <w:p>
            <w:r>
              <w:t>Accord-cadre</w:t>
            </w:r>
          </w:p>
        </w:tc>
      </w:tr>
    </w:tbl>
    <w:p/>
    <w:p>
      <w:pPr>
        <w:pStyle w:val="ListBullet"/>
      </w:pPr>
      <w:r>
        <w:t>7 pre-built legal templates (Arabic &amp; French)</w:t>
      </w:r>
    </w:p>
    <w:p>
      <w:pPr>
        <w:pStyle w:val="ListBullet"/>
      </w:pPr>
      <w:r>
        <w:t>Drag-and-drop clause editor</w:t>
      </w:r>
    </w:p>
    <w:p>
      <w:pPr>
        <w:pStyle w:val="ListBullet"/>
      </w:pPr>
      <w:r>
        <w:t>Digital signature pad (touch/mouse)</w:t>
      </w:r>
    </w:p>
    <w:p>
      <w:pPr>
        <w:pStyle w:val="ListBullet"/>
      </w:pPr>
      <w:r>
        <w:t>Signature timestamping and audit trail</w:t>
      </w:r>
    </w:p>
    <w:p>
      <w:pPr>
        <w:pStyle w:val="ListBullet"/>
      </w:pPr>
      <w:r>
        <w:t>Amendment and version control</w:t>
      </w:r>
    </w:p>
    <w:p>
      <w:pPr>
        <w:pStyle w:val="ListBullet"/>
      </w:pPr>
      <w:r>
        <w:t>PDF generation with professional styling</w:t>
      </w:r>
    </w:p>
    <w:p>
      <w:pPr>
        <w:pStyle w:val="ListBullet"/>
      </w:pPr>
      <w:r>
        <w:t>QR code for digital verification</w:t>
      </w:r>
    </w:p>
    <w:p>
      <w:pPr>
        <w:pStyle w:val="Heading1"/>
      </w:pPr>
      <w:r>
        <w:t>4. Enterprise Integration (8I-8J)</w:t>
      </w:r>
    </w:p>
    <w:p>
      <w:pPr>
        <w:pStyle w:val="Heading2"/>
      </w:pPr>
      <w:r>
        <w:t>4.1 CRM Module (8I)</w:t>
      </w:r>
    </w:p>
    <w:p>
      <w:r>
        <w:t>Complete Customer Relationship Management module for managing leads, contacts, tasks, and interactions with pipeline visualization and automated scoring.</w:t>
      </w:r>
    </w:p>
    <w:p>
      <w:pPr>
        <w:pStyle w:val="ListBullet"/>
      </w:pPr>
      <w:r>
        <w:t>Contact management with role-based organization (Decision Maker, Influencer, etc.)</w:t>
      </w:r>
    </w:p>
    <w:p>
      <w:pPr>
        <w:pStyle w:val="ListBullet"/>
      </w:pPr>
      <w:r>
        <w:t>Lead pipeline with Kanban board visualization</w:t>
      </w:r>
    </w:p>
    <w:p>
      <w:pPr>
        <w:pStyle w:val="ListBullet"/>
      </w:pPr>
      <w:r>
        <w:t>Automated lead scoring based on engagement</w:t>
      </w:r>
    </w:p>
    <w:p>
      <w:pPr>
        <w:pStyle w:val="ListBullet"/>
      </w:pPr>
      <w:r>
        <w:t>Task management with reminders and follow-ups</w:t>
      </w:r>
    </w:p>
    <w:p>
      <w:pPr>
        <w:pStyle w:val="ListBullet"/>
      </w:pPr>
      <w:r>
        <w:t>Interaction logging (calls, emails, meetings, notes)</w:t>
      </w:r>
    </w:p>
    <w:p>
      <w:pPr>
        <w:pStyle w:val="ListBullet"/>
      </w:pPr>
      <w:r>
        <w:t>Segment creation for targeted outreach</w:t>
      </w:r>
    </w:p>
    <w:p>
      <w:pPr>
        <w:pStyle w:val="ListBullet"/>
      </w:pPr>
      <w:r>
        <w:t>Dashboard with conversion funnels and analytics</w:t>
      </w:r>
    </w:p>
    <w:p>
      <w:pPr>
        <w:pStyle w:val="ListBullet"/>
      </w:pPr>
      <w:r>
        <w:t>Export capabilities for external analysis</w:t>
      </w:r>
    </w:p>
    <w:p>
      <w:pPr>
        <w:pStyle w:val="Heading2"/>
      </w:pPr>
      <w:r>
        <w:t>4.2 ERP Integration (8J)</w:t>
      </w:r>
    </w:p>
    <w:p>
      <w:r>
        <w:t>Enterprise Resource Planning integration framework supporting bidirectional synchronization with SAP S/4HANA and Odoo for products, inventory, orders, and customer data.</w:t>
      </w:r>
    </w:p>
    <w:p>
      <w:pPr>
        <w:pStyle w:val="ListBullet"/>
      </w:pPr>
      <w:r>
        <w:t>SAP S/4HANA OData connector with OAuth2 authentication</w:t>
      </w:r>
    </w:p>
    <w:p>
      <w:pPr>
        <w:pStyle w:val="ListBullet"/>
      </w:pPr>
      <w:r>
        <w:t>Odoo XML-RPC and REST API integration</w:t>
      </w:r>
    </w:p>
    <w:p>
      <w:pPr>
        <w:pStyle w:val="ListBullet"/>
      </w:pPr>
      <w:r>
        <w:t>Real-time inventory synchronization</w:t>
      </w:r>
    </w:p>
    <w:p>
      <w:pPr>
        <w:pStyle w:val="ListBullet"/>
      </w:pPr>
      <w:r>
        <w:t>Automatic order push/pull between systems</w:t>
      </w:r>
    </w:p>
    <w:p>
      <w:pPr>
        <w:pStyle w:val="ListBullet"/>
      </w:pPr>
      <w:r>
        <w:t>Field mapping visual editor</w:t>
      </w:r>
    </w:p>
    <w:p>
      <w:pPr>
        <w:pStyle w:val="ListBullet"/>
      </w:pPr>
      <w:r>
        <w:t>Conflict resolution rules (Platform wins / ERP wins)</w:t>
      </w:r>
    </w:p>
    <w:p>
      <w:pPr>
        <w:pStyle w:val="ListBullet"/>
      </w:pPr>
      <w:r>
        <w:t>Sync history and error logging</w:t>
      </w:r>
    </w:p>
    <w:p>
      <w:pPr>
        <w:pStyle w:val="ListBullet"/>
      </w:pPr>
      <w:r>
        <w:t>Webhook support for ERP-initiated updates</w:t>
      </w:r>
    </w:p>
    <w:p>
      <w:pPr>
        <w:pStyle w:val="Heading1"/>
      </w:pPr>
      <w:r>
        <w:t>5. Communication &amp; Experience (8K-8L)</w:t>
      </w:r>
    </w:p>
    <w:p>
      <w:pPr>
        <w:pStyle w:val="Heading2"/>
      </w:pPr>
      <w:r>
        <w:t>5.1 Voice/Video Calling System (8K)</w:t>
      </w:r>
    </w:p>
    <w:p>
      <w:r>
        <w:t>In-platform WebRTC-based voice and video calling enabling direct communication between buyers and sellers with recording, screen sharing, and transcription capabilities.</w:t>
      </w:r>
    </w:p>
    <w:p>
      <w:pPr>
        <w:pStyle w:val="ListBullet"/>
      </w:pPr>
      <w:r>
        <w:t>Audio calls with noise suppression</w:t>
      </w:r>
    </w:p>
    <w:p>
      <w:pPr>
        <w:pStyle w:val="ListBullet"/>
      </w:pPr>
      <w:r>
        <w:t>Video calls with HD quality options (720p/1080p)</w:t>
      </w:r>
    </w:p>
    <w:p>
      <w:pPr>
        <w:pStyle w:val="ListBullet"/>
      </w:pPr>
      <w:r>
        <w:t>Screen sharing with annotation tools</w:t>
      </w:r>
    </w:p>
    <w:p>
      <w:pPr>
        <w:pStyle w:val="ListBullet"/>
      </w:pPr>
      <w:r>
        <w:t>Picture-in-picture mode</w:t>
      </w:r>
    </w:p>
    <w:p>
      <w:pPr>
        <w:pStyle w:val="ListBullet"/>
      </w:pPr>
      <w:r>
        <w:t>Call recording with consent</w:t>
      </w:r>
    </w:p>
    <w:p>
      <w:pPr>
        <w:pStyle w:val="ListBullet"/>
      </w:pPr>
      <w:r>
        <w:t>Real-time transcription (AR/FR/EN)</w:t>
      </w:r>
    </w:p>
    <w:p>
      <w:pPr>
        <w:pStyle w:val="ListBullet"/>
      </w:pPr>
      <w:r>
        <w:t>Background blur using TensorFlow.js</w:t>
      </w:r>
    </w:p>
    <w:p>
      <w:pPr>
        <w:pStyle w:val="ListBullet"/>
      </w:pPr>
      <w:r>
        <w:t>Text chat overlay during calls</w:t>
      </w:r>
    </w:p>
    <w:p>
      <w:pPr>
        <w:pStyle w:val="ListBullet"/>
      </w:pPr>
      <w:r>
        <w:t>Call statistics and quality indicators</w:t>
      </w:r>
    </w:p>
    <w:p>
      <w:pPr>
        <w:pStyle w:val="ListBullet"/>
      </w:pPr>
      <w:r>
        <w:t>Integration with product/order context</w:t>
      </w:r>
    </w:p>
    <w:p>
      <w:pPr>
        <w:pStyle w:val="Heading2"/>
      </w:pPr>
      <w:r>
        <w:t>5.2 AR Showroom (8L)</w:t>
      </w:r>
    </w:p>
    <w:p>
      <w:r>
        <w:t>Augmented Reality product showroom using WebXR API with Three.js fallback, allowing buyers to visualize products in their environment before purchasing.</w:t>
      </w:r>
    </w:p>
    <w:p>
      <w:pPr>
        <w:pStyle w:val="ListBullet"/>
      </w:pPr>
      <w:r>
        <w:t>WebXR AR mode for supported mobile devices</w:t>
      </w:r>
    </w:p>
    <w:p>
      <w:pPr>
        <w:pStyle w:val="ListBullet"/>
      </w:pPr>
      <w:r>
        <w:t>Three.js 3D viewer fallback for desktop</w:t>
      </w:r>
    </w:p>
    <w:p>
      <w:pPr>
        <w:pStyle w:val="ListBullet"/>
      </w:pPr>
      <w:r>
        <w:t>GLTF/GLB/USDZ/FBX model format support</w:t>
      </w:r>
    </w:p>
    <w:p>
      <w:pPr>
        <w:pStyle w:val="ListBullet"/>
      </w:pPr>
      <w:r>
        <w:t>Interactive hotspots for product information</w:t>
      </w:r>
    </w:p>
    <w:p>
      <w:pPr>
        <w:pStyle w:val="ListBullet"/>
      </w:pPr>
      <w:r>
        <w:t>Material/color variation selector</w:t>
      </w:r>
    </w:p>
    <w:p>
      <w:pPr>
        <w:pStyle w:val="ListBullet"/>
      </w:pPr>
      <w:r>
        <w:t>Animation playback (rotation, explosion views)</w:t>
      </w:r>
    </w:p>
    <w:p>
      <w:pPr>
        <w:pStyle w:val="ListBullet"/>
      </w:pPr>
      <w:r>
        <w:t>Screenshot and sharing capabilities</w:t>
      </w:r>
    </w:p>
    <w:p>
      <w:pPr>
        <w:pStyle w:val="ListBullet"/>
      </w:pPr>
      <w:r>
        <w:t>Measurement tool for size estimation</w:t>
      </w:r>
    </w:p>
    <w:p>
      <w:pPr>
        <w:pStyle w:val="ListBullet"/>
      </w:pPr>
      <w:r>
        <w:t>Admin model upload and optimization pipeline</w:t>
      </w:r>
    </w:p>
    <w:p>
      <w:pPr>
        <w:pStyle w:val="ListBullet"/>
      </w:pPr>
      <w:r>
        <w:t>Analytics on views, interactions, engagement time</w:t>
      </w:r>
    </w:p>
    <w:p>
      <w:pPr>
        <w:pStyle w:val="Heading1"/>
      </w:pPr>
      <w:r>
        <w:t>6. Technical Architecture</w:t>
      </w:r>
    </w:p>
    <w:p>
      <w:pPr>
        <w:pStyle w:val="Heading2"/>
      </w:pPr>
      <w:r>
        <w:t>6.1 New Dependencies Added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66B2"/>
          </w:tcPr>
          <w:p>
            <w:r>
              <w:t>Package(s)</w:t>
            </w:r>
          </w:p>
        </w:tc>
        <w:tc>
          <w:tcPr>
            <w:tcW w:type="dxa" w:w="4320"/>
            <w:shd w:fill="0066B2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stripe</w:t>
            </w:r>
          </w:p>
        </w:tc>
        <w:tc>
          <w:tcPr>
            <w:tcW w:type="dxa" w:w="4320"/>
          </w:tcPr>
          <w:p>
            <w:r>
              <w:t>Stripe SDK for payment processing</w:t>
            </w:r>
          </w:p>
        </w:tc>
      </w:tr>
      <w:tr>
        <w:tc>
          <w:tcPr>
            <w:tcW w:type="dxa" w:w="4320"/>
          </w:tcPr>
          <w:p>
            <w:r>
              <w:t>three, @types/three</w:t>
            </w:r>
          </w:p>
        </w:tc>
        <w:tc>
          <w:tcPr>
            <w:tcW w:type="dxa" w:w="4320"/>
          </w:tcPr>
          <w:p>
            <w:r>
              <w:t>3D rendering engine</w:t>
            </w:r>
          </w:p>
        </w:tc>
      </w:tr>
      <w:tr>
        <w:tc>
          <w:tcPr>
            <w:tcW w:type="dxa" w:w="4320"/>
          </w:tcPr>
          <w:p>
            <w:r>
              <w:t>@react-three/fiber, @react-three/drei</w:t>
            </w:r>
          </w:p>
        </w:tc>
        <w:tc>
          <w:tcPr>
            <w:tcW w:type="dxa" w:w="4320"/>
          </w:tcPr>
          <w:p>
            <w:r>
              <w:t>React Three.js bindings</w:t>
            </w:r>
          </w:p>
        </w:tc>
      </w:tr>
      <w:tr>
        <w:tc>
          <w:tcPr>
            <w:tcW w:type="dxa" w:w="4320"/>
          </w:tcPr>
          <w:p>
            <w:r>
              <w:t>webrtc-adapter</w:t>
            </w:r>
          </w:p>
        </w:tc>
        <w:tc>
          <w:tcPr>
            <w:tcW w:type="dxa" w:w="4320"/>
          </w:tcPr>
          <w:p>
            <w:r>
              <w:t>WebRTC browser compatibility</w:t>
            </w:r>
          </w:p>
        </w:tc>
      </w:tr>
      <w:tr>
        <w:tc>
          <w:tcPr>
            <w:tcW w:type="dxa" w:w="4320"/>
          </w:tcPr>
          <w:p>
            <w:r>
              <w:t>qrcode</w:t>
            </w:r>
          </w:p>
        </w:tc>
        <w:tc>
          <w:tcPr>
            <w:tcW w:type="dxa" w:w="4320"/>
          </w:tcPr>
          <w:p>
            <w:r>
              <w:t>QR code generation for crypto payments</w:t>
            </w:r>
          </w:p>
        </w:tc>
      </w:tr>
    </w:tbl>
    <w:p/>
    <w:p>
      <w:pPr>
        <w:pStyle w:val="Heading2"/>
      </w:pPr>
      <w:r>
        <w:t>6.2 Database Models Added</w:t>
      </w:r>
    </w:p>
    <w:p>
      <w:pPr>
        <w:pStyle w:val="ListBullet"/>
      </w:pPr>
      <w:r>
        <w:t>WebRTCCall - Voice/video call records</w:t>
      </w:r>
    </w:p>
    <w:p>
      <w:pPr>
        <w:pStyle w:val="ListBullet"/>
      </w:pPr>
      <w:r>
        <w:t>CryptoPayment - Cryptocurrency transaction tracking</w:t>
      </w:r>
    </w:p>
    <w:p>
      <w:pPr>
        <w:pStyle w:val="ListBullet"/>
      </w:pPr>
      <w:r>
        <w:t>ExchangeRate - Currency rate caching</w:t>
      </w:r>
    </w:p>
    <w:p>
      <w:pPr>
        <w:pStyle w:val="ListBullet"/>
      </w:pPr>
      <w:r>
        <w:t>InstallmentPlan, Installment - DPA/payment plans</w:t>
      </w:r>
    </w:p>
    <w:p>
      <w:pPr>
        <w:pStyle w:val="ListBullet"/>
      </w:pPr>
      <w:r>
        <w:t>Invoice, InvoiceItem, InvoicePayment - Invoicing</w:t>
      </w:r>
    </w:p>
    <w:p>
      <w:pPr>
        <w:pStyle w:val="ListBullet"/>
      </w:pPr>
      <w:r>
        <w:t>Negotiation, NegotiationOffer - Negotiations</w:t>
      </w:r>
    </w:p>
    <w:p>
      <w:pPr>
        <w:pStyle w:val="ListBullet"/>
      </w:pPr>
      <w:r>
        <w:t>Contract - Legal documents</w:t>
      </w:r>
    </w:p>
    <w:p>
      <w:pPr>
        <w:pStyle w:val="ListBullet"/>
      </w:pPr>
      <w:r>
        <w:t>CRMContact, CRMLead, CRMTask, CRMInteraction - CRM data</w:t>
      </w:r>
    </w:p>
    <w:p>
      <w:pPr>
        <w:pStyle w:val="ListBullet"/>
      </w:pPr>
      <w:r>
        <w:t>ERPConfig, ERPSyncLog - ERP integrations</w:t>
      </w:r>
    </w:p>
    <w:p>
      <w:pPr>
        <w:pStyle w:val="ListBullet"/>
      </w:pPr>
      <w:r>
        <w:t>ARProductModel, ARViewEvent - AR models and analytics</w:t>
      </w:r>
    </w:p>
    <w:p>
      <w:pPr>
        <w:pStyle w:val="Heading1"/>
      </w:pPr>
      <w:r>
        <w:t>7. Implementation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5293"/>
          </w:tcPr>
          <w:p>
            <w:r>
              <w:t>Metric</w:t>
            </w:r>
          </w:p>
        </w:tc>
        <w:tc>
          <w:tcPr>
            <w:tcW w:type="dxa" w:w="4320"/>
            <w:shd w:fill="005293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New Files Created</w:t>
            </w:r>
          </w:p>
        </w:tc>
        <w:tc>
          <w:tcPr>
            <w:tcW w:type="dxa" w:w="4320"/>
          </w:tcPr>
          <w:p>
            <w:r>
              <w:t>~85+ files</w:t>
            </w:r>
          </w:p>
        </w:tc>
      </w:tr>
      <w:tr>
        <w:tc>
          <w:tcPr>
            <w:tcW w:type="dxa" w:w="4320"/>
          </w:tcPr>
          <w:p>
            <w:r>
              <w:t>Lines of Code Written</w:t>
            </w:r>
          </w:p>
        </w:tc>
        <w:tc>
          <w:tcPr>
            <w:tcW w:type="dxa" w:w="4320"/>
          </w:tcPr>
          <w:p>
            <w:r>
              <w:t>~25,000+ lines</w:t>
            </w:r>
          </w:p>
        </w:tc>
      </w:tr>
      <w:tr>
        <w:tc>
          <w:tcPr>
            <w:tcW w:type="dxa" w:w="4320"/>
          </w:tcPr>
          <w:p>
            <w:r>
              <w:t>New API Endpoints</w:t>
            </w:r>
          </w:p>
        </w:tc>
        <w:tc>
          <w:tcPr>
            <w:tcW w:type="dxa" w:w="4320"/>
          </w:tcPr>
          <w:p>
            <w:r>
              <w:t>~65+ endpoints</w:t>
            </w:r>
          </w:p>
        </w:tc>
      </w:tr>
      <w:tr>
        <w:tc>
          <w:tcPr>
            <w:tcW w:type="dxa" w:w="4320"/>
          </w:tcPr>
          <w:p>
            <w:r>
              <w:t>New React Components</w:t>
            </w:r>
          </w:p>
        </w:tc>
        <w:tc>
          <w:tcPr>
            <w:tcW w:type="dxa" w:w="4320"/>
          </w:tcPr>
          <w:p>
            <w:r>
              <w:t>~50+ components</w:t>
            </w:r>
          </w:p>
        </w:tc>
      </w:tr>
      <w:tr>
        <w:tc>
          <w:tcPr>
            <w:tcW w:type="dxa" w:w="4320"/>
          </w:tcPr>
          <w:p>
            <w:r>
              <w:t>Database Models Added</w:t>
            </w:r>
          </w:p>
        </w:tc>
        <w:tc>
          <w:tcPr>
            <w:tcW w:type="dxa" w:w="4320"/>
          </w:tcPr>
          <w:p>
            <w:r>
              <w:t>20+ models</w:t>
            </w:r>
          </w:p>
        </w:tc>
      </w:tr>
      <w:tr>
        <w:tc>
          <w:tcPr>
            <w:tcW w:type="dxa" w:w="4320"/>
          </w:tcPr>
          <w:p>
            <w:r>
              <w:t>Supported Languages</w:t>
            </w:r>
          </w:p>
        </w:tc>
        <w:tc>
          <w:tcPr>
            <w:tcW w:type="dxa" w:w="4320"/>
          </w:tcPr>
          <w:p>
            <w:r>
              <w:t>AR / FR / EN</w:t>
            </w:r>
          </w:p>
        </w:tc>
      </w:tr>
      <w:tr>
        <w:tc>
          <w:tcPr>
            <w:tcW w:type="dxa" w:w="4320"/>
          </w:tcPr>
          <w:p>
            <w:r>
              <w:t>Development Time</w:t>
            </w:r>
          </w:p>
        </w:tc>
        <w:tc>
          <w:tcPr>
            <w:tcW w:type="dxa" w:w="4320"/>
          </w:tcPr>
          <w:p>
            <w:r>
              <w:t>Parallel execution (6 teams)</w:t>
            </w:r>
          </w:p>
        </w:tc>
      </w:tr>
    </w:tbl>
    <w:p/>
    <w:p>
      <w:pPr>
        <w:pStyle w:val="Heading1"/>
      </w:pPr>
      <w:r>
        <w:t>8. Next Steps &amp; Recommendations</w:t>
      </w:r>
    </w:p>
    <w:p>
      <w:pPr>
        <w:pStyle w:val="Heading2"/>
      </w:pPr>
      <w:r>
        <w:t>Immediate (Post-Launch)</w:t>
      </w:r>
    </w:p>
    <w:p>
      <w:pPr>
        <w:pStyle w:val="ListBullet"/>
      </w:pPr>
      <w:r>
        <w:t>Configure production API keys for SATIM and Stripe</w:t>
      </w:r>
    </w:p>
    <w:p>
      <w:pPr>
        <w:pStyle w:val="ListBullet"/>
      </w:pPr>
      <w:r>
        <w:t>Set up TURN server for WebRTC NAT traversal</w:t>
      </w:r>
    </w:p>
    <w:p>
      <w:pPr>
        <w:pStyle w:val="ListBullet"/>
      </w:pPr>
      <w:r>
        <w:t>Test crypto payment flow with testnet wallets</w:t>
      </w:r>
    </w:p>
    <w:p>
      <w:pPr>
        <w:pStyle w:val="ListBullet"/>
      </w:pPr>
      <w:r>
        <w:t>Train sales team on CRM and negotiation features</w:t>
      </w:r>
    </w:p>
    <w:p>
      <w:pPr>
        <w:pStyle w:val="ListBullet"/>
      </w:pPr>
      <w:r>
        <w:t>Onboard ERP connections for pilot customers</w:t>
      </w:r>
    </w:p>
    <w:p>
      <w:pPr>
        <w:pStyle w:val="Heading2"/>
      </w:pPr>
      <w:r>
        <w:t>Short-term (Quarter 1-2)</w:t>
      </w:r>
    </w:p>
    <w:p>
      <w:pPr>
        <w:pStyle w:val="ListBullet"/>
      </w:pPr>
      <w:r>
        <w:t>Add more cryptocurrency options (SOL, MATIC)</w:t>
      </w:r>
    </w:p>
    <w:p>
      <w:pPr>
        <w:pStyle w:val="ListBullet"/>
      </w:pPr>
      <w:r>
        <w:t>Implement group video calls (up to 10 participants)</w:t>
      </w:r>
    </w:p>
    <w:p>
      <w:pPr>
        <w:pStyle w:val="ListBullet"/>
      </w:pPr>
      <w:r>
        <w:t>Create mobile AR app with ARCore/ARKit</w:t>
      </w:r>
    </w:p>
    <w:p>
      <w:pPr>
        <w:pStyle w:val="ListBullet"/>
      </w:pPr>
      <w:r>
        <w:t>Integrate with more ERPs (Microsoft Dynamics, Sage)</w:t>
      </w:r>
    </w:p>
    <w:p>
      <w:pPr>
        <w:pStyle w:val="ListBullet"/>
      </w:pPr>
      <w:r>
        <w:t>Add AI-powered contract clause recommendations</w:t>
      </w:r>
    </w:p>
    <w:p>
      <w:pPr>
        <w:pStyle w:val="Heading2"/>
      </w:pPr>
      <w:r>
        <w:t>Long-term (Year 1)</w:t>
      </w:r>
    </w:p>
    <w:p>
      <w:pPr>
        <w:pStyle w:val="ListBullet"/>
      </w:pPr>
      <w:r>
        <w:t>Blockchain-based smart contracts for escrow</w:t>
      </w:r>
    </w:p>
    <w:p>
      <w:pPr>
        <w:pStyle w:val="ListBullet"/>
      </w:pPr>
      <w:r>
        <w:t>AI negotiation agent with full autonomy</w:t>
      </w:r>
    </w:p>
    <w:p>
      <w:pPr>
        <w:pStyle w:val="ListBullet"/>
      </w:pPr>
      <w:r>
        <w:t>VR showroom with Meta Quest support</w:t>
      </w:r>
    </w:p>
    <w:p>
      <w:pPr>
        <w:pStyle w:val="ListBullet"/>
      </w:pPr>
      <w:r>
        <w:t>Multi-language contract templates (English, Chinese)</w:t>
      </w:r>
    </w:p>
    <w:p>
      <w:pPr>
        <w:pStyle w:val="ListBullet"/>
      </w:pPr>
      <w:r>
        <w:t>Predictive analytics for lead scoring improvement</w:t>
      </w:r>
    </w:p>
    <w:p/>
    <w:p>
      <w:pPr>
        <w:jc w:val="center"/>
      </w:pPr>
      <w:r>
        <w:rPr>
          <w:i/>
          <w:color w:val="808080"/>
        </w:rPr>
        <w:t>— End of Phase 8 Report —</w:t>
        <w:br/>
        <w:t>AlgeriaTrade.dz is now an Enterprise-Grade B2B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