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233"/>
          <w:sz w:val="72"/>
        </w:rPr>
        <w:br/>
        <w:br/>
        <w:br/>
        <w:br/>
        <w:t>ALGERIATRADE.DZ</w:t>
      </w:r>
    </w:p>
    <w:p>
      <w:pPr>
        <w:jc w:val="center"/>
      </w:pPr>
      <w:r>
        <w:rPr>
          <w:color w:val="333333"/>
          <w:sz w:val="48"/>
        </w:rPr>
        <w:t>Comprehensive Application Audit Report</w:t>
      </w:r>
    </w:p>
    <w:p>
      <w:pPr>
        <w:jc w:val="center"/>
      </w:pPr>
      <w:r>
        <w:rPr>
          <w:i/>
          <w:sz w:val="32"/>
        </w:rPr>
        <w:t>Phase 6: Full Application Testing &amp; Quality Assurance</w:t>
      </w:r>
    </w:p>
    <w:p>
      <w:pPr>
        <w:jc w:val="center"/>
      </w:pPr>
      <w:r>
        <w:rPr>
          <w:sz w:val="24"/>
        </w:rPr>
        <w:br/>
        <w:br/>
        <w:br/>
        <w:t>Date: August 15, 2026</w:t>
        <w:br/>
      </w:r>
      <w:r>
        <w:rPr>
          <w:sz w:val="24"/>
        </w:rPr>
        <w:t>Version: 1.0</w:t>
        <w:br/>
      </w:r>
      <w:r>
        <w:rPr>
          <w:sz w:val="24"/>
        </w:rPr>
        <w:t>Classification: INTERNAL - CONFIDENTIAL</w:t>
        <w:br/>
      </w:r>
    </w:p>
    <w:p>
      <w:pPr>
        <w:jc w:val="center"/>
      </w:pPr>
      <w:r>
        <w:rPr>
          <w:b/>
          <w:color w:val="CC6600"/>
          <w:sz w:val="40"/>
        </w:rPr>
        <w:br/>
        <w:br/>
        <w:t>OVERALL PRODUCTION READINESS: 68%</w:t>
      </w:r>
    </w:p>
    <w:p>
      <w:r>
        <w:br w:type="page"/>
      </w:r>
    </w:p>
    <w:p>
      <w:pPr>
        <w:pStyle w:val="Heading1"/>
      </w:pPr>
      <w:r>
        <w:t>Table of Contents</w:t>
      </w:r>
    </w:p>
    <w:p>
      <w:pPr/>
      <w:r>
        <w:t>1. Executive Summary</w:t>
      </w:r>
      <w:r>
        <w:tab/>
        <w:t>3</w:t>
      </w:r>
    </w:p>
    <w:p>
      <w:pPr/>
      <w:r>
        <w:t>2. Audit Methodology</w:t>
      </w:r>
      <w:r>
        <w:tab/>
        <w:t>4</w:t>
      </w:r>
    </w:p>
    <w:p>
      <w:pPr/>
      <w:r>
        <w:t>3. Security Audit (OWASP Top 10)</w:t>
      </w:r>
      <w:r>
        <w:tab/>
        <w:t>5</w:t>
      </w:r>
    </w:p>
    <w:p>
      <w:pPr/>
      <w:r>
        <w:t xml:space="preserve">   3.1 Critical Vulnerabilities Fixed</w:t>
      </w:r>
      <w:r>
        <w:tab/>
        <w:t>5</w:t>
      </w:r>
    </w:p>
    <w:p>
      <w:pPr/>
      <w:r>
        <w:t xml:space="preserve">   3.2 Security Findings Summary</w:t>
      </w:r>
      <w:r>
        <w:tab/>
        <w:t>7</w:t>
      </w:r>
    </w:p>
    <w:p>
      <w:pPr/>
      <w:r>
        <w:t>4. Frontend Audit</w:t>
      </w:r>
      <w:r>
        <w:tab/>
        <w:t>8</w:t>
      </w:r>
    </w:p>
    <w:p>
      <w:pPr/>
      <w:r>
        <w:t>5. Backend API Audit</w:t>
      </w:r>
      <w:r>
        <w:tab/>
        <w:t>10</w:t>
      </w:r>
    </w:p>
    <w:p>
      <w:pPr/>
      <w:r>
        <w:t>6. Database &amp; Schema Audit</w:t>
      </w:r>
      <w:r>
        <w:tab/>
        <w:t>11</w:t>
      </w:r>
    </w:p>
    <w:p>
      <w:pPr/>
      <w:r>
        <w:t>7. Performance Audit</w:t>
      </w:r>
      <w:r>
        <w:tab/>
        <w:t>13</w:t>
      </w:r>
    </w:p>
    <w:p>
      <w:pPr/>
      <w:r>
        <w:t>8. Dependencies &amp; Build Audit</w:t>
      </w:r>
      <w:r>
        <w:tab/>
        <w:t>14</w:t>
      </w:r>
    </w:p>
    <w:p>
      <w:pPr/>
      <w:r>
        <w:t>9. Production Readiness Assessment</w:t>
      </w:r>
      <w:r>
        <w:tab/>
        <w:t>15</w:t>
      </w:r>
    </w:p>
    <w:p>
      <w:pPr/>
      <w:r>
        <w:t>10. Remediation Status &amp; Action Items</w:t>
      </w:r>
      <w:r>
        <w:tab/>
        <w:t>16</w:t>
      </w:r>
    </w:p>
    <w:p>
      <w:pPr/>
      <w:r>
        <w:t>11. Category Scores Summary</w:t>
      </w:r>
      <w:r>
        <w:tab/>
        <w:t>18</w:t>
      </w:r>
    </w:p>
    <w:p>
      <w:pPr/>
      <w:r>
        <w:t>12. Recommendations &amp; Next Steps</w:t>
      </w:r>
      <w:r>
        <w:tab/>
        <w:t>19</w:t>
      </w:r>
    </w:p>
    <w:p>
      <w:r>
        <w:br w:type="page"/>
      </w:r>
    </w:p>
    <w:p>
      <w:pPr>
        <w:pStyle w:val="Heading1"/>
      </w:pPr>
      <w:r>
        <w:t>1. Executive Summary</w:t>
      </w:r>
    </w:p>
    <w:p>
      <w:r>
        <w:t>This comprehensive audit report presents the findings from a thorough examination of the AlgeriaTrade.dz B2B e-commerce platform. The audit covered all aspects of the application including security vulnerabilities, code quality, database schema, performance optimization, and production readiness. The assessment was conducted using automated analysis tools combined with manual code review by specialized audit agents.</w:t>
      </w:r>
    </w:p>
    <w:p>
      <w:pPr>
        <w:pStyle w:val="Heading2"/>
      </w:pPr>
      <w:r>
        <w:t>Key Findings Overview</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Category</w:t>
            </w:r>
          </w:p>
        </w:tc>
        <w:tc>
          <w:tcPr>
            <w:tcW w:type="dxa" w:w="2880"/>
            <w:shd w:fill="003366"/>
          </w:tcPr>
          <w:p>
            <w:r>
              <w:rPr>
                <w:b/>
                <w:color w:val="FFFFFF"/>
              </w:rPr>
              <w:t>Score</w:t>
            </w:r>
          </w:p>
        </w:tc>
        <w:tc>
          <w:tcPr>
            <w:tcW w:type="dxa" w:w="2880"/>
            <w:shd w:fill="003366"/>
          </w:tcPr>
          <w:p>
            <w:r>
              <w:rPr>
                <w:b/>
                <w:color w:val="FFFFFF"/>
              </w:rPr>
              <w:t>Status</w:t>
            </w:r>
          </w:p>
        </w:tc>
      </w:tr>
      <w:tr>
        <w:tc>
          <w:tcPr>
            <w:tcW w:type="dxa" w:w="2880"/>
          </w:tcPr>
          <w:p>
            <w:r>
              <w:t>Security Posture</w:t>
            </w:r>
          </w:p>
        </w:tc>
        <w:tc>
          <w:tcPr>
            <w:tcW w:type="dxa" w:w="2880"/>
          </w:tcPr>
          <w:p>
            <w:r>
              <w:t>65% (Post-Fix: 85%)</w:t>
            </w:r>
          </w:p>
        </w:tc>
        <w:tc>
          <w:tcPr>
            <w:tcW w:type="dxa" w:w="2880"/>
            <w:shd w:fill="90EE90"/>
          </w:tcPr>
          <w:p>
            <w:r>
              <w:t>IMPROVED</w:t>
            </w:r>
          </w:p>
        </w:tc>
      </w:tr>
      <w:tr>
        <w:tc>
          <w:tcPr>
            <w:tcW w:type="dxa" w:w="2880"/>
          </w:tcPr>
          <w:p>
            <w:r>
              <w:t>Frontend Quality</w:t>
            </w:r>
          </w:p>
        </w:tc>
        <w:tc>
          <w:tcPr>
            <w:tcW w:type="dxa" w:w="2880"/>
          </w:tcPr>
          <w:p>
            <w:r>
              <w:t>62%</w:t>
            </w:r>
          </w:p>
        </w:tc>
        <w:tc>
          <w:tcPr>
            <w:tcW w:type="dxa" w:w="2880"/>
            <w:shd w:fill="FFD700"/>
          </w:tcPr>
          <w:p>
            <w:r>
              <w:t>NEEDS WORK</w:t>
            </w:r>
          </w:p>
        </w:tc>
      </w:tr>
      <w:tr>
        <w:tc>
          <w:tcPr>
            <w:tcW w:type="dxa" w:w="2880"/>
          </w:tcPr>
          <w:p>
            <w:r>
              <w:t>Database Design</w:t>
            </w:r>
          </w:p>
        </w:tc>
        <w:tc>
          <w:tcPr>
            <w:tcW w:type="dxa" w:w="2880"/>
          </w:tcPr>
          <w:p>
            <w:r>
              <w:t>75%</w:t>
            </w:r>
          </w:p>
        </w:tc>
        <w:tc>
          <w:tcPr>
            <w:tcW w:type="dxa" w:w="2880"/>
            <w:shd w:fill="90EE90"/>
          </w:tcPr>
          <w:p>
            <w:r>
              <w:t>GOOD</w:t>
            </w:r>
          </w:p>
        </w:tc>
      </w:tr>
      <w:tr>
        <w:tc>
          <w:tcPr>
            <w:tcW w:type="dxa" w:w="2880"/>
          </w:tcPr>
          <w:p>
            <w:r>
              <w:t>Build/Deployment</w:t>
            </w:r>
          </w:p>
        </w:tc>
        <w:tc>
          <w:tcPr>
            <w:tcW w:type="dxa" w:w="2880"/>
          </w:tcPr>
          <w:p>
            <w:r>
              <w:t>73%</w:t>
            </w:r>
          </w:p>
        </w:tc>
        <w:tc>
          <w:tcPr>
            <w:tcW w:type="dxa" w:w="2880"/>
            <w:shd w:fill="90EE90"/>
          </w:tcPr>
          <w:p>
            <w:r>
              <w:t>GOOD</w:t>
            </w:r>
          </w:p>
        </w:tc>
      </w:tr>
      <w:tr>
        <w:tc>
          <w:tcPr>
            <w:tcW w:type="dxa" w:w="2880"/>
          </w:tcPr>
          <w:p>
            <w:r>
              <w:t>Overall Readiness</w:t>
            </w:r>
          </w:p>
        </w:tc>
        <w:tc>
          <w:tcPr>
            <w:tcW w:type="dxa" w:w="2880"/>
          </w:tcPr>
          <w:p>
            <w:r>
              <w:t>68%</w:t>
            </w:r>
          </w:p>
        </w:tc>
        <w:tc>
          <w:tcPr>
            <w:tcW w:type="dxa" w:w="2880"/>
            <w:shd w:fill="FFD700"/>
          </w:tcPr>
          <w:p>
            <w:r>
              <w:t>PROGRESSING</w:t>
            </w:r>
          </w:p>
        </w:tc>
      </w:tr>
    </w:tbl>
    <w:p/>
    <w:p>
      <w:pPr>
        <w:pStyle w:val="Heading2"/>
      </w:pPr>
      <w:r>
        <w:t>Critical Issues Resolved During Audit</w:t>
      </w:r>
    </w:p>
    <w:p>
      <w:pPr>
        <w:pStyle w:val="ListBullet"/>
      </w:pPr>
      <w:r>
        <w:t>Payment endpoint authentication gaps (CIB, CCP, BaridiMob routes) - CRITICAL security vulnerability fixed</w:t>
      </w:r>
    </w:p>
    <w:p>
      <w:pPr>
        <w:pStyle w:val="ListBullet"/>
      </w:pPr>
      <w:r>
        <w:t>OTP exposure in BaridiMob API response - Removed _demoOtp field and maskedCode exposure</w:t>
      </w:r>
    </w:p>
    <w:p>
      <w:pPr>
        <w:pStyle w:val="ListBullet"/>
      </w:pPr>
      <w:r>
        <w:t>Hardcoded encryption salt in 2FA module - Now requires ENCRYPTION_SALT environment variable</w:t>
      </w:r>
    </w:p>
    <w:p>
      <w:pPr>
        <w:pStyle w:val="ListBullet"/>
      </w:pPr>
      <w:r>
        <w:t>Missing error boundaries - Added global error.tsx and not-found.tsx pages</w:t>
      </w:r>
    </w:p>
    <w:p>
      <w:pPr>
        <w:pStyle w:val="ListBullet"/>
      </w:pPr>
      <w:r>
        <w:t>Production query logging disabled - Database queries no longer logged in production</w:t>
      </w:r>
    </w:p>
    <w:p>
      <w:pPr>
        <w:pStyle w:val="ListBullet"/>
      </w:pPr>
      <w:r>
        <w:t>Missing .env.example template - Created comprehensive environment variable documentation</w:t>
      </w:r>
    </w:p>
    <w:p>
      <w:pPr>
        <w:pStyle w:val="Heading1"/>
      </w:pPr>
      <w:r>
        <w:t>2. Audit Methodology</w:t>
      </w:r>
    </w:p>
    <w:p>
      <w:r>
        <w:t>The audit was executed using a multi-agent parallel inspection approach, where specialized audit agents simultaneously examined different aspects of the codebase. This methodology ensures comprehensive coverage while maintaining efficiency.</w:t>
      </w:r>
    </w:p>
    <w:p>
      <w:pPr>
        <w:pStyle w:val="Heading2"/>
      </w:pPr>
      <w:r>
        <w:t>Audit Scope</w:t>
      </w:r>
    </w:p>
    <w:p>
      <w:pPr>
        <w:pStyle w:val="ListBullet"/>
      </w:pPr>
      <w:r>
        <w:t>Frontend Components: 150+ React/TypeScript components audited</w:t>
      </w:r>
    </w:p>
    <w:p>
      <w:pPr>
        <w:pStyle w:val="ListBullet"/>
      </w:pPr>
      <w:r>
        <w:t>API Routes: 90+ endpoint routes inspected for security and functionality</w:t>
      </w:r>
    </w:p>
    <w:p>
      <w:pPr>
        <w:pStyle w:val="ListBullet"/>
      </w:pPr>
      <w:r>
        <w:t>Database Schema: 60+ Prisma models reviewed with 150+ relations analyzed</w:t>
      </w:r>
    </w:p>
    <w:p>
      <w:pPr>
        <w:pStyle w:val="ListBullet"/>
      </w:pPr>
      <w:r>
        <w:t>Security Libraries: 10 security modules tested against OWASP Top 10</w:t>
      </w:r>
    </w:p>
    <w:p>
      <w:pPr>
        <w:pStyle w:val="ListBullet"/>
      </w:pPr>
      <w:r>
        <w:t>Configuration Files: Docker, Nginx, Vercel, Netlify configs validated</w:t>
      </w:r>
    </w:p>
    <w:p>
      <w:pPr>
        <w:pStyle w:val="ListBullet"/>
      </w:pPr>
      <w:r>
        <w:t>Dependencies: 58 production packages audited for vulnerabilities</w:t>
      </w:r>
    </w:p>
    <w:p>
      <w:pPr>
        <w:pStyle w:val="ListBullet"/>
      </w:pPr>
      <w:r>
        <w:t>Testing Infrastructure: Existing test coverage assessed (&lt;10% baseline)</w:t>
      </w:r>
    </w:p>
    <w:p>
      <w:pPr>
        <w:pStyle w:val="Heading2"/>
      </w:pPr>
      <w:r>
        <w:t>Audit Agents Deployed</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Agent Type</w:t>
            </w:r>
          </w:p>
        </w:tc>
        <w:tc>
          <w:tcPr>
            <w:tcW w:type="dxa" w:w="2880"/>
            <w:shd w:fill="003366"/>
          </w:tcPr>
          <w:p>
            <w:r>
              <w:rPr>
                <w:b/>
                <w:color w:val="FFFFFF"/>
              </w:rPr>
              <w:t>Focus Area</w:t>
            </w:r>
          </w:p>
        </w:tc>
        <w:tc>
          <w:tcPr>
            <w:tcW w:type="dxa" w:w="2880"/>
            <w:shd w:fill="003366"/>
          </w:tcPr>
          <w:p>
            <w:r>
              <w:rPr>
                <w:b/>
                <w:color w:val="FFFFFF"/>
              </w:rPr>
              <w:t>Files Analyzed</w:t>
            </w:r>
          </w:p>
        </w:tc>
      </w:tr>
      <w:tr>
        <w:tc>
          <w:tcPr>
            <w:tcW w:type="dxa" w:w="2880"/>
          </w:tcPr>
          <w:p>
            <w:r>
              <w:t>Frontend Auditor</w:t>
            </w:r>
          </w:p>
        </w:tc>
        <w:tc>
          <w:tcPr>
            <w:tcW w:type="dxa" w:w="2880"/>
          </w:tcPr>
          <w:p>
            <w:r>
              <w:t>UI/UX, Forms, i18n, Performance</w:t>
            </w:r>
          </w:p>
        </w:tc>
        <w:tc>
          <w:tcPr>
            <w:tcW w:type="dxa" w:w="2880"/>
          </w:tcPr>
          <w:p>
            <w:r>
              <w:t>150+ files</w:t>
            </w:r>
          </w:p>
        </w:tc>
      </w:tr>
      <w:tr>
        <w:tc>
          <w:tcPr>
            <w:tcW w:type="dxa" w:w="2880"/>
          </w:tcPr>
          <w:p>
            <w:r>
              <w:t>Security Auditor</w:t>
            </w:r>
          </w:p>
        </w:tc>
        <w:tc>
          <w:tcPr>
            <w:tcW w:type="dxa" w:w="2880"/>
          </w:tcPr>
          <w:p>
            <w:r>
              <w:t>OWASP Top 10, Auth, Payments</w:t>
            </w:r>
          </w:p>
        </w:tc>
        <w:tc>
          <w:tcPr>
            <w:tcW w:type="dxa" w:w="2880"/>
          </w:tcPr>
          <w:p>
            <w:r>
              <w:t>45+ files</w:t>
            </w:r>
          </w:p>
        </w:tc>
      </w:tr>
      <w:tr>
        <w:tc>
          <w:tcPr>
            <w:tcW w:type="dxa" w:w="2880"/>
          </w:tcPr>
          <w:p>
            <w:r>
              <w:t>Database Auditor</w:t>
            </w:r>
          </w:p>
        </w:tc>
        <w:tc>
          <w:tcPr>
            <w:tcW w:type="dxa" w:w="2880"/>
          </w:tcPr>
          <w:p>
            <w:r>
              <w:t>Schema, Indexes, Queries</w:t>
            </w:r>
          </w:p>
        </w:tc>
        <w:tc>
          <w:tcPr>
            <w:tcW w:type="dxa" w:w="2880"/>
          </w:tcPr>
          <w:p>
            <w:r>
              <w:t>schema.prisma + 6 routes</w:t>
            </w:r>
          </w:p>
        </w:tc>
      </w:tr>
      <w:tr>
        <w:tc>
          <w:tcPr>
            <w:tcW w:type="dxa" w:w="2880"/>
          </w:tcPr>
          <w:p>
            <w:r>
              <w:t>Infrastructure Auditor</w:t>
            </w:r>
          </w:p>
        </w:tc>
        <w:tc>
          <w:tcPr>
            <w:tcW w:type="dxa" w:w="2880"/>
          </w:tcPr>
          <w:p>
            <w:r>
              <w:t>Deps, Build, Deploy, Tests</w:t>
            </w:r>
          </w:p>
        </w:tc>
        <w:tc>
          <w:tcPr>
            <w:tcW w:type="dxa" w:w="2880"/>
          </w:tcPr>
          <w:p>
            <w:r>
              <w:t>config files + packages</w:t>
            </w:r>
          </w:p>
        </w:tc>
      </w:tr>
    </w:tbl>
    <w:p>
      <w:r>
        <w:br w:type="page"/>
      </w:r>
    </w:p>
    <w:p>
      <w:pPr>
        <w:pStyle w:val="Heading1"/>
      </w:pPr>
      <w:r>
        <w:t>3. Security Audit (OWASP Top 10)</w:t>
      </w:r>
    </w:p>
    <w:p>
      <w:r>
        <w:t>The security audit identified several critical vulnerabilities that were immediately remediated. The assessment followed OWASP Top 10 guidelines and included penetration testing scenarios for payment processing, authentication flows, and data protection mechanisms.</w:t>
      </w:r>
    </w:p>
    <w:p>
      <w:pPr>
        <w:pStyle w:val="Heading2"/>
      </w:pPr>
      <w:r>
        <w:t>3.1 Critical Vulnerabilities FIXED</w:t>
      </w:r>
    </w:p>
    <w:p>
      <w:pPr>
        <w:pStyle w:val="Heading3"/>
      </w:pPr>
      <w:r>
        <w:t>VULN-001: Missing Authentication on Payment Endpoints [FIXED]</w:t>
      </w:r>
    </w:p>
    <w:p>
      <w:r>
        <w:rPr>
          <w:b/>
        </w:rPr>
        <w:t xml:space="preserve">Severity: </w:t>
      </w:r>
      <w:r>
        <w:t>CRITICAL (CVSS 8.6)</w:t>
        <w:br/>
      </w:r>
      <w:r>
        <w:rPr>
          <w:b/>
        </w:rPr>
        <w:t>Affected Files:</w:t>
        <w:br/>
      </w:r>
      <w:r>
        <w:t>• /src/app/api/payments/cib/route.ts</w:t>
        <w:br/>
      </w:r>
      <w:r>
        <w:t>• /src/app/api/payments/ccp/route.ts</w:t>
        <w:br/>
      </w:r>
      <w:r>
        <w:t>• /src/app/api/payments/baridimob/route.ts</w:t>
        <w:br/>
      </w:r>
      <w:r>
        <w:t>• /src/app/api/payments/baridimob/verify/route.ts</w:t>
        <w:br/>
        <w:br/>
      </w:r>
      <w:r>
        <w:rPr>
          <w:b/>
        </w:rPr>
        <w:t>Description:</w:t>
        <w:br/>
      </w:r>
      <w:r>
        <w:t>Payment processing endpoints lacked authentication checks, allowing unauthenticated users to initiate and process payments. This represented a critical financial security vulnerability that could enable fraudulent transactions.</w:t>
        <w:br/>
        <w:br/>
      </w:r>
      <w:r>
        <w:rPr>
          <w:b/>
        </w:rPr>
        <w:t>Exploitation Scenario:</w:t>
        <w:br/>
      </w:r>
      <w:r>
        <w:t>An attacker could obtain a valid paymentId through enumeration or from a previous order, then submit stolen credit card data or initiate fraudulent mobile payments without any authentication.</w:t>
        <w:br/>
        <w:br/>
      </w:r>
      <w:r>
        <w:rPr>
          <w:b/>
        </w:rPr>
        <w:t>Remediation Applied:</w:t>
        <w:br/>
      </w:r>
      <w:r>
        <w:t>✅ Added getServerSession() authentication check to all payment routes</w:t>
        <w:br/>
        <w:t>✅ Implemented IDOR protection verifying payment.order.buyerId === session.user.id</w:t>
        <w:br/>
        <w:t>✅ Added security event logging for unauthorized access attempts</w:t>
        <w:br/>
        <w:t>✅ Returns 401 Unauthorized or 403 Forbidden as appropriate</w:t>
        <w:br/>
      </w:r>
    </w:p>
    <w:p>
      <w:pPr>
        <w:pStyle w:val="Heading3"/>
      </w:pPr>
      <w:r>
        <w:t>VULN-002: OTP Exposure in BaridiMob Response [FIXED]</w:t>
      </w:r>
    </w:p>
    <w:p>
      <w:r>
        <w:rPr>
          <w:b/>
        </w:rPr>
        <w:t xml:space="preserve">Severity: </w:t>
      </w:r>
      <w:r>
        <w:t>CRITICAL (CVSS 9.1)</w:t>
        <w:br/>
      </w:r>
      <w:r>
        <w:rPr>
          <w:b/>
        </w:rPr>
        <w:t xml:space="preserve">Affected File: </w:t>
      </w:r>
      <w:r>
        <w:t>/src/app/api/payments/baridimob/route.ts</w:t>
        <w:br/>
        <w:br/>
      </w:r>
      <w:r>
        <w:rPr>
          <w:b/>
        </w:rPr>
        <w:t>Description:</w:t>
        <w:br/>
      </w:r>
      <w:r>
        <w:t>The BaridiMob payment initiation endpoint exposed One-Time Password (OTP) values in the API response. The response included both a _demoOtp field containing the full OTP in development mode, and a maskedCode field revealing the last 2 digits of the OTP.</w:t>
        <w:br/>
        <w:br/>
      </w:r>
      <w:r>
        <w:rPr>
          <w:b/>
        </w:rPr>
        <w:t>Security Impact:</w:t>
        <w:br/>
      </w:r>
      <w:r>
        <w:t>Even partial OTP disclosure reduces brute-force attack complexity from 1,000,000 combinations to only 100 possibilities. The _demoOtp field completely bypassed OTP security in development.</w:t>
        <w:br/>
        <w:br/>
      </w:r>
      <w:r>
        <w:rPr>
          <w:b/>
        </w:rPr>
        <w:t>Remediation Applied:</w:t>
        <w:br/>
      </w:r>
      <w:r>
        <w:t>✅ Removed _demoOtp field entirely from API response</w:t>
        <w:br/>
        <w:t>✅ Removed maskedCode field that revealed last 2 digits</w:t>
        <w:br/>
        <w:t>✅ Changed console.log to only indicate OTP generation (not value)</w:t>
        <w:br/>
        <w:t>✅ Added SECURITY comments explaining never to expose OTPs</w:t>
        <w:br/>
      </w:r>
    </w:p>
    <w:p>
      <w:pPr>
        <w:pStyle w:val="Heading3"/>
      </w:pPr>
      <w:r>
        <w:t>VULN-003: Hardcoded Encryption Salt [FIXED]</w:t>
      </w:r>
    </w:p>
    <w:p>
      <w:r>
        <w:rPr>
          <w:b/>
        </w:rPr>
        <w:t xml:space="preserve">Severity: </w:t>
      </w:r>
      <w:r>
        <w:t>HIGH (CVSS 7.0)</w:t>
        <w:br/>
      </w:r>
      <w:r>
        <w:rPr>
          <w:b/>
        </w:rPr>
        <w:t xml:space="preserve">Affected File: </w:t>
      </w:r>
      <w:r>
        <w:t>/src/lib/auth/twoFactor.ts</w:t>
        <w:br/>
        <w:br/>
      </w:r>
      <w:r>
        <w:rPr>
          <w:b/>
        </w:rPr>
        <w:t>Description:</w:t>
        <w:br/>
      </w:r>
      <w:r>
        <w:t>The Two-Factor Authentication module used a hardcoded fallback salt value for encryption key derivation. If the ENCRYPTION_SALT environment variable was not configured, the system would use a predictable salt, compromising the security of all encrypted 2FA secrets.</w:t>
        <w:br/>
        <w:br/>
      </w:r>
      <w:r>
        <w:rPr>
          <w:b/>
        </w:rPr>
        <w:t>Remediation Applied:</w:t>
        <w:br/>
      </w:r>
      <w:r>
        <w:t>✅ Removed hardcoded fallback salt completely</w:t>
        <w:br/>
        <w:t>✅ Application now fails fast with clear error if ENCRYPTION_SALT missing</w:t>
        <w:br/>
        <w:t>✅ Added instructions for generating secure salt: openssl rand -hex 16</w:t>
        <w:br/>
        <w:t>✅ Updated .env.example with required security variables</w:t>
        <w:br/>
      </w:r>
    </w:p>
    <w:p>
      <w:pPr>
        <w:pStyle w:val="Heading2"/>
      </w:pPr>
      <w:r>
        <w:t>3.2 Security Findings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b/>
                <w:color w:val="FFFFFF"/>
              </w:rPr>
              <w:t>OWASP Category</w:t>
            </w:r>
          </w:p>
        </w:tc>
        <w:tc>
          <w:tcPr>
            <w:tcW w:type="dxa" w:w="2160"/>
            <w:shd w:fill="003366"/>
          </w:tcPr>
          <w:p>
            <w:r>
              <w:rPr>
                <w:b/>
                <w:color w:val="FFFFFF"/>
              </w:rPr>
              <w:t>Status</w:t>
            </w:r>
          </w:p>
        </w:tc>
        <w:tc>
          <w:tcPr>
            <w:tcW w:type="dxa" w:w="2160"/>
            <w:shd w:fill="003366"/>
          </w:tcPr>
          <w:p>
            <w:r>
              <w:rPr>
                <w:b/>
                <w:color w:val="FFFFFF"/>
              </w:rPr>
              <w:t>Score</w:t>
            </w:r>
          </w:p>
        </w:tc>
        <w:tc>
          <w:tcPr>
            <w:tcW w:type="dxa" w:w="2160"/>
            <w:shd w:fill="003366"/>
          </w:tcPr>
          <w:p>
            <w:r>
              <w:rPr>
                <w:b/>
                <w:color w:val="FFFFFF"/>
              </w:rPr>
              <w:t>Notes</w:t>
            </w:r>
          </w:p>
        </w:tc>
      </w:tr>
      <w:tr>
        <w:tc>
          <w:tcPr>
            <w:tcW w:type="dxa" w:w="2160"/>
          </w:tcPr>
          <w:p>
            <w:r>
              <w:t>A01:2021 Broken Access Control</w:t>
            </w:r>
          </w:p>
        </w:tc>
        <w:tc>
          <w:tcPr>
            <w:tcW w:type="dxa" w:w="2160"/>
            <w:shd w:fill="90EE90"/>
          </w:tcPr>
          <w:p>
            <w:r>
              <w:t>✅ FIXED</w:t>
            </w:r>
          </w:p>
        </w:tc>
        <w:tc>
          <w:tcPr>
            <w:tcW w:type="dxa" w:w="2160"/>
          </w:tcPr>
          <w:p>
            <w:r>
              <w:t>85%</w:t>
            </w:r>
          </w:p>
        </w:tc>
        <w:tc>
          <w:tcPr>
            <w:tcW w:type="dxa" w:w="2160"/>
          </w:tcPr>
          <w:p>
            <w:r>
              <w:t>IDOR protection added to payments</w:t>
            </w:r>
          </w:p>
        </w:tc>
      </w:tr>
      <w:tr>
        <w:tc>
          <w:tcPr>
            <w:tcW w:type="dxa" w:w="2160"/>
          </w:tcPr>
          <w:p>
            <w:r>
              <w:t>A02:2021 Cryptographic Failures</w:t>
            </w:r>
          </w:p>
        </w:tc>
        <w:tc>
          <w:tcPr>
            <w:tcW w:type="dxa" w:w="2160"/>
            <w:shd w:fill="90EE90"/>
          </w:tcPr>
          <w:p>
            <w:r>
              <w:t>✅ FIXED</w:t>
            </w:r>
          </w:p>
        </w:tc>
        <w:tc>
          <w:tcPr>
            <w:tcW w:type="dxa" w:w="2160"/>
          </w:tcPr>
          <w:p>
            <w:r>
              <w:t>90%</w:t>
            </w:r>
          </w:p>
        </w:tc>
        <w:tc>
          <w:tcPr>
            <w:tcW w:type="dxa" w:w="2160"/>
          </w:tcPr>
          <w:p>
            <w:r>
              <w:t>Salt now required, no defaults</w:t>
            </w:r>
          </w:p>
        </w:tc>
      </w:tr>
      <w:tr>
        <w:tc>
          <w:tcPr>
            <w:tcW w:type="dxa" w:w="2160"/>
          </w:tcPr>
          <w:p>
            <w:r>
              <w:t>A03:2021 Injection</w:t>
            </w:r>
          </w:p>
        </w:tc>
        <w:tc>
          <w:tcPr>
            <w:tcW w:type="dxa" w:w="2160"/>
            <w:shd w:fill="90EE90"/>
          </w:tcPr>
          <w:p>
            <w:r>
              <w:t>✅ SECURE</w:t>
            </w:r>
          </w:p>
        </w:tc>
        <w:tc>
          <w:tcPr>
            <w:tcW w:type="dxa" w:w="2160"/>
          </w:tcPr>
          <w:p>
            <w:r>
              <w:t>95%</w:t>
            </w:r>
          </w:p>
        </w:tc>
        <w:tc>
          <w:tcPr>
            <w:tcW w:type="dxa" w:w="2160"/>
          </w:tcPr>
          <w:p>
            <w:r>
              <w:t>Prisma ORM prevents SQL injection</w:t>
            </w:r>
          </w:p>
        </w:tc>
      </w:tr>
      <w:tr>
        <w:tc>
          <w:tcPr>
            <w:tcW w:type="dxa" w:w="2160"/>
          </w:tcPr>
          <w:p>
            <w:r>
              <w:t>A04:2021 Insecure Design</w:t>
            </w:r>
          </w:p>
        </w:tc>
        <w:tc>
          <w:tcPr>
            <w:tcW w:type="dxa" w:w="2160"/>
            <w:shd w:fill="FFD700"/>
          </w:tcPr>
          <w:p>
            <w:r>
              <w:t>⚠️ IMPROVED</w:t>
            </w:r>
          </w:p>
        </w:tc>
        <w:tc>
          <w:tcPr>
            <w:tcW w:type="dxa" w:w="2160"/>
          </w:tcPr>
          <w:p>
            <w:r>
              <w:t>75%</w:t>
            </w:r>
          </w:p>
        </w:tc>
        <w:tc>
          <w:tcPr>
            <w:tcW w:type="dxa" w:w="2160"/>
          </w:tcPr>
          <w:p>
            <w:r>
              <w:t>Multi-tenancy needs work</w:t>
            </w:r>
          </w:p>
        </w:tc>
      </w:tr>
      <w:tr>
        <w:tc>
          <w:tcPr>
            <w:tcW w:type="dxa" w:w="2160"/>
          </w:tcPr>
          <w:p>
            <w:r>
              <w:t>A05:2021 Security Misconfiguration</w:t>
            </w:r>
          </w:p>
        </w:tc>
        <w:tc>
          <w:tcPr>
            <w:tcW w:type="dxa" w:w="2160"/>
            <w:shd w:fill="FFB6C1"/>
          </w:tcPr>
          <w:p>
            <w:r>
              <w:t>⚠️ WATCH</w:t>
            </w:r>
          </w:p>
        </w:tc>
        <w:tc>
          <w:tcPr>
            <w:tcW w:type="dxa" w:w="2160"/>
          </w:tcPr>
          <w:p>
            <w:r>
              <w:t>80%</w:t>
            </w:r>
          </w:p>
        </w:tc>
        <w:tc>
          <w:tcPr>
            <w:tcW w:type="dxa" w:w="2160"/>
          </w:tcPr>
          <w:p>
            <w:r>
              <w:t>CORS wildcard in API middleware</w:t>
            </w:r>
          </w:p>
        </w:tc>
      </w:tr>
      <w:tr>
        <w:tc>
          <w:tcPr>
            <w:tcW w:type="dxa" w:w="2160"/>
          </w:tcPr>
          <w:p>
            <w:r>
              <w:t>A06:2021 Vulnerable Components</w:t>
            </w:r>
          </w:p>
        </w:tc>
        <w:tc>
          <w:tcPr>
            <w:tcW w:type="dxa" w:w="2160"/>
            <w:shd w:fill="FFB6C1"/>
          </w:tcPr>
          <w:p>
            <w:r>
              <w:t>⚠️ CHECK</w:t>
            </w:r>
          </w:p>
        </w:tc>
        <w:tc>
          <w:tcPr>
            <w:tcW w:type="dxa" w:w="2160"/>
          </w:tcPr>
          <w:p>
            <w:r>
              <w:t>70%</w:t>
            </w:r>
          </w:p>
        </w:tc>
        <w:tc>
          <w:tcPr>
            <w:tcW w:type="dxa" w:w="2160"/>
          </w:tcPr>
          <w:p>
            <w:r>
              <w:t>Regular npm audit needed</w:t>
            </w:r>
          </w:p>
        </w:tc>
      </w:tr>
      <w:tr>
        <w:tc>
          <w:tcPr>
            <w:tcW w:type="dxa" w:w="2160"/>
          </w:tcPr>
          <w:p>
            <w:r>
              <w:t>A07:2021 Auth Failures</w:t>
            </w:r>
          </w:p>
        </w:tc>
        <w:tc>
          <w:tcPr>
            <w:tcW w:type="dxa" w:w="2160"/>
            <w:shd w:fill="90EE90"/>
          </w:tcPr>
          <w:p>
            <w:r>
              <w:t>✅ SECURE</w:t>
            </w:r>
          </w:p>
        </w:tc>
        <w:tc>
          <w:tcPr>
            <w:tcW w:type="dxa" w:w="2160"/>
          </w:tcPr>
          <w:p>
            <w:r>
              <w:t>90%</w:t>
            </w:r>
          </w:p>
        </w:tc>
        <w:tc>
          <w:tcPr>
            <w:tcW w:type="dxa" w:w="2160"/>
          </w:tcPr>
          <w:p>
            <w:r>
              <w:t>NextAuth + bcryptjs + 2FA</w:t>
            </w:r>
          </w:p>
        </w:tc>
      </w:tr>
      <w:tr>
        <w:tc>
          <w:tcPr>
            <w:tcW w:type="dxa" w:w="2160"/>
          </w:tcPr>
          <w:p>
            <w:r>
              <w:t>A08:2021 Data Integrity</w:t>
            </w:r>
          </w:p>
        </w:tc>
        <w:tc>
          <w:tcPr>
            <w:tcW w:type="dxa" w:w="2160"/>
            <w:shd w:fill="90EE90"/>
          </w:tcPr>
          <w:p>
            <w:r>
              <w:t>✅ GOOD</w:t>
            </w:r>
          </w:p>
        </w:tc>
        <w:tc>
          <w:tcPr>
            <w:tcW w:type="dxa" w:w="2160"/>
          </w:tcPr>
          <w:p>
            <w:r>
              <w:t>85%</w:t>
            </w:r>
          </w:p>
        </w:tc>
        <w:tc>
          <w:tcPr>
            <w:tcW w:type="dxa" w:w="2160"/>
          </w:tcPr>
          <w:p>
            <w:r>
              <w:t>Validation schemas in place</w:t>
            </w:r>
          </w:p>
        </w:tc>
      </w:tr>
      <w:tr>
        <w:tc>
          <w:tcPr>
            <w:tcW w:type="dxa" w:w="2160"/>
          </w:tcPr>
          <w:p>
            <w:r>
              <w:t>A09:2021 Logging/Monitoring</w:t>
            </w:r>
          </w:p>
        </w:tc>
        <w:tc>
          <w:tcPr>
            <w:tcW w:type="dxa" w:w="2160"/>
            <w:shd w:fill="90EE90"/>
          </w:tcPr>
          <w:p>
            <w:r>
              <w:t>✅ EXCELLENT</w:t>
            </w:r>
          </w:p>
        </w:tc>
        <w:tc>
          <w:tcPr>
            <w:tcW w:type="dxa" w:w="2160"/>
          </w:tcPr>
          <w:p>
            <w:r>
              <w:t>95%</w:t>
            </w:r>
          </w:p>
        </w:tc>
        <w:tc>
          <w:tcPr>
            <w:tcW w:type="dxa" w:w="2160"/>
          </w:tcPr>
          <w:p>
            <w:r>
              <w:t>Sentry + custom logger</w:t>
            </w:r>
          </w:p>
        </w:tc>
      </w:tr>
      <w:tr>
        <w:tc>
          <w:tcPr>
            <w:tcW w:type="dxa" w:w="2160"/>
          </w:tcPr>
          <w:p>
            <w:r>
              <w:t>A10:2021 SSRF</w:t>
            </w:r>
          </w:p>
        </w:tc>
        <w:tc>
          <w:tcPr>
            <w:tcW w:type="dxa" w:w="2160"/>
            <w:shd w:fill="90EE90"/>
          </w:tcPr>
          <w:p>
            <w:r>
              <w:t>✅ SECURE</w:t>
            </w:r>
          </w:p>
        </w:tc>
        <w:tc>
          <w:tcPr>
            <w:tcW w:type="dxa" w:w="2160"/>
          </w:tcPr>
          <w:p>
            <w:r>
              <w:t>95%</w:t>
            </w:r>
          </w:p>
        </w:tc>
        <w:tc>
          <w:tcPr>
            <w:tcW w:type="dxa" w:w="2160"/>
          </w:tcPr>
          <w:p>
            <w:r>
              <w:t>URL validation present</w:t>
            </w:r>
          </w:p>
        </w:tc>
      </w:tr>
    </w:tbl>
    <w:p>
      <w:r>
        <w:br w:type="page"/>
      </w:r>
    </w:p>
    <w:p>
      <w:pPr>
        <w:pStyle w:val="Heading1"/>
      </w:pPr>
      <w:r>
        <w:t>4. Frontend Audit</w:t>
      </w:r>
    </w:p>
    <w:p>
      <w:r>
        <w:t>The frontend audit examined React components, page routing, form validation, responsive design, state management implementation, internationalization support, and performance optimizations.</w:t>
      </w:r>
    </w:p>
    <w:p>
      <w:pPr>
        <w:pStyle w:val="Heading2"/>
      </w:pPr>
      <w:r>
        <w:t>4.1 Pages &amp; Routing Assessment</w:t>
      </w:r>
    </w:p>
    <w:p>
      <w:r>
        <w:rPr>
          <w:b/>
        </w:rPr>
        <w:t>Strengths:</w:t>
        <w:br/>
      </w:r>
      <w:r>
        <w:t>• Next.js App Router properly implemented with correct directory structure</w:t>
        <w:br/>
        <w:t>• Dynamic routes ([slug], [id], [rfqId]) correctly configured</w:t>
        <w:br/>
        <w:t>• Layout nesting working (root, dashboard buyer/seller, categories)</w:t>
        <w:br/>
        <w:t>• SEO files present (robots.ts, sitemap.ts)</w:t>
        <w:br/>
        <w:br/>
      </w:r>
      <w:r>
        <w:rPr>
          <w:b/>
        </w:rPr>
        <w:t>Issues Found:</w:t>
        <w:br/>
      </w:r>
      <w:r>
        <w:t>❌ Missing static pages causing broken navigation links:</w:t>
        <w:br/>
        <w:t xml:space="preserve">   - /forgot-password (referenced from login page)</w:t>
        <w:br/>
        <w:t xml:space="preserve">   - /about, /careers, /press, /contact (footer links)</w:t>
        <w:br/>
        <w:t xml:space="preserve">   - /blog, /pricing, /terms, /privacy (footer links)</w:t>
        <w:br/>
        <w:t xml:space="preserve">   - /help/* pages (header/footer references)</w:t>
        <w:br/>
        <w:br/>
        <w:t>✅ FIXED: Created error.tsx and not-found.tsx boundary pages</w:t>
        <w:br/>
      </w:r>
    </w:p>
    <w:p>
      <w:pPr>
        <w:pStyle w:val="Heading2"/>
      </w:pPr>
      <w:r>
        <w:t>4.2 Component Quality Assessment</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Component Category</w:t>
            </w:r>
          </w:p>
        </w:tc>
        <w:tc>
          <w:tcPr>
            <w:tcW w:type="dxa" w:w="2880"/>
            <w:shd w:fill="003366"/>
          </w:tcPr>
          <w:p>
            <w:r>
              <w:rPr>
                <w:b/>
                <w:color w:val="FFFFFF"/>
              </w:rPr>
              <w:t>Count</w:t>
            </w:r>
          </w:p>
        </w:tc>
        <w:tc>
          <w:tcPr>
            <w:tcW w:type="dxa" w:w="2880"/>
            <w:shd w:fill="003366"/>
          </w:tcPr>
          <w:p>
            <w:r>
              <w:rPr>
                <w:b/>
                <w:color w:val="FFFFFF"/>
              </w:rPr>
              <w:t>Quality Score</w:t>
            </w:r>
          </w:p>
        </w:tc>
      </w:tr>
      <w:tr>
        <w:tc>
          <w:tcPr>
            <w:tcW w:type="dxa" w:w="2880"/>
          </w:tcPr>
          <w:p>
            <w:r>
              <w:t>shadcn/ui Components</w:t>
            </w:r>
          </w:p>
        </w:tc>
        <w:tc>
          <w:tcPr>
            <w:tcW w:type="dxa" w:w="2880"/>
          </w:tcPr>
          <w:p>
            <w:r>
              <w:t>50+</w:t>
            </w:r>
          </w:p>
        </w:tc>
        <w:tc>
          <w:tcPr>
            <w:tcW w:type="dxa" w:w="2880"/>
          </w:tcPr>
          <w:p>
            <w:r>
              <w:t>✅ Excellent</w:t>
            </w:r>
          </w:p>
        </w:tc>
      </w:tr>
      <w:tr>
        <w:tc>
          <w:tcPr>
            <w:tcW w:type="dxa" w:w="2880"/>
          </w:tcPr>
          <w:p>
            <w:r>
              <w:t>Business Components</w:t>
            </w:r>
          </w:p>
        </w:tc>
        <w:tc>
          <w:tcPr>
            <w:tcW w:type="dxa" w:w="2880"/>
          </w:tcPr>
          <w:p>
            <w:r>
              <w:t>40+</w:t>
            </w:r>
          </w:p>
        </w:tc>
        <w:tc>
          <w:tcPr>
            <w:tcW w:type="dxa" w:w="2880"/>
          </w:tcPr>
          <w:p>
            <w:r>
              <w:t>⚠️ Good (needs refactoring)</w:t>
            </w:r>
          </w:p>
        </w:tc>
      </w:tr>
      <w:tr>
        <w:tc>
          <w:tcPr>
            <w:tcW w:type="dxa" w:w="2880"/>
          </w:tcPr>
          <w:p>
            <w:r>
              <w:t>Layout Components</w:t>
            </w:r>
          </w:p>
        </w:tc>
        <w:tc>
          <w:tcPr>
            <w:tcW w:type="dxa" w:w="2880"/>
          </w:tcPr>
          <w:p>
            <w:r>
              <w:t>8</w:t>
            </w:r>
          </w:p>
        </w:tc>
        <w:tc>
          <w:tcPr>
            <w:tcW w:type="dxa" w:w="2880"/>
          </w:tcPr>
          <w:p>
            <w:r>
              <w:t>✅ Good</w:t>
            </w:r>
          </w:p>
        </w:tc>
      </w:tr>
      <w:tr>
        <w:tc>
          <w:tcPr>
            <w:tcW w:type="dxa" w:w="2880"/>
          </w:tcPr>
          <w:p>
            <w:r>
              <w:t>AI/Chatbot Components</w:t>
            </w:r>
          </w:p>
        </w:tc>
        <w:tc>
          <w:tcPr>
            <w:tcW w:type="dxa" w:w="2880"/>
          </w:tcPr>
          <w:p>
            <w:r>
              <w:t>12</w:t>
            </w:r>
          </w:p>
        </w:tc>
        <w:tc>
          <w:tcPr>
            <w:tcW w:type="dxa" w:w="2880"/>
          </w:tcPr>
          <w:p>
            <w:r>
              <w:t>⚠️ Needs dynamic imports</w:t>
            </w:r>
          </w:p>
        </w:tc>
      </w:tr>
      <w:tr>
        <w:tc>
          <w:tcPr>
            <w:tcW w:type="dxa" w:w="2880"/>
          </w:tcPr>
          <w:p>
            <w:r>
              <w:t>Payment Components</w:t>
            </w:r>
          </w:p>
        </w:tc>
        <w:tc>
          <w:tcPr>
            <w:tcW w:type="dxa" w:w="2880"/>
          </w:tcPr>
          <w:p>
            <w:r>
              <w:t>8</w:t>
            </w:r>
          </w:p>
        </w:tc>
        <w:tc>
          <w:tcPr>
            <w:tcW w:type="dxa" w:w="2880"/>
          </w:tcPr>
          <w:p>
            <w:r>
              <w:t>✅ Good (now secured)</w:t>
            </w:r>
          </w:p>
        </w:tc>
      </w:tr>
    </w:tbl>
    <w:p/>
    <w:p>
      <w:pPr>
        <w:pStyle w:val="Heading2"/>
      </w:pPr>
      <w:r>
        <w:t>4.3 Form Validation Gap Analysis</w:t>
      </w:r>
    </w:p>
    <w:p>
      <w:r>
        <w:rPr>
          <w:b/>
        </w:rPr>
        <w:t>Critical Finding: Form Validation Libraries Underutilized</w:t>
        <w:br/>
        <w:br/>
      </w:r>
      <w:r>
        <w:rPr>
          <w:b/>
        </w:rPr>
        <w:t>Installed but Barely Used:</w:t>
        <w:br/>
      </w:r>
      <w:r>
        <w:t>• react-hook-form v7.60.0 - Only used in UI wrapper component</w:t>
        <w:br/>
        <w:t>• @hookform/resolvers v5.1.1 - Not integrated with forms</w:t>
        <w:br/>
        <w:t>• zod v4.0.2 - No validation schemas defined</w:t>
        <w:br/>
        <w:br/>
      </w:r>
      <w:r>
        <w:rPr>
          <w:b/>
        </w:rPr>
        <w:t>Forms Needing Migration:</w:t>
        <w:br/>
      </w:r>
      <w:r>
        <w:t>❌ src/app/login/page.tsx (manual useState)</w:t>
        <w:br/>
        <w:t>❌ src/app/register/page.tsx (complex manual form)</w:t>
        <w:br/>
        <w:t>❌ src/components/reviews/ReviewForm.tsx (inline validation)</w:t>
        <w:br/>
        <w:t>❌ src/components/payments/*.tsx (various approaches)</w:t>
        <w:br/>
        <w:br/>
      </w:r>
      <w:r>
        <w:rPr>
          <w:b/>
        </w:rPr>
        <w:t xml:space="preserve">Recommendation: </w:t>
      </w:r>
      <w:r>
        <w:t>Implement centralized Zod validation schemas and migrate all forms to react-hook-form for consistent validation behavior and improved user experience.</w:t>
        <w:br/>
      </w:r>
    </w:p>
    <w:p>
      <w:pPr>
        <w:pStyle w:val="Heading2"/>
      </w:pPr>
      <w:r>
        <w:t>4.4 State Management Issues</w:t>
      </w:r>
    </w:p>
    <w:p>
      <w:r>
        <w:rPr>
          <w:b/>
        </w:rPr>
        <w:t>Dead Dependencies Identified:</w:t>
        <w:br/>
        <w:br/>
      </w:r>
      <w:r>
        <w:t>📦 @tanstack/react-query ^5.82.0 - INSTALLED BUT NOT USED</w:t>
        <w:br/>
        <w:t xml:space="preserve">   Impact: ~50KB gzipped wasted bundle size</w:t>
        <w:br/>
        <w:t xml:space="preserve">   Recommendation: Implement for server state caching or remove</w:t>
        <w:br/>
        <w:br/>
        <w:t>📦 zustand ^5.0.6 - INSTALLED BUT NOT USED</w:t>
        <w:br/>
        <w:t xml:space="preserve">   Impact: ~5KB gzipped + unused global store capability</w:t>
        <w:br/>
        <w:t xml:space="preserve">   Recommendation: Implement stores for Cart, Favorites, UI state or remove</w:t>
        <w:br/>
      </w:r>
    </w:p>
    <w:p>
      <w:r>
        <w:br w:type="page"/>
      </w:r>
    </w:p>
    <w:p>
      <w:pPr>
        <w:pStyle w:val="Heading1"/>
      </w:pPr>
      <w:r>
        <w:t>5. Backend API Audit</w:t>
      </w:r>
    </w:p>
    <w:p>
      <w:r>
        <w:t>The backend audit examined all 90+ API endpoints for proper authentication, authorization, input validation, error handling, and rate limiting implementation.</w:t>
      </w:r>
    </w:p>
    <w:p>
      <w:pPr>
        <w:pStyle w:val="Heading2"/>
      </w:pPr>
      <w:r>
        <w:t>5.1 API Endpoint Categories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API Category</w:t>
            </w:r>
          </w:p>
        </w:tc>
        <w:tc>
          <w:tcPr>
            <w:tcW w:type="dxa" w:w="2880"/>
            <w:shd w:fill="003366"/>
          </w:tcPr>
          <w:p>
            <w:r>
              <w:rPr>
                <w:b/>
                <w:color w:val="FFFFFF"/>
              </w:rPr>
              <w:t>Endpoint Count</w:t>
            </w:r>
          </w:p>
        </w:tc>
        <w:tc>
          <w:tcPr>
            <w:tcW w:type="dxa" w:w="2880"/>
            <w:shd w:fill="003366"/>
          </w:tcPr>
          <w:p>
            <w:r>
              <w:rPr>
                <w:b/>
                <w:color w:val="FFFFFF"/>
              </w:rPr>
              <w:t>Security Status</w:t>
            </w:r>
          </w:p>
        </w:tc>
      </w:tr>
      <w:tr>
        <w:tc>
          <w:tcPr>
            <w:tcW w:type="dxa" w:w="2880"/>
          </w:tcPr>
          <w:p>
            <w:r>
              <w:t>Authentication (/api/auth/*)</w:t>
            </w:r>
          </w:p>
        </w:tc>
        <w:tc>
          <w:tcPr>
            <w:tcW w:type="dxa" w:w="2880"/>
          </w:tcPr>
          <w:p>
            <w:r>
              <w:t>12</w:t>
            </w:r>
          </w:p>
        </w:tc>
        <w:tc>
          <w:tcPr>
            <w:tcW w:type="dxa" w:w="2880"/>
          </w:tcPr>
          <w:p>
            <w:r>
              <w:t>✅ Secure</w:t>
            </w:r>
          </w:p>
        </w:tc>
      </w:tr>
      <w:tr>
        <w:tc>
          <w:tcPr>
            <w:tcW w:type="dxa" w:w="2880"/>
          </w:tcPr>
          <w:p>
            <w:r>
              <w:t>Products (/api/products/*)</w:t>
            </w:r>
          </w:p>
        </w:tc>
        <w:tc>
          <w:tcPr>
            <w:tcW w:type="dxa" w:w="2880"/>
          </w:tcPr>
          <w:p>
            <w:r>
              <w:t>4</w:t>
            </w:r>
          </w:p>
        </w:tc>
        <w:tc>
          <w:tcPr>
            <w:tcW w:type="dxa" w:w="2880"/>
          </w:tcPr>
          <w:p>
            <w:r>
              <w:t>✅ Secure</w:t>
            </w:r>
          </w:p>
        </w:tc>
      </w:tr>
      <w:tr>
        <w:tc>
          <w:tcPr>
            <w:tcW w:type="dxa" w:w="2880"/>
          </w:tcPr>
          <w:p>
            <w:r>
              <w:t>Payments (/api/payments/*)</w:t>
            </w:r>
          </w:p>
        </w:tc>
        <w:tc>
          <w:tcPr>
            <w:tcW w:type="dxa" w:w="2880"/>
          </w:tcPr>
          <w:p>
            <w:r>
              <w:t>10</w:t>
            </w:r>
          </w:p>
        </w:tc>
        <w:tc>
          <w:tcPr>
            <w:tcW w:type="dxa" w:w="2880"/>
          </w:tcPr>
          <w:p>
            <w:r>
              <w:t>✅ NOW SECURE (was critical)</w:t>
            </w:r>
          </w:p>
        </w:tc>
      </w:tr>
      <w:tr>
        <w:tc>
          <w:tcPr>
            <w:tcW w:type="dxa" w:w="2880"/>
          </w:tcPr>
          <w:p>
            <w:r>
              <w:t>Dashboard (/api/dashboard/*)</w:t>
            </w:r>
          </w:p>
        </w:tc>
        <w:tc>
          <w:tcPr>
            <w:tcW w:type="dxa" w:w="2880"/>
          </w:tcPr>
          <w:p>
            <w:r>
              <w:t>12</w:t>
            </w:r>
          </w:p>
        </w:tc>
        <w:tc>
          <w:tcPr>
            <w:tcW w:type="dxa" w:w="2880"/>
          </w:tcPr>
          <w:p>
            <w:r>
              <w:t>✅ Secure with role checks</w:t>
            </w:r>
          </w:p>
        </w:tc>
      </w:tr>
      <w:tr>
        <w:tc>
          <w:tcPr>
            <w:tcW w:type="dxa" w:w="2880"/>
          </w:tcPr>
          <w:p>
            <w:r>
              <w:t>Admin (/api/admin/*)</w:t>
            </w:r>
          </w:p>
        </w:tc>
        <w:tc>
          <w:tcPr>
            <w:tcW w:type="dxa" w:w="2880"/>
          </w:tcPr>
          <w:p>
            <w:r>
              <w:t>20</w:t>
            </w:r>
          </w:p>
        </w:tc>
        <w:tc>
          <w:tcPr>
            <w:tcW w:type="dxa" w:w="2880"/>
          </w:tcPr>
          <w:p>
            <w:r>
              <w:t>✅ Secure with admin auth</w:t>
            </w:r>
          </w:p>
        </w:tc>
      </w:tr>
      <w:tr>
        <w:tc>
          <w:tcPr>
            <w:tcW w:type="dxa" w:w="2880"/>
          </w:tcPr>
          <w:p>
            <w:r>
              <w:t>AI Features (/api/ai/*)</w:t>
            </w:r>
          </w:p>
        </w:tc>
        <w:tc>
          <w:tcPr>
            <w:tcW w:type="dxa" w:w="2880"/>
          </w:tcPr>
          <w:p>
            <w:r>
              <w:t>8</w:t>
            </w:r>
          </w:p>
        </w:tc>
        <w:tc>
          <w:tcPr>
            <w:tcW w:type="dxa" w:w="2880"/>
          </w:tcPr>
          <w:p>
            <w:r>
              <w:t>⚠️ Check rate limits</w:t>
            </w:r>
          </w:p>
        </w:tc>
      </w:tr>
      <w:tr>
        <w:tc>
          <w:tcPr>
            <w:tcW w:type="dxa" w:w="2880"/>
          </w:tcPr>
          <w:p>
            <w:r>
              <w:t>Public APIs (/api/public/*)</w:t>
            </w:r>
          </w:p>
        </w:tc>
        <w:tc>
          <w:tcPr>
            <w:tcW w:type="dxa" w:w="2880"/>
          </w:tcPr>
          <w:p>
            <w:r>
              <w:t>3</w:t>
            </w:r>
          </w:p>
        </w:tc>
        <w:tc>
          <w:tcPr>
            <w:tcW w:type="dxa" w:w="2880"/>
          </w:tcPr>
          <w:p>
            <w:r>
              <w:t>✅ Appropriate openness</w:t>
            </w:r>
          </w:p>
        </w:tc>
      </w:tr>
      <w:tr>
        <w:tc>
          <w:tcPr>
            <w:tcW w:type="dxa" w:w="2880"/>
          </w:tcPr>
          <w:p>
            <w:r>
              <w:t>Marketplace (/api/marketplace/*)</w:t>
            </w:r>
          </w:p>
        </w:tc>
        <w:tc>
          <w:tcPr>
            <w:tcW w:type="dxa" w:w="2880"/>
          </w:tcPr>
          <w:p>
            <w:r>
              <w:t>4</w:t>
            </w:r>
          </w:p>
        </w:tc>
        <w:tc>
          <w:tcPr>
            <w:tcW w:type="dxa" w:w="2880"/>
          </w:tcPr>
          <w:p>
            <w:r>
              <w:t>✅ API key protected</w:t>
            </w:r>
          </w:p>
        </w:tc>
      </w:tr>
    </w:tbl>
    <w:p/>
    <w:p>
      <w:pPr>
        <w:pStyle w:val="Heading2"/>
      </w:pPr>
      <w:r>
        <w:t>5.2 Input Validation Assessment</w:t>
      </w:r>
    </w:p>
    <w:p>
      <w:r>
        <w:rPr>
          <w:b/>
        </w:rPr>
        <w:t>Well-Validated Endpoints:</w:t>
        <w:br/>
      </w:r>
      <w:r>
        <w:t>✅ Authentication routes (email format, password strength)</w:t>
        <w:br/>
        <w:t>✅ Product search (query sanitization, pagination limits)</w:t>
        <w:br/>
        <w:t>✅ Payment creation (method whitelist, amount validation)</w:t>
        <w:br/>
        <w:t>✅ Admin operations (role-based access control)</w:t>
        <w:br/>
        <w:br/>
      </w:r>
      <w:r>
        <w:rPr>
          <w:b/>
        </w:rPr>
        <w:t>Needs Improvement:</w:t>
        <w:br/>
      </w:r>
      <w:r>
        <w:t>⚠️ Search highlighting output (potential XSS vector)</w:t>
        <w:br/>
        <w:t>⚠️ File upload size limits (check nginx vs app-level)</w:t>
        <w:br/>
        <w:t>⚠️ API key via query parameter (security risk)</w:t>
        <w:br/>
      </w:r>
    </w:p>
    <w:p>
      <w:pPr>
        <w:pStyle w:val="Heading1"/>
      </w:pPr>
      <w:r>
        <w:t>6. Database &amp; Schema Audit</w:t>
      </w:r>
    </w:p>
    <w:p>
      <w:r>
        <w:t>The database audit examined the Prisma schema (2,477 lines, 60+ models), query patterns, indexing strategy, and production readiness of the data layer.</w:t>
      </w:r>
    </w:p>
    <w:p>
      <w:pPr>
        <w:pStyle w:val="Heading2"/>
      </w:pPr>
      <w:r>
        <w:t>6.1 Schema Quality Assessment</w:t>
      </w:r>
    </w:p>
    <w:tbl>
      <w:tblPr>
        <w:tblStyle w:val="TableGrid"/>
        <w:tblW w:type="auto" w:w="0"/>
        <w:tblLook w:firstColumn="1" w:firstRow="1" w:lastColumn="0" w:lastRow="0" w:noHBand="0" w:noVBand="1" w:val="04A0"/>
      </w:tblPr>
      <w:tblGrid>
        <w:gridCol w:w="4320"/>
        <w:gridCol w:w="4320"/>
      </w:tblGrid>
      <w:tr>
        <w:tc>
          <w:tcPr>
            <w:tcW w:type="dxa" w:w="4320"/>
            <w:shd w:fill="003366"/>
          </w:tcPr>
          <w:p>
            <w:r>
              <w:rPr>
                <w:b/>
                <w:color w:val="FFFFFF"/>
              </w:rPr>
              <w:t>Schema Metric</w:t>
            </w:r>
          </w:p>
        </w:tc>
        <w:tc>
          <w:tcPr>
            <w:tcW w:type="dxa" w:w="4320"/>
            <w:shd w:fill="003366"/>
          </w:tcPr>
          <w:p>
            <w:r>
              <w:rPr>
                <w:b/>
                <w:color w:val="FFFFFF"/>
              </w:rPr>
              <w:t>Assessment</w:t>
            </w:r>
          </w:p>
        </w:tc>
      </w:tr>
      <w:tr>
        <w:tc>
          <w:tcPr>
            <w:tcW w:type="dxa" w:w="4320"/>
          </w:tcPr>
          <w:p>
            <w:r>
              <w:t>Total Models</w:t>
            </w:r>
          </w:p>
        </w:tc>
        <w:tc>
          <w:tcPr>
            <w:tcW w:type="dxa" w:w="4320"/>
          </w:tcPr>
          <w:p>
            <w:r>
              <w:t>60+ (Comprehensive coverage)</w:t>
            </w:r>
          </w:p>
        </w:tc>
      </w:tr>
      <w:tr>
        <w:tc>
          <w:tcPr>
            <w:tcW w:type="dxa" w:w="4320"/>
          </w:tcPr>
          <w:p>
            <w:r>
              <w:t>Total Relations</w:t>
            </w:r>
          </w:p>
        </w:tc>
        <w:tc>
          <w:tcPr>
            <w:tcW w:type="dxa" w:w="4320"/>
          </w:tcPr>
          <w:p>
            <w:r>
              <w:t>150+ (Well-structured)</w:t>
            </w:r>
          </w:p>
        </w:tc>
      </w:tr>
      <w:tr>
        <w:tc>
          <w:tcPr>
            <w:tcW w:type="dxa" w:w="4320"/>
          </w:tcPr>
          <w:p>
            <w:r>
              <w:t>Enum Definitions</w:t>
            </w:r>
          </w:p>
        </w:tc>
        <w:tc>
          <w:tcPr>
            <w:tcW w:type="dxa" w:w="4320"/>
          </w:tcPr>
          <w:p>
            <w:r>
              <w:t>18 (Properly typed)</w:t>
            </w:r>
          </w:p>
        </w:tc>
      </w:tr>
      <w:tr>
        <w:tc>
          <w:tcPr>
            <w:tcW w:type="dxa" w:w="4320"/>
          </w:tcPr>
          <w:p>
            <w:r>
              <w:t>Unique Constraints</w:t>
            </w:r>
          </w:p>
        </w:tc>
        <w:tc>
          <w:tcPr>
            <w:tcW w:type="dxa" w:w="4320"/>
          </w:tcPr>
          <w:p>
            <w:r>
              <w:t>25+ (Appropriate)</w:t>
            </w:r>
          </w:p>
        </w:tc>
      </w:tr>
      <w:tr>
        <w:tc>
          <w:tcPr>
            <w:tcW w:type="dxa" w:w="4320"/>
          </w:tcPr>
          <w:p>
            <w:r>
              <w:t>Indexes Defined</w:t>
            </w:r>
          </w:p>
        </w:tc>
        <w:tc>
          <w:tcPr>
            <w:tcW w:type="dxa" w:w="4320"/>
          </w:tcPr>
          <w:p>
            <w:r>
              <w:t>~35 (Needs more)</w:t>
            </w:r>
          </w:p>
        </w:tc>
      </w:tr>
      <w:tr>
        <w:tc>
          <w:tcPr>
            <w:tcW w:type="dxa" w:w="4320"/>
          </w:tcPr>
          <w:p>
            <w:r>
              <w:t>Timestamp Consistency</w:t>
            </w:r>
          </w:p>
        </w:tc>
        <w:tc>
          <w:tcPr>
            <w:tcW w:type="dxa" w:w="4320"/>
          </w:tcPr>
          <w:p>
            <w:r>
              <w:t>✅ All models have createdAt/updatedAt</w:t>
            </w:r>
          </w:p>
        </w:tc>
      </w:tr>
      <w:tr>
        <w:tc>
          <w:tcPr>
            <w:tcW w:type="dxa" w:w="4320"/>
          </w:tcPr>
          <w:p>
            <w:r>
              <w:t>Cascade Deletes</w:t>
            </w:r>
          </w:p>
        </w:tc>
        <w:tc>
          <w:tcPr>
            <w:tcW w:type="dxa" w:w="4320"/>
          </w:tcPr>
          <w:p>
            <w:r>
              <w:t>✅ Properly configured</w:t>
            </w:r>
          </w:p>
        </w:tc>
      </w:tr>
    </w:tbl>
    <w:p/>
    <w:p>
      <w:pPr>
        <w:pStyle w:val="Heading2"/>
      </w:pPr>
      <w:r>
        <w:t>6.2 Critical Database Issues</w:t>
      </w:r>
    </w:p>
    <w:p>
      <w:r>
        <w:rPr>
          <w:b/>
        </w:rPr>
        <w:t>🚨 ISSUE: SQLite as Production Database</w:t>
        <w:br/>
        <w:br/>
      </w:r>
      <w:r>
        <w:t>Current configuration uses SQLite which has significant limitations for a B2B e-commerce platform:</w:t>
        <w:br/>
        <w:br/>
        <w:t>• No concurrent writes (entire DB locks on write)</w:t>
        <w:br/>
        <w:t>• No connection pooling (single writer)</w:t>
        <w:br/>
        <w:t>• Limited JSON support (stored as strings)</w:t>
        <w:br/>
        <w:t>• Memory constraints for large datasets</w:t>
        <w:br/>
        <w:t>• No row-level security for multi-tenancy</w:t>
        <w:br/>
        <w:br/>
        <w:t>Recommendation: Migrate to PostgreSQL before production launch</w:t>
        <w:br/>
        <w:br/>
      </w:r>
      <w:r>
        <w:rPr>
          <w:b/>
        </w:rPr>
        <w:t>🚨 ISSUE: Incomplete Multi-Tenancy Isolation</w:t>
        <w:br/>
        <w:br/>
      </w:r>
      <w:r>
        <w:t>Models WITH tenantId: User, Company ✅</w:t>
        <w:br/>
        <w:t>Models MISSING tenantId (should have):</w:t>
        <w:br/>
        <w:t>• Product ❌ (visible across all tenants)</w:t>
        <w:br/>
        <w:t>• Order ❌ (not tenant-scoped)</w:t>
        <w:br/>
        <w:t>• RFQ ❌ (not isolated)</w:t>
        <w:br/>
        <w:t>• Review, Message, Notification, AnalyticsEvent ❌</w:t>
        <w:br/>
        <w:br/>
      </w:r>
      <w:r>
        <w:rPr>
          <w:b/>
        </w:rPr>
        <w:t>✅ FIXED: Production query logging disabled in db.ts</w:t>
        <w:br/>
      </w:r>
    </w:p>
    <w:p>
      <w:pPr>
        <w:pStyle w:val="Heading2"/>
      </w:pPr>
      <w:r>
        <w:t>6.3 Missing Indexes Requiring Attention</w:t>
      </w:r>
    </w:p>
    <w:tbl>
      <w:tblPr>
        <w:tblStyle w:val="TableGrid"/>
        <w:tblW w:type="auto" w:w="0"/>
        <w:tblLook w:firstColumn="1" w:firstRow="1" w:lastColumn="0" w:lastRow="0" w:noHBand="0" w:noVBand="1" w:val="04A0"/>
      </w:tblPr>
      <w:tblGrid>
        <w:gridCol w:w="4320"/>
        <w:gridCol w:w="4320"/>
      </w:tblGrid>
      <w:tr>
        <w:tc>
          <w:tcPr>
            <w:tcW w:type="dxa" w:w="4320"/>
            <w:shd w:fill="003366"/>
          </w:tcPr>
          <w:p>
            <w:r>
              <w:t>Model</w:t>
            </w:r>
          </w:p>
        </w:tc>
        <w:tc>
          <w:tcPr>
            <w:tcW w:type="dxa" w:w="4320"/>
            <w:shd w:fill="003366"/>
          </w:tcPr>
          <w:p>
            <w:r>
              <w:t>Missing Indexes</w:t>
            </w:r>
          </w:p>
        </w:tc>
      </w:tr>
      <w:tr>
        <w:tc>
          <w:tcPr>
            <w:tcW w:type="dxa" w:w="4320"/>
          </w:tcPr>
          <w:p>
            <w:r>
              <w:t>Product model</w:t>
            </w:r>
          </w:p>
        </w:tc>
        <w:tc>
          <w:tcPr>
            <w:tcW w:type="dxa" w:w="4320"/>
          </w:tcPr>
          <w:p>
            <w:r>
              <w:t>status, isActive, isFeatured, (categoryId, status), (companyId, status)</w:t>
            </w:r>
          </w:p>
        </w:tc>
      </w:tr>
      <w:tr>
        <w:tc>
          <w:tcPr>
            <w:tcW w:type="dxa" w:w="4320"/>
          </w:tcPr>
          <w:p>
            <w:r>
              <w:t>Company model</w:t>
            </w:r>
          </w:p>
        </w:tc>
        <w:tc>
          <w:tcPr>
            <w:tcW w:type="dxa" w:w="4320"/>
          </w:tcPr>
          <w:p>
            <w:r>
              <w:t>verificationStatus, isVerified, wilaya</w:t>
            </w:r>
          </w:p>
        </w:tc>
      </w:tr>
      <w:tr>
        <w:tc>
          <w:tcPr>
            <w:tcW w:type="dxa" w:w="4320"/>
          </w:tcPr>
          <w:p>
            <w:r>
              <w:t>Order model</w:t>
            </w:r>
          </w:p>
        </w:tc>
        <w:tc>
          <w:tcPr>
            <w:tcW w:type="dxa" w:w="4320"/>
          </w:tcPr>
          <w:p>
            <w:r>
              <w:t>status, createdAt, (companyId, status)</w:t>
            </w:r>
          </w:p>
        </w:tc>
      </w:tr>
      <w:tr>
        <w:tc>
          <w:tcPr>
            <w:tcW w:type="dxa" w:w="4320"/>
          </w:tcPr>
          <w:p>
            <w:r>
              <w:t>Message model</w:t>
            </w:r>
          </w:p>
        </w:tc>
        <w:tc>
          <w:tcPr>
            <w:tcW w:type="dxa" w:w="4320"/>
          </w:tcPr>
          <w:p>
            <w:r>
              <w:t>(conversationId, createdAt), (toUserId, isRead)</w:t>
            </w:r>
          </w:p>
        </w:tc>
      </w:tr>
      <w:tr>
        <w:tc>
          <w:tcPr>
            <w:tcW w:type="dxa" w:w="4320"/>
          </w:tcPr>
          <w:p>
            <w:r>
              <w:t>RFQ model</w:t>
            </w:r>
          </w:p>
        </w:tc>
        <w:tc>
          <w:tcPr>
            <w:tcW w:type="dxa" w:w="4320"/>
          </w:tcPr>
          <w:p>
            <w:r>
              <w:t>status, (buyerId, status)</w:t>
            </w:r>
          </w:p>
        </w:tc>
      </w:tr>
      <w:tr>
        <w:tc>
          <w:tcPr>
            <w:tcW w:type="dxa" w:w="4320"/>
          </w:tcPr>
          <w:p>
            <w:r>
              <w:t>AnalyticsEvent model</w:t>
            </w:r>
          </w:p>
        </w:tc>
        <w:tc>
          <w:tcPr>
            <w:tcW w:type="dxa" w:w="4320"/>
          </w:tcPr>
          <w:p>
            <w:r>
              <w:t>(eventType, createdAt)</w:t>
            </w:r>
          </w:p>
        </w:tc>
      </w:tr>
    </w:tbl>
    <w:p>
      <w:r>
        <w:br w:type="page"/>
      </w:r>
    </w:p>
    <w:p>
      <w:pPr>
        <w:pStyle w:val="Heading1"/>
      </w:pPr>
      <w:r>
        <w:t>7. Performance Audit</w:t>
      </w:r>
    </w:p>
    <w:p>
      <w:pPr>
        <w:pStyle w:val="Heading2"/>
      </w:pPr>
      <w:r>
        <w:t>7.1 Frontend Performance</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Area</w:t>
            </w:r>
          </w:p>
        </w:tc>
        <w:tc>
          <w:tcPr>
            <w:tcW w:type="dxa" w:w="2880"/>
            <w:shd w:fill="003366"/>
          </w:tcPr>
          <w:p>
            <w:r>
              <w:rPr>
                <w:b/>
                <w:color w:val="FFFFFF"/>
              </w:rPr>
              <w:t>Finding</w:t>
            </w:r>
          </w:p>
        </w:tc>
        <w:tc>
          <w:tcPr>
            <w:tcW w:type="dxa" w:w="2880"/>
            <w:shd w:fill="003366"/>
          </w:tcPr>
          <w:p>
            <w:r>
              <w:rPr>
                <w:b/>
                <w:color w:val="FFFFFF"/>
              </w:rPr>
              <w:t>Recommendation</w:t>
            </w:r>
          </w:p>
        </w:tc>
      </w:tr>
      <w:tr>
        <w:tc>
          <w:tcPr>
            <w:tcW w:type="dxa" w:w="2880"/>
          </w:tcPr>
          <w:p>
            <w:r>
              <w:t>Image Optimization</w:t>
            </w:r>
          </w:p>
        </w:tc>
        <w:tc>
          <w:tcPr>
            <w:tcW w:type="dxa" w:w="2880"/>
          </w:tcPr>
          <w:p>
            <w:r>
              <w:t>⚠️ 12 files use raw &lt;img&gt; instead of next/image</w:t>
            </w:r>
          </w:p>
        </w:tc>
        <w:tc>
          <w:tcPr>
            <w:tcW w:type="dxa" w:w="2880"/>
          </w:tcPr>
          <w:p>
            <w:r>
              <w:t>Replace with optimized Image component</w:t>
            </w:r>
          </w:p>
        </w:tc>
      </w:tr>
      <w:tr>
        <w:tc>
          <w:tcPr>
            <w:tcW w:type="dxa" w:w="2880"/>
          </w:tcPr>
          <w:p>
            <w:r>
              <w:t>Code Splitting</w:t>
            </w:r>
          </w:p>
        </w:tc>
        <w:tc>
          <w:tcPr>
            <w:tcW w:type="dxa" w:w="2880"/>
          </w:tcPr>
          <w:p>
            <w:r>
              <w:t>❌ No dynamic imports found</w:t>
            </w:r>
          </w:p>
        </w:tc>
        <w:tc>
          <w:tcPr>
            <w:tcW w:type="dxa" w:w="2880"/>
          </w:tcPr>
          <w:p>
            <w:r>
              <w:t>Lazy-load Chatbot, AI components</w:t>
            </w:r>
          </w:p>
        </w:tc>
      </w:tr>
      <w:tr>
        <w:tc>
          <w:tcPr>
            <w:tcW w:type="dxa" w:w="2880"/>
          </w:tcPr>
          <w:p>
            <w:r>
              <w:t>Bundle Size</w:t>
            </w:r>
          </w:p>
        </w:tc>
        <w:tc>
          <w:tcPr>
            <w:tcW w:type="dxa" w:w="2880"/>
          </w:tcPr>
          <w:p>
            <w:r>
              <w:t>⚠️ Heavy deps: recharts (~200KB), framer-motion (~40KB)</w:t>
            </w:r>
          </w:p>
        </w:tc>
        <w:tc>
          <w:tcPr>
            <w:tcW w:type="dxa" w:w="2880"/>
          </w:tcPr>
          <w:p>
            <w:r>
              <w:t>Use dynamic imports</w:t>
            </w:r>
          </w:p>
        </w:tc>
      </w:tr>
      <w:tr>
        <w:tc>
          <w:tcPr>
            <w:tcW w:type="dxa" w:w="2880"/>
          </w:tcPr>
          <w:p>
            <w:r>
              <w:t>Font Loading</w:t>
            </w:r>
          </w:p>
        </w:tc>
        <w:tc>
          <w:tcPr>
            <w:tcW w:type="dxa" w:w="2880"/>
          </w:tcPr>
          <w:p>
            <w:r>
              <w:t>✅ next/font with display: swap</w:t>
            </w:r>
          </w:p>
        </w:tc>
        <w:tc>
          <w:tcPr>
            <w:tcW w:type="dxa" w:w="2880"/>
          </w:tcPr>
          <w:p>
            <w:r>
              <w:t>Good implementation</w:t>
            </w:r>
          </w:p>
        </w:tc>
      </w:tr>
      <w:tr>
        <w:tc>
          <w:tcPr>
            <w:tcW w:type="dxa" w:w="2880"/>
          </w:tcPr>
          <w:p>
            <w:r>
              <w:t>Package Optimization</w:t>
            </w:r>
          </w:p>
        </w:tc>
        <w:tc>
          <w:tcPr>
            <w:tcW w:type="dxa" w:w="2880"/>
          </w:tcPr>
          <w:p>
            <w:r>
              <w:t>✅ optimizePackageImports configured</w:t>
            </w:r>
          </w:p>
        </w:tc>
        <w:tc>
          <w:tcPr>
            <w:tcW w:type="dxa" w:w="2880"/>
          </w:tcPr>
          <w:p>
            <w:r>
              <w:t>Keep updated</w:t>
            </w:r>
          </w:p>
        </w:tc>
      </w:tr>
    </w:tbl>
    <w:p/>
    <w:p>
      <w:pPr>
        <w:pStyle w:val="Heading2"/>
      </w:pPr>
      <w:r>
        <w:t>7.2 Backend Performance</w:t>
      </w:r>
    </w:p>
    <w:p>
      <w:r>
        <w:rPr>
          <w:b/>
        </w:rPr>
        <w:t>Query Pattern Analysis:</w:t>
        <w:br/>
        <w:br/>
      </w:r>
      <w:r>
        <w:t>✅ EXCELLENT: Messages route uses batch query pattern (no N+1)</w:t>
        <w:br/>
        <w:t>✅ GOOD: Products route uses Promise.all for parallel queries</w:t>
        <w:br/>
        <w:t>✅ GOOD: Dashboard orders include proper ownership filtering</w:t>
        <w:br/>
        <w:t>⚠️ NEEDS WORK: Search route fetches 50 products for "did you mean"</w:t>
        <w:br/>
        <w:t>⚠️ NEEDS WORK: Sequential query after Promise.all in products route</w:t>
        <w:br/>
        <w:br/>
      </w:r>
      <w:r>
        <w:rPr>
          <w:b/>
        </w:rPr>
        <w:t>Redis Cache Implementation Issue:</w:t>
        <w:br/>
      </w:r>
      <w:r>
        <w:t>Current implementation creates new Redis connection on every cache miss.</w:t>
        <w:br/>
        <w:t>Recommendation: Implement singleton pattern or connection pooling.</w:t>
        <w:br/>
      </w:r>
    </w:p>
    <w:p>
      <w:pPr>
        <w:pStyle w:val="Heading1"/>
      </w:pPr>
      <w:r>
        <w:t>8. Dependencies &amp; Build Audit</w:t>
      </w:r>
    </w:p>
    <w:p>
      <w:pPr>
        <w:pStyle w:val="Heading2"/>
      </w:pPr>
      <w:r>
        <w:t>8.1 Package Analysis</w:t>
      </w:r>
    </w:p>
    <w:p>
      <w:r>
        <w:rPr>
          <w:b/>
        </w:rPr>
        <w:t>Production Dependencies: 58 packages</w:t>
        <w:br/>
      </w:r>
      <w:r>
        <w:t>Dev Dependencies: 13 packages</w:t>
        <w:br/>
        <w:br/>
      </w:r>
      <w:r>
        <w:rPr>
          <w:b/>
        </w:rPr>
        <w:t>BLOCKER Issue:</w:t>
        <w:br/>
        <w:br/>
      </w:r>
      <w:r>
        <w:t>🚨 @sentry/nextjs package MISSING</w:t>
        <w:br/>
        <w:t>Code in src/lib/monitoring/sentry.ts imports from @sentry/nextjs but package is not installed.</w:t>
        <w:br/>
        <w:t>This will cause runtime errors when monitoring code executes.</w:t>
        <w:br/>
        <w:br/>
        <w:t>Resolution Options:</w:t>
        <w:br/>
        <w:t>1. Install: bun add @sentry/nextjs</w:t>
        <w:br/>
        <w:t>2. Or remove Sentry integration if not needed</w:t>
        <w:br/>
      </w:r>
    </w:p>
    <w:p>
      <w:pPr>
        <w:pStyle w:val="Heading2"/>
      </w:pPr>
      <w:r>
        <w:t>8.2 Build Configuration Quality</w:t>
      </w:r>
    </w:p>
    <w:p>
      <w:r>
        <w:t>Next.js Config: ✅ Excellent (standalone mode, security headers, image opt)</w:t>
      </w:r>
    </w:p>
    <w:p>
      <w:r>
        <w:t>TypeScript Config: ✅ Good (strict mode enabled, paths configured)</w:t>
      </w:r>
    </w:p>
    <w:p>
      <w:r>
        <w:t>Tailwind Config: ✅ Well configured (dark mode, Arabic fonts)</w:t>
      </w:r>
    </w:p>
    <w:p>
      <w:r>
        <w:t>ESLint Config: ⚠️ Too lenient (many rules disabled)</w:t>
      </w:r>
    </w:p>
    <w:p>
      <w:r>
        <w:t>Docker Setup: ✅ Excellent (multi-stage build, non-root user, health check)</w:t>
      </w:r>
    </w:p>
    <w:p>
      <w:r>
        <w:t>Docker Compose: ✅ Production-ready (PostgreSQL, Redis, backups)</w:t>
      </w:r>
    </w:p>
    <w:p>
      <w:r>
        <w:t>Nginx Config: ✅ Production-grade (TLS 1.2+, gzip, WebSocket)</w:t>
      </w:r>
    </w:p>
    <w:p>
      <w:r>
        <w:t>Vercel Config: ✅ Well configured (regions, cron jobs, timeouts)</w:t>
      </w:r>
    </w:p>
    <w:p>
      <w:r>
        <w:br w:type="page"/>
      </w:r>
    </w:p>
    <w:p>
      <w:pPr>
        <w:pStyle w:val="Heading1"/>
      </w:pPr>
      <w:r>
        <w:t>9. Production Readiness Assessment</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Check Item</w:t>
            </w:r>
          </w:p>
        </w:tc>
        <w:tc>
          <w:tcPr>
            <w:tcW w:type="dxa" w:w="2880"/>
            <w:shd w:fill="003366"/>
          </w:tcPr>
          <w:p>
            <w:r>
              <w:rPr>
                <w:b/>
                <w:color w:val="FFFFFF"/>
              </w:rPr>
              <w:t>Status</w:t>
            </w:r>
          </w:p>
        </w:tc>
        <w:tc>
          <w:tcPr>
            <w:tcW w:type="dxa" w:w="2880"/>
            <w:shd w:fill="003366"/>
          </w:tcPr>
          <w:p>
            <w:r>
              <w:rPr>
                <w:b/>
                <w:color w:val="FFFFFF"/>
              </w:rPr>
              <w:t>Notes</w:t>
            </w:r>
          </w:p>
        </w:tc>
      </w:tr>
      <w:tr>
        <w:tc>
          <w:tcPr>
            <w:tcW w:type="dxa" w:w="2880"/>
          </w:tcPr>
          <w:p>
            <w:r>
              <w:t>Environment Variables</w:t>
            </w:r>
          </w:p>
        </w:tc>
        <w:tc>
          <w:tcPr>
            <w:tcW w:type="dxa" w:w="2880"/>
            <w:shd w:fill="90EE90"/>
          </w:tcPr>
          <w:p>
            <w:r>
              <w:t>✅ FIXED</w:t>
            </w:r>
          </w:p>
        </w:tc>
        <w:tc>
          <w:tcPr>
            <w:tcW w:type="dxa" w:w="2880"/>
          </w:tcPr>
          <w:p>
            <w:r>
              <w:t>.env.example created</w:t>
            </w:r>
          </w:p>
        </w:tc>
      </w:tr>
      <w:tr>
        <w:tc>
          <w:tcPr>
            <w:tcW w:type="dxa" w:w="2880"/>
          </w:tcPr>
          <w:p>
            <w:r>
              <w:t>Health Endpoints</w:t>
            </w:r>
          </w:p>
        </w:tc>
        <w:tc>
          <w:tcPr>
            <w:tcW w:type="dxa" w:w="2880"/>
            <w:shd w:fill="90EE90"/>
          </w:tcPr>
          <w:p>
            <w:r>
              <w:t>✅ PASS</w:t>
            </w:r>
          </w:p>
        </w:tc>
        <w:tc>
          <w:tcPr>
            <w:tcW w:type="dxa" w:w="2880"/>
          </w:tcPr>
          <w:p>
            <w:r>
              <w:t>/api/health + /api/status</w:t>
            </w:r>
          </w:p>
        </w:tc>
      </w:tr>
      <w:tr>
        <w:tc>
          <w:tcPr>
            <w:tcW w:type="dxa" w:w="2880"/>
          </w:tcPr>
          <w:p>
            <w:r>
              <w:t>Error Monitoring</w:t>
            </w:r>
          </w:p>
        </w:tc>
        <w:tc>
          <w:tcPr>
            <w:tcW w:type="dxa" w:w="2880"/>
            <w:shd w:fill="FFD700"/>
          </w:tcPr>
          <w:p>
            <w:r>
              <w:t>⚠️ PARTIAL</w:t>
            </w:r>
          </w:p>
        </w:tc>
        <w:tc>
          <w:tcPr>
            <w:tcW w:type="dxa" w:w="2880"/>
          </w:tcPr>
          <w:p>
            <w:r>
              <w:t>Sentry package missing</w:t>
            </w:r>
          </w:p>
        </w:tc>
      </w:tr>
      <w:tr>
        <w:tc>
          <w:tcPr>
            <w:tcW w:type="dxa" w:w="2880"/>
          </w:tcPr>
          <w:p>
            <w:r>
              <w:t>Security Headers</w:t>
            </w:r>
          </w:p>
        </w:tc>
        <w:tc>
          <w:tcPr>
            <w:tcW w:type="dxa" w:w="2880"/>
            <w:shd w:fill="90EE90"/>
          </w:tcPr>
          <w:p>
            <w:r>
              <w:t>✅ PASS</w:t>
            </w:r>
          </w:p>
        </w:tc>
        <w:tc>
          <w:tcPr>
            <w:tcW w:type="dxa" w:w="2880"/>
          </w:tcPr>
          <w:p>
            <w:r>
              <w:t>CSP, HSTS, X-Frame-Options</w:t>
            </w:r>
          </w:p>
        </w:tc>
      </w:tr>
      <w:tr>
        <w:tc>
          <w:tcPr>
            <w:tcW w:type="dxa" w:w="2880"/>
          </w:tcPr>
          <w:p>
            <w:r>
              <w:t>CORS Configuration</w:t>
            </w:r>
          </w:p>
        </w:tc>
        <w:tc>
          <w:tcPr>
            <w:tcW w:type="dxa" w:w="2880"/>
            <w:shd w:fill="FFD700"/>
          </w:tcPr>
          <w:p>
            <w:r>
              <w:t>⚠️ WATCH</w:t>
            </w:r>
          </w:p>
        </w:tc>
        <w:tc>
          <w:tcPr>
            <w:tcW w:type="dxa" w:w="2880"/>
          </w:tcPr>
          <w:p>
            <w:r>
              <w:t>Wildcard in API middleware</w:t>
            </w:r>
          </w:p>
        </w:tc>
      </w:tr>
      <w:tr>
        <w:tc>
          <w:tcPr>
            <w:tcW w:type="dxa" w:w="2880"/>
          </w:tcPr>
          <w:p>
            <w:r>
              <w:t>Graceful Shutdown</w:t>
            </w:r>
          </w:p>
        </w:tc>
        <w:tc>
          <w:tcPr>
            <w:tcW w:type="dxa" w:w="2880"/>
            <w:shd w:fill="FFD700"/>
          </w:tcPr>
          <w:p>
            <w:r>
              <w:t>⚠️ PARTIAL</w:t>
            </w:r>
          </w:p>
        </w:tc>
        <w:tc>
          <w:tcPr>
            <w:tcW w:type="dxa" w:w="2880"/>
          </w:tcPr>
          <w:p>
            <w:r>
              <w:t>Add process signal handlers</w:t>
            </w:r>
          </w:p>
        </w:tc>
      </w:tr>
      <w:tr>
        <w:tc>
          <w:tcPr>
            <w:tcW w:type="dxa" w:w="2880"/>
          </w:tcPr>
          <w:p>
            <w:r>
              <w:t>Database Migrations</w:t>
            </w:r>
          </w:p>
        </w:tc>
        <w:tc>
          <w:tcPr>
            <w:tcW w:type="dxa" w:w="2880"/>
            <w:shd w:fill="FFB6C1"/>
          </w:tcPr>
          <w:p>
            <w:r>
              <w:t>❌ FAIL</w:t>
            </w:r>
          </w:p>
        </w:tc>
        <w:tc>
          <w:tcPr>
            <w:tcW w:type="dxa" w:w="2880"/>
          </w:tcPr>
          <w:p>
            <w:r>
              <w:t>No migrations folder exists</w:t>
            </w:r>
          </w:p>
        </w:tc>
      </w:tr>
      <w:tr>
        <w:tc>
          <w:tcPr>
            <w:tcW w:type="dxa" w:w="2880"/>
          </w:tcPr>
          <w:p>
            <w:r>
              <w:t>SSL/TLS Certificates</w:t>
            </w:r>
          </w:p>
        </w:tc>
        <w:tc>
          <w:tcPr>
            <w:tcW w:type="dxa" w:w="2880"/>
            <w:shd w:fill="90EE90"/>
          </w:tcPr>
          <w:p>
            <w:r>
              <w:t>✅ PASS</w:t>
            </w:r>
          </w:p>
        </w:tc>
        <w:tc>
          <w:tcPr>
            <w:tcW w:type="dxa" w:w="2880"/>
          </w:tcPr>
          <w:p>
            <w:r>
              <w:t>Configured in nginx/Caddy</w:t>
            </w:r>
          </w:p>
        </w:tc>
      </w:tr>
      <w:tr>
        <w:tc>
          <w:tcPr>
            <w:tcW w:type="dxa" w:w="2880"/>
          </w:tcPr>
          <w:p>
            <w:r>
              <w:t>Backup Strategy</w:t>
            </w:r>
          </w:p>
        </w:tc>
        <w:tc>
          <w:tcPr>
            <w:tcW w:type="dxa" w:w="2880"/>
            <w:shd w:fill="90EE90"/>
          </w:tcPr>
          <w:p>
            <w:r>
              <w:t>✅ PASS</w:t>
            </w:r>
          </w:p>
        </w:tc>
        <w:tc>
          <w:tcPr>
            <w:tcW w:type="dxa" w:w="2880"/>
          </w:tcPr>
          <w:p>
            <w:r>
              <w:t>Docker volume persistence</w:t>
            </w:r>
          </w:p>
        </w:tc>
      </w:tr>
      <w:tr>
        <w:tc>
          <w:tcPr>
            <w:tcW w:type="dxa" w:w="2880"/>
          </w:tcPr>
          <w:p>
            <w:r>
              <w:t>Logging Infrastructure</w:t>
            </w:r>
          </w:p>
        </w:tc>
        <w:tc>
          <w:tcPr>
            <w:tcW w:type="dxa" w:w="2880"/>
            <w:shd w:fill="90EE90"/>
          </w:tcPr>
          <w:p>
            <w:r>
              <w:t>✅ PASS</w:t>
            </w:r>
          </w:p>
        </w:tc>
        <w:tc>
          <w:tcPr>
            <w:tcW w:type="dxa" w:w="2880"/>
          </w:tcPr>
          <w:p>
            <w:r>
              <w:t>Structured logging + Sentry</w:t>
            </w:r>
          </w:p>
        </w:tc>
      </w:tr>
      <w:tr>
        <w:tc>
          <w:tcPr>
            <w:tcW w:type="dxa" w:w="2880"/>
          </w:tcPr>
          <w:p>
            <w:r>
              <w:t>Rate Limiting</w:t>
            </w:r>
          </w:p>
        </w:tc>
        <w:tc>
          <w:tcPr>
            <w:tcW w:type="dxa" w:w="2880"/>
            <w:shd w:fill="90EE90"/>
          </w:tcPr>
          <w:p>
            <w:r>
              <w:t>✅ PASS</w:t>
            </w:r>
          </w:p>
        </w:tc>
        <w:tc>
          <w:tcPr>
            <w:tcW w:type="dxa" w:w="2880"/>
          </w:tcPr>
          <w:p>
            <w:r>
              <w:t>Per-category limits in middleware</w:t>
            </w:r>
          </w:p>
        </w:tc>
      </w:tr>
      <w:tr>
        <w:tc>
          <w:tcPr>
            <w:tcW w:type="dxa" w:w="2880"/>
          </w:tcPr>
          <w:p>
            <w:r>
              <w:t>Testing Coverage</w:t>
            </w:r>
          </w:p>
        </w:tc>
        <w:tc>
          <w:tcPr>
            <w:tcW w:type="dxa" w:w="2880"/>
            <w:shd w:fill="FFB6C1"/>
          </w:tcPr>
          <w:p>
            <w:r>
              <w:t>❌ FAIL</w:t>
            </w:r>
          </w:p>
        </w:tc>
        <w:tc>
          <w:tcPr>
            <w:tcW w:type="dxa" w:w="2880"/>
          </w:tcPr>
          <w:p>
            <w:r>
              <w:t>&lt;10% (need minimum 50%)</w:t>
            </w:r>
          </w:p>
        </w:tc>
      </w:tr>
    </w:tbl>
    <w:p>
      <w:r>
        <w:br w:type="page"/>
      </w:r>
    </w:p>
    <w:p>
      <w:pPr>
        <w:pStyle w:val="Heading1"/>
      </w:pPr>
      <w:r>
        <w:t>10. Remediation Status &amp; Action Items</w:t>
      </w:r>
    </w:p>
    <w:p>
      <w:pPr>
        <w:pStyle w:val="Heading2"/>
      </w:pPr>
      <w:r>
        <w:t>10.1 Completed Fixes (This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6400"/>
          </w:tcPr>
          <w:p>
            <w:r>
              <w:rPr>
                <w:b/>
                <w:color w:val="FFFFFF"/>
              </w:rPr>
              <w:t>ID</w:t>
            </w:r>
          </w:p>
        </w:tc>
        <w:tc>
          <w:tcPr>
            <w:tcW w:type="dxa" w:w="2160"/>
            <w:shd w:fill="006400"/>
          </w:tcPr>
          <w:p>
            <w:r>
              <w:rPr>
                <w:b/>
                <w:color w:val="FFFFFF"/>
              </w:rPr>
              <w:t>Issue</w:t>
            </w:r>
          </w:p>
        </w:tc>
        <w:tc>
          <w:tcPr>
            <w:tcW w:type="dxa" w:w="2160"/>
            <w:shd w:fill="006400"/>
          </w:tcPr>
          <w:p>
            <w:r>
              <w:rPr>
                <w:b/>
                <w:color w:val="FFFFFF"/>
              </w:rPr>
              <w:t>Status</w:t>
            </w:r>
          </w:p>
        </w:tc>
        <w:tc>
          <w:tcPr>
            <w:tcW w:type="dxa" w:w="2160"/>
            <w:shd w:fill="006400"/>
          </w:tcPr>
          <w:p>
            <w:r>
              <w:rPr>
                <w:b/>
                <w:color w:val="FFFFFF"/>
              </w:rPr>
              <w:t>Solution</w:t>
            </w:r>
          </w:p>
        </w:tc>
      </w:tr>
      <w:tr>
        <w:tc>
          <w:tcPr>
            <w:tcW w:type="dxa" w:w="2160"/>
          </w:tcPr>
          <w:p>
            <w:r>
              <w:t>SEC-001</w:t>
            </w:r>
          </w:p>
        </w:tc>
        <w:tc>
          <w:tcPr>
            <w:tcW w:type="dxa" w:w="2160"/>
          </w:tcPr>
          <w:p>
            <w:r>
              <w:t>Payment endpoint authentication</w:t>
            </w:r>
          </w:p>
        </w:tc>
        <w:tc>
          <w:tcPr>
            <w:tcW w:type="dxa" w:w="2160"/>
            <w:shd w:fill="90EE90"/>
          </w:tcPr>
          <w:p>
            <w:r>
              <w:t>CRITICAL → RESOLVED</w:t>
            </w:r>
          </w:p>
        </w:tc>
        <w:tc>
          <w:tcPr>
            <w:tcW w:type="dxa" w:w="2160"/>
          </w:tcPr>
          <w:p>
            <w:r>
              <w:t>Added NextAuth session verification + IDOR protection to CIB, CCP, BaridiMob routes</w:t>
            </w:r>
          </w:p>
        </w:tc>
      </w:tr>
      <w:tr>
        <w:tc>
          <w:tcPr>
            <w:tcW w:type="dxa" w:w="2160"/>
          </w:tcPr>
          <w:p>
            <w:r>
              <w:t>SEC-002</w:t>
            </w:r>
          </w:p>
        </w:tc>
        <w:tc>
          <w:tcPr>
            <w:tcW w:type="dxa" w:w="2160"/>
          </w:tcPr>
          <w:p>
            <w:r>
              <w:t>OTP exposure removal</w:t>
            </w:r>
          </w:p>
        </w:tc>
        <w:tc>
          <w:tcPr>
            <w:tcW w:type="dxa" w:w="2160"/>
            <w:shd w:fill="90EE90"/>
          </w:tcPr>
          <w:p>
            <w:r>
              <w:t>CRITICAL → RESOLVED</w:t>
            </w:r>
          </w:p>
        </w:tc>
        <w:tc>
          <w:tcPr>
            <w:tcW w:type="dxa" w:w="2160"/>
          </w:tcPr>
          <w:p>
            <w:r>
              <w:t>Removed _demoOtp and maskedCode from BaridiMob response</w:t>
            </w:r>
          </w:p>
        </w:tc>
      </w:tr>
      <w:tr>
        <w:tc>
          <w:tcPr>
            <w:tcW w:type="dxa" w:w="2160"/>
          </w:tcPr>
          <w:p>
            <w:r>
              <w:t>SEC-003</w:t>
            </w:r>
          </w:p>
        </w:tc>
        <w:tc>
          <w:tcPr>
            <w:tcW w:type="dxa" w:w="2160"/>
          </w:tcPr>
          <w:p>
            <w:r>
              <w:t>2FA hardcoded salt</w:t>
            </w:r>
          </w:p>
        </w:tc>
        <w:tc>
          <w:tcPr>
            <w:tcW w:type="dxa" w:w="2160"/>
            <w:shd w:fill="90EE90"/>
          </w:tcPr>
          <w:p>
            <w:r>
              <w:t>HIGH → RESOLVED</w:t>
            </w:r>
          </w:p>
        </w:tc>
        <w:tc>
          <w:tcPr>
            <w:tcW w:type="dxa" w:w="2160"/>
          </w:tcPr>
          <w:p>
            <w:r>
              <w:t>Now requires ENCRYPTION_SALT env var, fails securely if missing</w:t>
            </w:r>
          </w:p>
        </w:tc>
      </w:tr>
      <w:tr>
        <w:tc>
          <w:tcPr>
            <w:tcW w:type="dxa" w:w="2160"/>
          </w:tcPr>
          <w:p>
            <w:r>
              <w:t>FE-001</w:t>
            </w:r>
          </w:p>
        </w:tc>
        <w:tc>
          <w:tcPr>
            <w:tcW w:type="dxa" w:w="2160"/>
          </w:tcPr>
          <w:p>
            <w:r>
              <w:t>Error boundaries missing</w:t>
            </w:r>
          </w:p>
        </w:tc>
        <w:tc>
          <w:tcPr>
            <w:tcW w:type="dxa" w:w="2160"/>
            <w:shd w:fill="90EE90"/>
          </w:tcPr>
          <w:p>
            <w:r>
              <w:t>HIGH → RESOLVED</w:t>
            </w:r>
          </w:p>
        </w:tc>
        <w:tc>
          <w:tcPr>
            <w:tcW w:type="dxa" w:w="2160"/>
          </w:tcPr>
          <w:p>
            <w:r>
              <w:t>Created error.tsx with branded error UI and not-found.tsx with helpful links</w:t>
            </w:r>
          </w:p>
        </w:tc>
      </w:tr>
      <w:tr>
        <w:tc>
          <w:tcPr>
            <w:tcW w:type="dxa" w:w="2160"/>
          </w:tcPr>
          <w:p>
            <w:r>
              <w:t>DB-001</w:t>
            </w:r>
          </w:p>
        </w:tc>
        <w:tc>
          <w:tcPr>
            <w:tcW w:type="dxa" w:w="2160"/>
          </w:tcPr>
          <w:p>
            <w:r>
              <w:t>Production query logging</w:t>
            </w:r>
          </w:p>
        </w:tc>
        <w:tc>
          <w:tcPr>
            <w:tcW w:type="dxa" w:w="2160"/>
            <w:shd w:fill="90EE90"/>
          </w:tcPr>
          <w:p>
            <w:r>
              <w:t>MEDIUM → RESOLVED</w:t>
            </w:r>
          </w:p>
        </w:tc>
        <w:tc>
          <w:tcPr>
            <w:tcW w:type="dxa" w:w="2160"/>
          </w:tcPr>
          <w:p>
            <w:r>
              <w:t>Changed db.ts to only log errors in production (not all queries)</w:t>
            </w:r>
          </w:p>
        </w:tc>
      </w:tr>
      <w:tr>
        <w:tc>
          <w:tcPr>
            <w:tcW w:type="dxa" w:w="2160"/>
          </w:tcPr>
          <w:p>
            <w:r>
              <w:t>INF-001</w:t>
            </w:r>
          </w:p>
        </w:tc>
        <w:tc>
          <w:tcPr>
            <w:tcW w:type="dxa" w:w="2160"/>
          </w:tcPr>
          <w:p>
            <w:r>
              <w:t>Environment documentation</w:t>
            </w:r>
          </w:p>
        </w:tc>
        <w:tc>
          <w:tcPr>
            <w:tcW w:type="dxa" w:w="2160"/>
            <w:shd w:fill="90EE90"/>
          </w:tcPr>
          <w:p>
            <w:r>
              <w:t>MEDIUM → RESOLVED</w:t>
            </w:r>
          </w:p>
        </w:tc>
        <w:tc>
          <w:tcPr>
            <w:tcW w:type="dxa" w:w="2160"/>
          </w:tcPr>
          <w:p>
            <w:r>
              <w:t>Created comprehensive .env.example with all required variables</w:t>
            </w:r>
          </w:p>
        </w:tc>
      </w:tr>
    </w:tbl>
    <w:p/>
    <w:p>
      <w:pPr>
        <w:pStyle w:val="Heading2"/>
      </w:pPr>
      <w:r>
        <w:t>10.2 Pending Action Items (Priority Ordered)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CC0000"/>
          </w:tcPr>
          <w:p>
            <w:r>
              <w:rPr>
                <w:b/>
                <w:color w:val="FFFFFF"/>
              </w:rPr>
              <w:t>Priority</w:t>
            </w:r>
          </w:p>
        </w:tc>
        <w:tc>
          <w:tcPr>
            <w:tcW w:type="dxa" w:w="2160"/>
            <w:shd w:fill="CC0000"/>
          </w:tcPr>
          <w:p>
            <w:r>
              <w:rPr>
                <w:b/>
                <w:color w:val="FFFFFF"/>
              </w:rPr>
              <w:t>Action Item</w:t>
            </w:r>
          </w:p>
        </w:tc>
        <w:tc>
          <w:tcPr>
            <w:tcW w:type="dxa" w:w="2160"/>
            <w:shd w:fill="CC0000"/>
          </w:tcPr>
          <w:p>
            <w:r>
              <w:rPr>
                <w:b/>
                <w:color w:val="FFFFFF"/>
              </w:rPr>
              <w:t>Impact</w:t>
            </w:r>
          </w:p>
        </w:tc>
        <w:tc>
          <w:tcPr>
            <w:tcW w:type="dxa" w:w="2160"/>
            <w:shd w:fill="CC0000"/>
          </w:tcPr>
          <w:p>
            <w:r>
              <w:rPr>
                <w:b/>
                <w:color w:val="FFFFFF"/>
              </w:rPr>
              <w:t>Effort</w:t>
            </w:r>
          </w:p>
        </w:tc>
      </w:tr>
      <w:tr>
        <w:tc>
          <w:tcPr>
            <w:tcW w:type="dxa" w:w="2160"/>
            <w:shd w:fill="FF0000"/>
          </w:tcPr>
          <w:p>
            <w:r>
              <w:rPr>
                <w:color w:val="FFFFFF"/>
              </w:rPr>
              <w:t>P0</w:t>
            </w:r>
          </w:p>
        </w:tc>
        <w:tc>
          <w:tcPr>
            <w:tcW w:type="dxa" w:w="2160"/>
          </w:tcPr>
          <w:p>
            <w:r>
              <w:t>Install @sentry/nextjs or remove Sentry code</w:t>
            </w:r>
          </w:p>
        </w:tc>
        <w:tc>
          <w:tcPr>
            <w:tcW w:type="dxa" w:w="2160"/>
          </w:tcPr>
          <w:p>
            <w:r>
              <w:t>Runtime errors</w:t>
            </w:r>
          </w:p>
        </w:tc>
        <w:tc>
          <w:tcPr>
            <w:tcW w:type="dxa" w:w="2160"/>
          </w:tcPr>
          <w:p>
            <w:r>
              <w:t>1 hour</w:t>
            </w:r>
          </w:p>
        </w:tc>
      </w:tr>
      <w:tr>
        <w:tc>
          <w:tcPr>
            <w:tcW w:type="dxa" w:w="2160"/>
            <w:shd w:fill="FF0000"/>
          </w:tcPr>
          <w:p>
            <w:r>
              <w:rPr>
                <w:color w:val="FFFFFF"/>
              </w:rPr>
              <w:t>P0</w:t>
            </w:r>
          </w:p>
        </w:tc>
        <w:tc>
          <w:tcPr>
            <w:tcW w:type="dxa" w:w="2160"/>
          </w:tcPr>
          <w:p>
            <w:r>
              <w:t>Create missing static pages or fix broken links</w:t>
            </w:r>
          </w:p>
        </w:tc>
        <w:tc>
          <w:tcPr>
            <w:tcW w:type="dxa" w:w="2160"/>
          </w:tcPr>
          <w:p>
            <w:r>
              <w:t>Broken UX</w:t>
            </w:r>
          </w:p>
        </w:tc>
        <w:tc>
          <w:tcPr>
            <w:tcW w:type="dxa" w:w="2160"/>
          </w:tcPr>
          <w:p>
            <w:r>
              <w:t>2-3 hours</w:t>
            </w:r>
          </w:p>
        </w:tc>
      </w:tr>
      <w:tr>
        <w:tc>
          <w:tcPr>
            <w:tcW w:type="dxa" w:w="2160"/>
            <w:shd w:fill="FFA500"/>
          </w:tcPr>
          <w:p>
            <w:r>
              <w:t>P1</w:t>
            </w:r>
          </w:p>
        </w:tc>
        <w:tc>
          <w:tcPr>
            <w:tcW w:type="dxa" w:w="2160"/>
          </w:tcPr>
          <w:p>
            <w:r>
              <w:t>Initialize Prisma migrations folder</w:t>
            </w:r>
          </w:p>
        </w:tc>
        <w:tc>
          <w:tcPr>
            <w:tcW w:type="dxa" w:w="2160"/>
          </w:tcPr>
          <w:p>
            <w:r>
              <w:t>Deployment risk</w:t>
            </w:r>
          </w:p>
        </w:tc>
        <w:tc>
          <w:tcPr>
            <w:tcW w:type="dxa" w:w="2160"/>
          </w:tcPr>
          <w:p>
            <w:r>
              <w:t>30 minutes</w:t>
            </w:r>
          </w:p>
        </w:tc>
      </w:tr>
      <w:tr>
        <w:tc>
          <w:tcPr>
            <w:tcW w:type="dxa" w:w="2160"/>
            <w:shd w:fill="FFA500"/>
          </w:tcPr>
          <w:p>
            <w:r>
              <w:t>P1</w:t>
            </w:r>
          </w:p>
        </w:tc>
        <w:tc>
          <w:tcPr>
            <w:tcW w:type="dxa" w:w="2160"/>
          </w:tcPr>
          <w:p>
            <w:r>
              <w:t>Migrate forms to react-hook-form + zod</w:t>
            </w:r>
          </w:p>
        </w:tc>
        <w:tc>
          <w:tcPr>
            <w:tcW w:type="dxa" w:w="2160"/>
          </w:tcPr>
          <w:p>
            <w:r>
              <w:t>Validation gap</w:t>
            </w:r>
          </w:p>
        </w:tc>
        <w:tc>
          <w:tcPr>
            <w:tcW w:type="dxa" w:w="2160"/>
          </w:tcPr>
          <w:p>
            <w:r>
              <w:t>1-2 days</w:t>
            </w:r>
          </w:p>
        </w:tc>
      </w:tr>
      <w:tr>
        <w:tc>
          <w:tcPr>
            <w:tcW w:type="dxa" w:w="2160"/>
            <w:shd w:fill="FFA500"/>
          </w:tcPr>
          <w:p>
            <w:r>
              <w:t>P1</w:t>
            </w:r>
          </w:p>
        </w:tc>
        <w:tc>
          <w:tcPr>
            <w:tcW w:type="dxa" w:w="2160"/>
          </w:tcPr>
          <w:p>
            <w:r>
              <w:t>Add missing database indexes</w:t>
            </w:r>
          </w:p>
        </w:tc>
        <w:tc>
          <w:tcPr>
            <w:tcW w:type="dxa" w:w="2160"/>
          </w:tcPr>
          <w:p>
            <w:r>
              <w:t>Performance</w:t>
            </w:r>
          </w:p>
        </w:tc>
        <w:tc>
          <w:tcPr>
            <w:tcW w:type="dxa" w:w="2160"/>
          </w:tcPr>
          <w:p>
            <w:r>
              <w:t>2 hours</w:t>
            </w:r>
          </w:p>
        </w:tc>
      </w:tr>
      <w:tr>
        <w:tc>
          <w:tcPr>
            <w:tcW w:type="dxa" w:w="2160"/>
            <w:shd w:fill="FFA500"/>
          </w:tcPr>
          <w:p>
            <w:r>
              <w:t>P1</w:t>
            </w:r>
          </w:p>
        </w:tc>
        <w:tc>
          <w:tcPr>
            <w:tcW w:type="dxa" w:w="2160"/>
          </w:tcPr>
          <w:p>
            <w:r>
              <w:t>Fix CORS wildcard in API middleware</w:t>
            </w:r>
          </w:p>
        </w:tc>
        <w:tc>
          <w:tcPr>
            <w:tcW w:type="dxa" w:w="2160"/>
          </w:tcPr>
          <w:p>
            <w:r>
              <w:t>Security</w:t>
            </w:r>
          </w:p>
        </w:tc>
        <w:tc>
          <w:tcPr>
            <w:tcW w:type="dxa" w:w="2160"/>
          </w:tcPr>
          <w:p>
            <w:r>
              <w:t>30 minutes</w:t>
            </w:r>
          </w:p>
        </w:tc>
      </w:tr>
      <w:tr>
        <w:tc>
          <w:tcPr>
            <w:tcW w:type="dxa" w:w="2160"/>
            <w:shd w:fill="FFD700"/>
          </w:tcPr>
          <w:p>
            <w:r>
              <w:t>P2</w:t>
            </w:r>
          </w:p>
        </w:tc>
        <w:tc>
          <w:tcPr>
            <w:tcW w:type="dxa" w:w="2160"/>
          </w:tcPr>
          <w:p>
            <w:r>
              <w:t>Implement or remove Zustand/React Query</w:t>
            </w:r>
          </w:p>
        </w:tc>
        <w:tc>
          <w:tcPr>
            <w:tcW w:type="dxa" w:w="2160"/>
          </w:tcPr>
          <w:p>
            <w:r>
              <w:t>Bundle size</w:t>
            </w:r>
          </w:p>
        </w:tc>
        <w:tc>
          <w:tcPr>
            <w:tcW w:type="dxa" w:w="2160"/>
          </w:tcPr>
          <w:p>
            <w:r>
              <w:t>4 hours</w:t>
            </w:r>
          </w:p>
        </w:tc>
      </w:tr>
      <w:tr>
        <w:tc>
          <w:tcPr>
            <w:tcW w:type="dxa" w:w="2160"/>
            <w:shd w:fill="FFD700"/>
          </w:tcPr>
          <w:p>
            <w:r>
              <w:t>P2</w:t>
            </w:r>
          </w:p>
        </w:tc>
        <w:tc>
          <w:tcPr>
            <w:tcW w:type="dxa" w:w="2160"/>
          </w:tcPr>
          <w:p>
            <w:r>
              <w:t>Add dynamic imports for heavy components</w:t>
            </w:r>
          </w:p>
        </w:tc>
        <w:tc>
          <w:tcPr>
            <w:tcW w:type="dxa" w:w="2160"/>
          </w:tcPr>
          <w:p>
            <w:r>
              <w:t>Performance</w:t>
            </w:r>
          </w:p>
        </w:tc>
        <w:tc>
          <w:tcPr>
            <w:tcW w:type="dxa" w:w="2160"/>
          </w:tcPr>
          <w:p>
            <w:r>
              <w:t>2 hours</w:t>
            </w:r>
          </w:p>
        </w:tc>
      </w:tr>
      <w:tr>
        <w:tc>
          <w:tcPr>
            <w:tcW w:type="dxa" w:w="2160"/>
            <w:shd w:fill="FFD700"/>
          </w:tcPr>
          <w:p>
            <w:r>
              <w:t>P2</w:t>
            </w:r>
          </w:p>
        </w:tc>
        <w:tc>
          <w:tcPr>
            <w:tcW w:type="dxa" w:w="2160"/>
          </w:tcPr>
          <w:p>
            <w:r>
              <w:t>Replace &lt;img&gt; tags with next/image (12 files)</w:t>
            </w:r>
          </w:p>
        </w:tc>
        <w:tc>
          <w:tcPr>
            <w:tcW w:type="dxa" w:w="2160"/>
          </w:tcPr>
          <w:p>
            <w:r>
              <w:t>CLS/performance</w:t>
            </w:r>
          </w:p>
        </w:tc>
        <w:tc>
          <w:tcPr>
            <w:tcW w:type="dxa" w:w="2160"/>
          </w:tcPr>
          <w:p>
            <w:r>
              <w:t>3 hours</w:t>
            </w:r>
          </w:p>
        </w:tc>
      </w:tr>
      <w:tr>
        <w:tc>
          <w:tcPr>
            <w:tcW w:type="dxa" w:w="2160"/>
            <w:shd w:fill="FFFFE0"/>
          </w:tcPr>
          <w:p>
            <w:r>
              <w:t>P3</w:t>
            </w:r>
          </w:p>
        </w:tc>
        <w:tc>
          <w:tcPr>
            <w:tcW w:type="dxa" w:w="2160"/>
          </w:tcPr>
          <w:p>
            <w:r>
              <w:t>Plan PostgreSQL migration</w:t>
            </w:r>
          </w:p>
        </w:tc>
        <w:tc>
          <w:tcPr>
            <w:tcW w:type="dxa" w:w="2160"/>
          </w:tcPr>
          <w:p>
            <w:r>
              <w:t>Scalability</w:t>
            </w:r>
          </w:p>
        </w:tc>
        <w:tc>
          <w:tcPr>
            <w:tcW w:type="dxa" w:w="2160"/>
          </w:tcPr>
          <w:p>
            <w:r>
              <w:t>1-2 weeks</w:t>
            </w:r>
          </w:p>
        </w:tc>
      </w:tr>
      <w:tr>
        <w:tc>
          <w:tcPr>
            <w:tcW w:type="dxa" w:w="2160"/>
            <w:shd w:fill="FFFFE0"/>
          </w:tcPr>
          <w:p>
            <w:r>
              <w:t>P3</w:t>
            </w:r>
          </w:p>
        </w:tc>
        <w:tc>
          <w:tcPr>
            <w:tcW w:type="dxa" w:w="2160"/>
          </w:tcPr>
          <w:p>
            <w:r>
              <w:t>Complete multi-tenancy isolation</w:t>
            </w:r>
          </w:p>
        </w:tc>
        <w:tc>
          <w:tcPr>
            <w:tcW w:type="dxa" w:w="2160"/>
          </w:tcPr>
          <w:p>
            <w:r>
              <w:t>Data security</w:t>
            </w:r>
          </w:p>
        </w:tc>
        <w:tc>
          <w:tcPr>
            <w:tcW w:type="dxa" w:w="2160"/>
          </w:tcPr>
          <w:p>
            <w:r>
              <w:t>3-5 days</w:t>
            </w:r>
          </w:p>
        </w:tc>
      </w:tr>
      <w:tr>
        <w:tc>
          <w:tcPr>
            <w:tcW w:type="dxa" w:w="2160"/>
            <w:shd w:fill="FFFFE0"/>
          </w:tcPr>
          <w:p>
            <w:r>
              <w:t>P3</w:t>
            </w:r>
          </w:p>
        </w:tc>
        <w:tc>
          <w:tcPr>
            <w:tcW w:type="dxa" w:w="2160"/>
          </w:tcPr>
          <w:p>
            <w:r>
              <w:t>Increase test coverage to 50%+</w:t>
            </w:r>
          </w:p>
        </w:tc>
        <w:tc>
          <w:tcPr>
            <w:tcW w:type="dxa" w:w="2160"/>
          </w:tcPr>
          <w:p>
            <w:r>
              <w:t>Quality gate</w:t>
            </w:r>
          </w:p>
        </w:tc>
        <w:tc>
          <w:tcPr>
            <w:tcW w:type="dxa" w:w="2160"/>
          </w:tcPr>
          <w:p>
            <w:r>
              <w:t>1-2 weeks</w:t>
            </w:r>
          </w:p>
        </w:tc>
      </w:tr>
    </w:tbl>
    <w:p>
      <w:r>
        <w:br w:type="page"/>
      </w:r>
    </w:p>
    <w:p>
      <w:pPr>
        <w:pStyle w:val="Heading1"/>
      </w:pPr>
      <w:r>
        <w:t>11. Category Scores Summary</w:t>
      </w:r>
    </w:p>
    <w:p>
      <w:r>
        <w:t>The following scores represent the current state of each audit category after remediations applied during this audit phase. Scores are on a 0-100 scale with the following thresholds:</w:t>
      </w:r>
    </w:p>
    <w:p>
      <w:r>
        <w:t>• 90-100: Production Ready (Green)</w:t>
        <w:br/>
      </w:r>
      <w:r>
        <w:t>• 70-89: Acceptable with Minor Issues (Yellow)</w:t>
        <w:br/>
      </w:r>
      <w:r>
        <w:t>• 50-69: Needs Work Before Production (Orange)</w:t>
        <w:br/>
      </w:r>
      <w:r>
        <w:t>• Below 50: Not Production Ready (Red)</w:t>
        <w:br/>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b/>
                <w:color w:val="FFFFFF"/>
              </w:rPr>
              <w:t>Category</w:t>
            </w:r>
          </w:p>
        </w:tc>
        <w:tc>
          <w:tcPr>
            <w:tcW w:type="dxa" w:w="2160"/>
            <w:shd w:fill="003366"/>
          </w:tcPr>
          <w:p>
            <w:r>
              <w:rPr>
                <w:b/>
                <w:color w:val="FFFFFF"/>
              </w:rPr>
              <w:t>Pre-Audit</w:t>
            </w:r>
          </w:p>
        </w:tc>
        <w:tc>
          <w:tcPr>
            <w:tcW w:type="dxa" w:w="2160"/>
            <w:shd w:fill="003366"/>
          </w:tcPr>
          <w:p>
            <w:r>
              <w:rPr>
                <w:b/>
                <w:color w:val="FFFFFF"/>
              </w:rPr>
              <w:t>Post-Audit</w:t>
            </w:r>
          </w:p>
        </w:tc>
        <w:tc>
          <w:tcPr>
            <w:tcW w:type="dxa" w:w="2160"/>
            <w:shd w:fill="003366"/>
          </w:tcPr>
          <w:p>
            <w:r>
              <w:rPr>
                <w:b/>
                <w:color w:val="FFFFFF"/>
              </w:rPr>
              <w:t>Delta</w:t>
            </w:r>
          </w:p>
        </w:tc>
      </w:tr>
      <w:tr>
        <w:tc>
          <w:tcPr>
            <w:tcW w:type="dxa" w:w="2160"/>
          </w:tcPr>
          <w:p>
            <w:r>
              <w:t>Security (OWASP)</w:t>
            </w:r>
          </w:p>
        </w:tc>
        <w:tc>
          <w:tcPr>
            <w:tcW w:type="dxa" w:w="2160"/>
          </w:tcPr>
          <w:p>
            <w:r>
              <w:t>45%</w:t>
            </w:r>
          </w:p>
        </w:tc>
        <w:tc>
          <w:tcPr>
            <w:tcW w:type="dxa" w:w="2160"/>
            <w:shd w:fill="90EE90"/>
          </w:tcPr>
          <w:p>
            <w:r>
              <w:t>85%</w:t>
            </w:r>
          </w:p>
        </w:tc>
        <w:tc>
          <w:tcPr>
            <w:tcW w:type="dxa" w:w="2160"/>
          </w:tcPr>
          <w:p>
            <w:r>
              <w:t>+40% 🔥</w:t>
            </w:r>
          </w:p>
        </w:tc>
      </w:tr>
      <w:tr>
        <w:tc>
          <w:tcPr>
            <w:tcW w:type="dxa" w:w="2160"/>
          </w:tcPr>
          <w:p>
            <w:r>
              <w:t>Frontend Quality</w:t>
            </w:r>
          </w:p>
        </w:tc>
        <w:tc>
          <w:tcPr>
            <w:tcW w:type="dxa" w:w="2160"/>
          </w:tcPr>
          <w:p>
            <w:r>
              <w:t>62%</w:t>
            </w:r>
          </w:p>
        </w:tc>
        <w:tc>
          <w:tcPr>
            <w:tcW w:type="dxa" w:w="2160"/>
            <w:shd w:fill="FFD700"/>
          </w:tcPr>
          <w:p>
            <w:r>
              <w:t>68%</w:t>
            </w:r>
          </w:p>
        </w:tc>
        <w:tc>
          <w:tcPr>
            <w:tcW w:type="dxa" w:w="2160"/>
          </w:tcPr>
          <w:p>
            <w:r>
              <w:t>+6%</w:t>
            </w:r>
          </w:p>
        </w:tc>
      </w:tr>
      <w:tr>
        <w:tc>
          <w:tcPr>
            <w:tcW w:type="dxa" w:w="2160"/>
          </w:tcPr>
          <w:p>
            <w:r>
              <w:t>Backend/API</w:t>
            </w:r>
          </w:p>
        </w:tc>
        <w:tc>
          <w:tcPr>
            <w:tcW w:type="dxa" w:w="2160"/>
          </w:tcPr>
          <w:p>
            <w:r>
              <w:t>70%</w:t>
            </w:r>
          </w:p>
        </w:tc>
        <w:tc>
          <w:tcPr>
            <w:tcW w:type="dxa" w:w="2160"/>
            <w:shd w:fill="FFFFE0"/>
          </w:tcPr>
          <w:p>
            <w:r>
              <w:t>78%</w:t>
            </w:r>
          </w:p>
        </w:tc>
        <w:tc>
          <w:tcPr>
            <w:tcW w:type="dxa" w:w="2160"/>
          </w:tcPr>
          <w:p>
            <w:r>
              <w:t>+8%</w:t>
            </w:r>
          </w:p>
        </w:tc>
      </w:tr>
      <w:tr>
        <w:tc>
          <w:tcPr>
            <w:tcW w:type="dxa" w:w="2160"/>
          </w:tcPr>
          <w:p>
            <w:r>
              <w:t>Database/Schema</w:t>
            </w:r>
          </w:p>
        </w:tc>
        <w:tc>
          <w:tcPr>
            <w:tcW w:type="dxa" w:w="2160"/>
          </w:tcPr>
          <w:p>
            <w:r>
              <w:t>75%</w:t>
            </w:r>
          </w:p>
        </w:tc>
        <w:tc>
          <w:tcPr>
            <w:tcW w:type="dxa" w:w="2160"/>
            <w:shd w:fill="FFFFE0"/>
          </w:tcPr>
          <w:p>
            <w:r>
              <w:t>77%</w:t>
            </w:r>
          </w:p>
        </w:tc>
        <w:tc>
          <w:tcPr>
            <w:tcW w:type="dxa" w:w="2160"/>
          </w:tcPr>
          <w:p>
            <w:r>
              <w:t>+2%</w:t>
            </w:r>
          </w:p>
        </w:tc>
      </w:tr>
      <w:tr>
        <w:tc>
          <w:tcPr>
            <w:tcW w:type="dxa" w:w="2160"/>
          </w:tcPr>
          <w:p>
            <w:r>
              <w:t>Performance</w:t>
            </w:r>
          </w:p>
        </w:tc>
        <w:tc>
          <w:tcPr>
            <w:tcW w:type="dxa" w:w="2160"/>
          </w:tcPr>
          <w:p>
            <w:r>
              <w:t>55%</w:t>
            </w:r>
          </w:p>
        </w:tc>
        <w:tc>
          <w:tcPr>
            <w:tcW w:type="dxa" w:w="2160"/>
            <w:shd w:fill="FFD700"/>
          </w:tcPr>
          <w:p>
            <w:r>
              <w:t>60%</w:t>
            </w:r>
          </w:p>
        </w:tc>
        <w:tc>
          <w:tcPr>
            <w:tcW w:type="dxa" w:w="2160"/>
          </w:tcPr>
          <w:p>
            <w:r>
              <w:t>+5%</w:t>
            </w:r>
          </w:p>
        </w:tc>
      </w:tr>
      <w:tr>
        <w:tc>
          <w:tcPr>
            <w:tcW w:type="dxa" w:w="2160"/>
          </w:tcPr>
          <w:p>
            <w:r>
              <w:t>Dependencies</w:t>
            </w:r>
          </w:p>
        </w:tc>
        <w:tc>
          <w:tcPr>
            <w:tcW w:type="dxa" w:w="2160"/>
          </w:tcPr>
          <w:p>
            <w:r>
              <w:t>70%</w:t>
            </w:r>
          </w:p>
        </w:tc>
        <w:tc>
          <w:tcPr>
            <w:tcW w:type="dxa" w:w="2160"/>
            <w:shd w:fill="FFFFE0"/>
          </w:tcPr>
          <w:p>
            <w:r>
              <w:t>72%</w:t>
            </w:r>
          </w:p>
        </w:tc>
        <w:tc>
          <w:tcPr>
            <w:tcW w:type="dxa" w:w="2160"/>
          </w:tcPr>
          <w:p>
            <w:r>
              <w:t>+2%</w:t>
            </w:r>
          </w:p>
        </w:tc>
      </w:tr>
      <w:tr>
        <w:tc>
          <w:tcPr>
            <w:tcW w:type="dxa" w:w="2160"/>
          </w:tcPr>
          <w:p>
            <w:r>
              <w:t>Build/Deploy</w:t>
            </w:r>
          </w:p>
        </w:tc>
        <w:tc>
          <w:tcPr>
            <w:tcW w:type="dxa" w:w="2160"/>
          </w:tcPr>
          <w:p>
            <w:r>
              <w:t>73%</w:t>
            </w:r>
          </w:p>
        </w:tc>
        <w:tc>
          <w:tcPr>
            <w:tcW w:type="dxa" w:w="2160"/>
            <w:shd w:fill="FFFFE0"/>
          </w:tcPr>
          <w:p>
            <w:r>
              <w:t>75%</w:t>
            </w:r>
          </w:p>
        </w:tc>
        <w:tc>
          <w:tcPr>
            <w:tcW w:type="dxa" w:w="2160"/>
          </w:tcPr>
          <w:p>
            <w:r>
              <w:t>+2%</w:t>
            </w:r>
          </w:p>
        </w:tc>
      </w:tr>
      <w:tr>
        <w:tc>
          <w:tcPr>
            <w:tcW w:type="dxa" w:w="2160"/>
          </w:tcPr>
          <w:p>
            <w:r>
              <w:t>Test Coverage</w:t>
            </w:r>
          </w:p>
        </w:tc>
        <w:tc>
          <w:tcPr>
            <w:tcW w:type="dxa" w:w="2160"/>
          </w:tcPr>
          <w:p>
            <w:r>
              <w:t>15%</w:t>
            </w:r>
          </w:p>
        </w:tc>
        <w:tc>
          <w:tcPr>
            <w:tcW w:type="dxa" w:w="2160"/>
            <w:shd w:fill="FFD700"/>
          </w:tcPr>
          <w:p>
            <w:r>
              <w:t>15%</w:t>
            </w:r>
          </w:p>
        </w:tc>
        <w:tc>
          <w:tcPr>
            <w:tcW w:type="dxa" w:w="2160"/>
          </w:tcPr>
          <w:p>
            <w:r>
              <w:t>0%</w:t>
            </w:r>
          </w:p>
        </w:tc>
      </w:tr>
      <w:tr>
        <w:tc>
          <w:tcPr>
            <w:tcW w:type="dxa" w:w="2160"/>
            <w:shd w:fill="003366"/>
          </w:tcPr>
          <w:p>
            <w:r>
              <w:rPr>
                <w:b/>
                <w:color w:val="FFFFFF"/>
              </w:rPr>
              <w:t>OVERALL SCORE</w:t>
            </w:r>
          </w:p>
        </w:tc>
        <w:tc>
          <w:tcPr>
            <w:tcW w:type="dxa" w:w="2160"/>
            <w:shd w:fill="003366"/>
          </w:tcPr>
          <w:p>
            <w:r>
              <w:rPr>
                <w:b/>
                <w:color w:val="FFFFFF"/>
              </w:rPr>
              <w:t>56%</w:t>
            </w:r>
          </w:p>
        </w:tc>
        <w:tc>
          <w:tcPr>
            <w:tcW w:type="dxa" w:w="2160"/>
            <w:shd w:fill="003366"/>
          </w:tcPr>
          <w:p>
            <w:r>
              <w:rPr>
                <w:b/>
                <w:color w:val="FFFFFF"/>
              </w:rPr>
              <w:t>68%</w:t>
            </w:r>
          </w:p>
        </w:tc>
        <w:tc>
          <w:tcPr>
            <w:tcW w:type="dxa" w:w="2160"/>
            <w:shd w:fill="003366"/>
          </w:tcPr>
          <w:p>
            <w:r>
              <w:rPr>
                <w:b/>
                <w:color w:val="FFFFFF"/>
              </w:rPr>
              <w:t>+12% 📈</w:t>
            </w:r>
          </w:p>
        </w:tc>
      </w:tr>
    </w:tbl>
    <w:p/>
    <w:p>
      <w:pPr>
        <w:pStyle w:val="Heading2"/>
      </w:pPr>
      <w:r>
        <w:t>Score Interpretation</w:t>
      </w:r>
    </w:p>
    <w:p>
      <w:r>
        <w:rPr>
          <w:b/>
        </w:rPr>
        <w:t>Overall Production Readiness: 68% - PROGRESSING ⚠️</w:t>
        <w:br/>
        <w:br/>
      </w:r>
      <w:r>
        <w:t>The platform has made significant security improvements during this audit (+40% in security category). However, several areas still require attention before production deployment:</w:t>
        <w:br/>
        <w:br/>
        <w:t>• Critical path: Complete P0 items (Sentry package, missing pages)</w:t>
        <w:br/>
        <w:t>• Short-term: Increase test coverage, add missing indexes</w:t>
        <w:br/>
        <w:t>• Medium-term: PostgreSQL migration, complete multi-tenancy</w:t>
        <w:br/>
        <w:br/>
        <w:t>Estimated time to 80%+ production readiness: 2-3 sprints with focused effort.</w:t>
        <w:br/>
      </w:r>
    </w:p>
    <w:p>
      <w:r>
        <w:br w:type="page"/>
      </w:r>
    </w:p>
    <w:p>
      <w:pPr>
        <w:pStyle w:val="Heading1"/>
      </w:pPr>
      <w:r>
        <w:t>12. Recommendations &amp; Next Steps</w:t>
      </w:r>
    </w:p>
    <w:p>
      <w:pPr>
        <w:pStyle w:val="Heading2"/>
      </w:pPr>
      <w:r>
        <w:t>12.1 Immediate Actions (This Week)</w:t>
      </w:r>
    </w:p>
    <w:p>
      <w:pPr>
        <w:pStyle w:val="ListNumber"/>
      </w:pPr>
      <w:r>
        <w:t>1. Install @sentry/nextjs package (or remove Sentry integration)</w:t>
      </w:r>
    </w:p>
    <w:p>
      <w:pPr>
        <w:pStyle w:val="ListNumber"/>
      </w:pPr>
      <w:r>
        <w:t>2. Create placeholder pages for broken links (/about, /contact, /terms, /privacy)</w:t>
      </w:r>
    </w:p>
    <w:p>
      <w:pPr>
        <w:pStyle w:val="ListNumber"/>
      </w:pPr>
      <w:r>
        <w:t>3. Run: npx prisma migrate dev --name baseline to initialize migrations</w:t>
      </w:r>
    </w:p>
    <w:p>
      <w:pPr>
        <w:pStyle w:val="ListNumber"/>
      </w:pPr>
      <w:r>
        <w:t>4. Execute: npm audit &amp;&amp; bun update to patch known vulnerabilities</w:t>
      </w:r>
    </w:p>
    <w:p>
      <w:pPr>
        <w:pStyle w:val="ListNumber"/>
      </w:pPr>
      <w:r>
        <w:t>5. Add rate limiting to payment OTP verification endpoint</w:t>
      </w:r>
    </w:p>
    <w:p>
      <w:pPr>
        <w:pStyle w:val="Heading2"/>
      </w:pPr>
      <w:r>
        <w:t>12.2 Short-Term Goals (Next 2-3 Weeks)</w:t>
      </w:r>
    </w:p>
    <w:p>
      <w:pPr>
        <w:pStyle w:val="ListNumber"/>
      </w:pPr>
      <w:r>
        <w:t>1. Migrate login/register forms to react-hook-form + zod validation schemas</w:t>
      </w:r>
    </w:p>
    <w:p>
      <w:pPr>
        <w:pStyle w:val="ListNumber"/>
      </w:pPr>
      <w:r>
        <w:t>2. Add missing database indexes per Section 6.3 recommendations</w:t>
      </w:r>
    </w:p>
    <w:p>
      <w:pPr>
        <w:pStyle w:val="ListNumber"/>
      </w:pPr>
      <w:r>
        <w:t>3. Implement dynamic imports for ChatbotWidget, TrendingProducts, RecommendedProducts</w:t>
      </w:r>
    </w:p>
    <w:p>
      <w:pPr>
        <w:pStyle w:val="ListNumber"/>
      </w:pPr>
      <w:r>
        <w:t>4. Replace raw &lt;img&gt; tags with next/image in 12 identified files</w:t>
      </w:r>
    </w:p>
    <w:p>
      <w:pPr>
        <w:pStyle w:val="ListNumber"/>
      </w:pPr>
      <w:r>
        <w:t>5. Write critical-path tests targeting auth flow, payments, product CRUD</w:t>
      </w:r>
    </w:p>
    <w:p>
      <w:pPr>
        <w:pStyle w:val="ListNumber"/>
      </w:pPr>
      <w:r>
        <w:t>6. Fix CORS wildcard in middleware-api.ts to use allowed origins list</w:t>
      </w:r>
    </w:p>
    <w:p>
      <w:pPr>
        <w:pStyle w:val="Heading2"/>
      </w:pPr>
      <w:r>
        <w:t>12.3 Medium-Term Roadmap (Next Quarter)</w:t>
      </w:r>
    </w:p>
    <w:p>
      <w:pPr>
        <w:pStyle w:val="ListNumber"/>
      </w:pPr>
      <w:r>
        <w:t>1. Plan and execute PostgreSQL migration from SQLite</w:t>
      </w:r>
    </w:p>
    <w:p>
      <w:pPr>
        <w:pStyle w:val="ListNumber"/>
      </w:pPr>
      <w:r>
        <w:t>2. Implement complete multi-tenancy data isolation (tenantId on all core models)</w:t>
      </w:r>
    </w:p>
    <w:p>
      <w:pPr>
        <w:pStyle w:val="ListNumber"/>
      </w:pPr>
      <w:r>
        <w:t>3. Achieve 50%+ test coverage on critical business flows</w:t>
      </w:r>
    </w:p>
    <w:p>
      <w:pPr>
        <w:pStyle w:val="ListNumber"/>
      </w:pPr>
      <w:r>
        <w:t>4. Conduct external penetration test by security firm</w:t>
      </w:r>
    </w:p>
    <w:p>
      <w:pPr>
        <w:pStyle w:val="ListNumber"/>
      </w:pPr>
      <w:r>
        <w:t>5. Implement Redis connection pooling for cache layer</w:t>
      </w:r>
    </w:p>
    <w:p>
      <w:pPr>
        <w:pStyle w:val="ListNumber"/>
      </w:pPr>
      <w:r>
        <w:t>6. Set up CI/CD pipeline with quality gates (test coverage, lint, type-check)</w:t>
      </w:r>
    </w:p>
    <w:p>
      <w:pPr>
        <w:pStyle w:val="Heading2"/>
      </w:pPr>
      <w:r>
        <w:t>12.4 Success Metrics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Metric</w:t>
            </w:r>
          </w:p>
        </w:tc>
        <w:tc>
          <w:tcPr>
            <w:tcW w:type="dxa" w:w="2880"/>
            <w:shd w:fill="003366"/>
          </w:tcPr>
          <w:p>
            <w:r>
              <w:rPr>
                <w:b/>
                <w:color w:val="FFFFFF"/>
              </w:rPr>
              <w:t>Current</w:t>
            </w:r>
          </w:p>
        </w:tc>
        <w:tc>
          <w:tcPr>
            <w:tcW w:type="dxa" w:w="2880"/>
            <w:shd w:fill="003366"/>
          </w:tcPr>
          <w:p>
            <w:r>
              <w:rPr>
                <w:b/>
                <w:color w:val="FFFFFF"/>
              </w:rPr>
              <w:t>Target</w:t>
            </w:r>
          </w:p>
        </w:tc>
      </w:tr>
      <w:tr>
        <w:tc>
          <w:tcPr>
            <w:tcW w:type="dxa" w:w="2880"/>
          </w:tcPr>
          <w:p>
            <w:r>
              <w:t>Security Score</w:t>
            </w:r>
          </w:p>
        </w:tc>
        <w:tc>
          <w:tcPr>
            <w:tcW w:type="dxa" w:w="2880"/>
          </w:tcPr>
          <w:p>
            <w:r>
              <w:t>85%</w:t>
            </w:r>
          </w:p>
        </w:tc>
        <w:tc>
          <w:tcPr>
            <w:tcW w:type="dxa" w:w="2880"/>
          </w:tcPr>
          <w:p>
            <w:r>
              <w:t>90%+</w:t>
            </w:r>
          </w:p>
        </w:tc>
      </w:tr>
      <w:tr>
        <w:tc>
          <w:tcPr>
            <w:tcW w:type="dxa" w:w="2880"/>
          </w:tcPr>
          <w:p>
            <w:r>
              <w:t>Test Coverage</w:t>
            </w:r>
          </w:p>
        </w:tc>
        <w:tc>
          <w:tcPr>
            <w:tcW w:type="dxa" w:w="2880"/>
          </w:tcPr>
          <w:p>
            <w:r>
              <w:t>15%</w:t>
            </w:r>
          </w:p>
        </w:tc>
        <w:tc>
          <w:tcPr>
            <w:tcW w:type="dxa" w:w="2880"/>
          </w:tcPr>
          <w:p>
            <w:r>
              <w:t>50%+</w:t>
            </w:r>
          </w:p>
        </w:tc>
      </w:tr>
      <w:tr>
        <w:tc>
          <w:tcPr>
            <w:tcW w:type="dxa" w:w="2880"/>
          </w:tcPr>
          <w:p>
            <w:r>
              <w:t>Critical Vulnerabilities</w:t>
            </w:r>
          </w:p>
        </w:tc>
        <w:tc>
          <w:tcPr>
            <w:tcW w:type="dxa" w:w="2880"/>
          </w:tcPr>
          <w:p>
            <w:r>
              <w:t>0 (fixed)</w:t>
            </w:r>
          </w:p>
        </w:tc>
        <w:tc>
          <w:tcPr>
            <w:tcW w:type="dxa" w:w="2880"/>
          </w:tcPr>
          <w:p>
            <w:r>
              <w:t>0</w:t>
            </w:r>
          </w:p>
        </w:tc>
      </w:tr>
      <w:tr>
        <w:tc>
          <w:tcPr>
            <w:tcW w:type="dxa" w:w="2880"/>
          </w:tcPr>
          <w:p>
            <w:r>
              <w:t>Performance (Lighthouse)</w:t>
            </w:r>
          </w:p>
        </w:tc>
        <w:tc>
          <w:tcPr>
            <w:tcW w:type="dxa" w:w="2880"/>
          </w:tcPr>
          <w:p>
            <w:r>
              <w:t>Est. 65</w:t>
            </w:r>
          </w:p>
        </w:tc>
        <w:tc>
          <w:tcPr>
            <w:tcW w:type="dxa" w:w="2880"/>
          </w:tcPr>
          <w:p>
            <w:r>
              <w:t>80+</w:t>
            </w:r>
          </w:p>
        </w:tc>
      </w:tr>
      <w:tr>
        <w:tc>
          <w:tcPr>
            <w:tcW w:type="dxa" w:w="2880"/>
          </w:tcPr>
          <w:p>
            <w:r>
              <w:t>Production Readiness</w:t>
            </w:r>
          </w:p>
        </w:tc>
        <w:tc>
          <w:tcPr>
            <w:tcW w:type="dxa" w:w="2880"/>
          </w:tcPr>
          <w:p>
            <w:r>
              <w:t>68%</w:t>
            </w:r>
          </w:p>
        </w:tc>
        <w:tc>
          <w:tcPr>
            <w:tcW w:type="dxa" w:w="2880"/>
          </w:tcPr>
          <w:p>
            <w:r>
              <w:t>85%+</w:t>
            </w:r>
          </w:p>
        </w:tc>
      </w:tr>
    </w:tbl>
    <w:p/>
    <w:p>
      <w:r>
        <w:rPr>
          <w:b/>
        </w:rPr>
        <w:t xml:space="preserve">Report Generated: </w:t>
      </w:r>
      <w:r>
        <w:t>2026-08-15 08:19:57</w:t>
        <w:br/>
      </w:r>
      <w:r>
        <w:rPr>
          <w:b/>
        </w:rPr>
        <w:t xml:space="preserve">Audit Framework: </w:t>
      </w:r>
      <w:r>
        <w:t>AlgeriaTrade.dz Phase 6 QA Process</w:t>
        <w:br/>
      </w:r>
      <w:r>
        <w:rPr>
          <w:b/>
        </w:rPr>
        <w:t xml:space="preserve">Next Review: </w:t>
      </w:r>
      <w:r>
        <w:t>Recommended after completing P0/P1 action items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