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0E" w:rsidRPr="0074576B" w:rsidRDefault="0006620E" w:rsidP="0006620E">
      <w:pPr>
        <w:jc w:val="center"/>
        <w:rPr>
          <w:rFonts w:ascii="Arial" w:hAnsi="Arial" w:cs="Arial"/>
          <w:b/>
        </w:rPr>
      </w:pPr>
      <w:r w:rsidRPr="0074576B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6D3DE563" wp14:editId="7A95FF85">
            <wp:simplePos x="0" y="0"/>
            <wp:positionH relativeFrom="column">
              <wp:posOffset>-1232535</wp:posOffset>
            </wp:positionH>
            <wp:positionV relativeFrom="paragraph">
              <wp:posOffset>-375920</wp:posOffset>
            </wp:positionV>
            <wp:extent cx="2247900" cy="1595755"/>
            <wp:effectExtent l="0" t="0" r="0" b="4445"/>
            <wp:wrapNone/>
            <wp:docPr id="2" name="Imagen 2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76B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7789B8F" wp14:editId="18F49BBC">
            <wp:simplePos x="0" y="0"/>
            <wp:positionH relativeFrom="column">
              <wp:posOffset>5015865</wp:posOffset>
            </wp:positionH>
            <wp:positionV relativeFrom="paragraph">
              <wp:posOffset>-379730</wp:posOffset>
            </wp:positionV>
            <wp:extent cx="1333500" cy="1442528"/>
            <wp:effectExtent l="0" t="0" r="0" b="5715"/>
            <wp:wrapNone/>
            <wp:docPr id="1" name="Imagen 1" descr="Unidad Profesional Interdisciplinaria de Ingeniería y Cienci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dad Profesional Interdisciplinaria de Ingeniería y Ciencia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76B">
        <w:rPr>
          <w:rFonts w:ascii="Arial" w:hAnsi="Arial" w:cs="Arial"/>
          <w:b/>
        </w:rPr>
        <w:t>INSTITUTO POLITÉCNICO NACIONAL.</w:t>
      </w:r>
    </w:p>
    <w:p w:rsidR="0006620E" w:rsidRPr="0074576B" w:rsidRDefault="0006620E" w:rsidP="0006620E">
      <w:pPr>
        <w:jc w:val="center"/>
        <w:rPr>
          <w:rFonts w:ascii="Arial" w:hAnsi="Arial" w:cs="Arial"/>
          <w:b/>
        </w:rPr>
      </w:pPr>
      <w:r w:rsidRPr="0074576B">
        <w:rPr>
          <w:rFonts w:ascii="Arial" w:hAnsi="Arial" w:cs="Arial"/>
          <w:b/>
        </w:rPr>
        <w:t>UNIDAD PROFECIONAL INTERDICIPLINARIA DE INGENIERIA</w:t>
      </w:r>
    </w:p>
    <w:p w:rsidR="0006620E" w:rsidRPr="0074576B" w:rsidRDefault="0006620E" w:rsidP="0006620E">
      <w:pPr>
        <w:jc w:val="center"/>
        <w:rPr>
          <w:rFonts w:ascii="Arial" w:hAnsi="Arial" w:cs="Arial"/>
          <w:b/>
        </w:rPr>
      </w:pPr>
      <w:r w:rsidRPr="0074576B">
        <w:rPr>
          <w:rFonts w:ascii="Arial" w:hAnsi="Arial" w:cs="Arial"/>
          <w:b/>
        </w:rPr>
        <w:t>Y CIENCIAS SOCIALES Y ADMINISTRATIVAS.</w:t>
      </w:r>
    </w:p>
    <w:p w:rsidR="0006620E" w:rsidRPr="0006620E" w:rsidRDefault="0006620E" w:rsidP="0006620E">
      <w:pPr>
        <w:jc w:val="center"/>
        <w:rPr>
          <w:rFonts w:ascii="Arial" w:hAnsi="Arial" w:cs="Arial"/>
          <w:sz w:val="24"/>
        </w:rPr>
      </w:pPr>
      <w:r w:rsidRPr="0006620E">
        <w:rPr>
          <w:rFonts w:ascii="Arial" w:hAnsi="Arial" w:cs="Arial"/>
          <w:sz w:val="24"/>
        </w:rPr>
        <w:t>Ingeniería en informática</w:t>
      </w:r>
    </w:p>
    <w:p w:rsidR="0006620E" w:rsidRPr="0006620E" w:rsidRDefault="0006620E" w:rsidP="0006620E">
      <w:pPr>
        <w:jc w:val="center"/>
        <w:rPr>
          <w:rFonts w:ascii="Arial" w:hAnsi="Arial" w:cs="Arial"/>
          <w:sz w:val="24"/>
        </w:rPr>
      </w:pPr>
      <w:r w:rsidRPr="0006620E">
        <w:rPr>
          <w:rFonts w:ascii="Arial" w:hAnsi="Arial" w:cs="Arial"/>
          <w:sz w:val="24"/>
        </w:rPr>
        <w:t>Alumna:</w:t>
      </w:r>
    </w:p>
    <w:p w:rsidR="0006620E" w:rsidRPr="0006620E" w:rsidRDefault="0006620E" w:rsidP="0006620E">
      <w:pPr>
        <w:jc w:val="center"/>
        <w:rPr>
          <w:rFonts w:ascii="Arial" w:hAnsi="Arial" w:cs="Arial"/>
          <w:sz w:val="24"/>
        </w:rPr>
      </w:pPr>
      <w:r w:rsidRPr="0006620E">
        <w:rPr>
          <w:rFonts w:ascii="Arial" w:hAnsi="Arial" w:cs="Arial"/>
          <w:sz w:val="24"/>
        </w:rPr>
        <w:t>González Díaz Jobana.</w:t>
      </w:r>
    </w:p>
    <w:p w:rsidR="0006620E" w:rsidRDefault="0006620E" w:rsidP="000662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Maestro</w:t>
      </w:r>
      <w:r w:rsidRPr="0006620E">
        <w:rPr>
          <w:rFonts w:ascii="Arial" w:hAnsi="Arial" w:cs="Arial"/>
          <w:sz w:val="24"/>
        </w:rPr>
        <w:t>:</w:t>
      </w:r>
    </w:p>
    <w:p w:rsidR="0006620E" w:rsidRPr="0006620E" w:rsidRDefault="0006620E" w:rsidP="000662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Velazco Contreras José Antonio</w:t>
      </w:r>
    </w:p>
    <w:p w:rsidR="0006620E" w:rsidRDefault="0006620E" w:rsidP="0006620E">
      <w:pPr>
        <w:jc w:val="center"/>
        <w:rPr>
          <w:rFonts w:ascii="Arial" w:hAnsi="Arial" w:cs="Arial"/>
          <w:sz w:val="24"/>
        </w:rPr>
      </w:pPr>
      <w:r w:rsidRPr="0006620E">
        <w:rPr>
          <w:rFonts w:ascii="Arial" w:hAnsi="Arial" w:cs="Arial"/>
          <w:sz w:val="24"/>
        </w:rPr>
        <w:t>Secuencia:</w:t>
      </w:r>
    </w:p>
    <w:p w:rsidR="0006620E" w:rsidRPr="0006620E" w:rsidRDefault="0006620E" w:rsidP="0006620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2NV31</w:t>
      </w:r>
    </w:p>
    <w:p w:rsidR="0006620E" w:rsidRDefault="0006620E" w:rsidP="0006620E">
      <w:pPr>
        <w:jc w:val="center"/>
        <w:rPr>
          <w:rFonts w:ascii="Arial" w:hAnsi="Arial" w:cs="Arial"/>
          <w:sz w:val="24"/>
        </w:rPr>
      </w:pPr>
      <w:r w:rsidRPr="0006620E">
        <w:rPr>
          <w:rFonts w:ascii="Arial" w:hAnsi="Arial" w:cs="Arial"/>
          <w:sz w:val="24"/>
        </w:rPr>
        <w:t>Tema:</w:t>
      </w:r>
    </w:p>
    <w:p w:rsidR="0006620E" w:rsidRDefault="0006620E" w:rsidP="0006620E">
      <w:pPr>
        <w:jc w:val="center"/>
        <w:rPr>
          <w:rFonts w:ascii="Arial" w:hAnsi="Arial" w:cs="Arial"/>
          <w:sz w:val="24"/>
        </w:rPr>
      </w:pPr>
      <w:r w:rsidRPr="0006620E">
        <w:rPr>
          <w:rFonts w:ascii="Arial" w:hAnsi="Arial" w:cs="Arial"/>
          <w:sz w:val="24"/>
        </w:rPr>
        <w:t>“Emprendimiento de Cooperativas</w:t>
      </w: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  <w:r w:rsidRPr="0006620E">
        <w:rPr>
          <w:rFonts w:ascii="Arial" w:hAnsi="Arial" w:cs="Arial"/>
          <w:sz w:val="24"/>
        </w:rPr>
        <w:t xml:space="preserve"> ante las crisis económicas y sociales.</w:t>
      </w:r>
      <w:r w:rsidRPr="0006620E">
        <w:rPr>
          <w:rFonts w:ascii="Arial" w:hAnsi="Arial" w:cs="Arial"/>
          <w:sz w:val="24"/>
          <w:lang w:val="es-ES"/>
        </w:rPr>
        <w:t>”</w:t>
      </w: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Fecha: </w:t>
      </w: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10/11/2020</w:t>
      </w: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jc w:val="center"/>
        <w:rPr>
          <w:rFonts w:ascii="Arial" w:hAnsi="Arial" w:cs="Arial"/>
          <w:sz w:val="24"/>
          <w:lang w:val="es-ES"/>
        </w:rPr>
      </w:pPr>
    </w:p>
    <w:p w:rsidR="0006620E" w:rsidRDefault="0006620E" w:rsidP="0006620E">
      <w:pPr>
        <w:pStyle w:val="Ttulo1"/>
        <w:rPr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6620E">
        <w:rPr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“Emprendimiento de Cooperativas ante las crisis económicas y sociales.</w:t>
      </w:r>
      <w:r>
        <w:rPr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</w:t>
      </w:r>
    </w:p>
    <w:p w:rsidR="0006620E" w:rsidRDefault="003A1370" w:rsidP="00DF3F3F">
      <w:pPr>
        <w:jc w:val="both"/>
        <w:rPr>
          <w:rFonts w:ascii="Arial" w:hAnsi="Arial" w:cs="Arial"/>
          <w:sz w:val="24"/>
          <w:szCs w:val="24"/>
        </w:rPr>
      </w:pPr>
      <w:r w:rsidRPr="003A1370">
        <w:rPr>
          <w:rFonts w:ascii="Arial" w:hAnsi="Arial" w:cs="Arial"/>
          <w:sz w:val="24"/>
          <w:szCs w:val="24"/>
        </w:rPr>
        <w:t>En esta conferencia hablaron acerca de EMPRENDECOOP el cual es un proyecto que busca fomentar el emprendimiento social de los estudiantes de la UPIICSA, a través del acercamiento al cooperativismo y a la economía social y solidaria</w:t>
      </w:r>
      <w:r>
        <w:rPr>
          <w:rFonts w:ascii="Arial" w:hAnsi="Arial" w:cs="Arial"/>
          <w:sz w:val="24"/>
          <w:szCs w:val="24"/>
        </w:rPr>
        <w:t xml:space="preserve">. Este proyecto está compuesto por 3 etapas </w:t>
      </w:r>
      <w:r w:rsidR="000F30D8">
        <w:rPr>
          <w:rFonts w:ascii="Arial" w:hAnsi="Arial" w:cs="Arial"/>
          <w:sz w:val="24"/>
          <w:szCs w:val="24"/>
        </w:rPr>
        <w:t>en la primera hubo alrededor de 680 estudiantes y aquí fue un ciclo de 12 conferencias: acerca del contexto internacional y nacional del cooperativismo; experiencias de cooperativistas y sus motivaciones para emprender; interoperación y ecosistema de emprendimiento de cooperativas. En la segunda etapa fueron solo 170 estudiantes y aquí se trabajó mediante talleres</w:t>
      </w:r>
      <w:r w:rsidR="008A5837">
        <w:rPr>
          <w:rFonts w:ascii="Arial" w:hAnsi="Arial" w:cs="Arial"/>
          <w:sz w:val="24"/>
          <w:szCs w:val="24"/>
        </w:rPr>
        <w:t xml:space="preserve"> de habilidades para emprender una cooperativa quisieron ser más puntuales y se trataron los siguientes temas: Marco legal y jurídico, cooperativismo, innovación social y como hacer un plan de negocios a través del </w:t>
      </w:r>
      <w:proofErr w:type="spellStart"/>
      <w:r w:rsidR="008A5837">
        <w:rPr>
          <w:rFonts w:ascii="Arial" w:hAnsi="Arial" w:cs="Arial"/>
          <w:sz w:val="24"/>
          <w:szCs w:val="24"/>
        </w:rPr>
        <w:t>canvas</w:t>
      </w:r>
      <w:proofErr w:type="spellEnd"/>
      <w:r w:rsidR="008A5837">
        <w:rPr>
          <w:rFonts w:ascii="Arial" w:hAnsi="Arial" w:cs="Arial"/>
          <w:sz w:val="24"/>
          <w:szCs w:val="24"/>
        </w:rPr>
        <w:t xml:space="preserve"> social</w:t>
      </w:r>
      <w:r w:rsidR="009610DC">
        <w:rPr>
          <w:rFonts w:ascii="Arial" w:hAnsi="Arial" w:cs="Arial"/>
          <w:sz w:val="24"/>
          <w:szCs w:val="24"/>
        </w:rPr>
        <w:t xml:space="preserve"> dentro de dos semanas comentaron se iniciaría la tercera etapa </w:t>
      </w:r>
      <w:r w:rsidR="00757C56">
        <w:rPr>
          <w:rFonts w:ascii="Arial" w:hAnsi="Arial" w:cs="Arial"/>
          <w:sz w:val="24"/>
          <w:szCs w:val="24"/>
        </w:rPr>
        <w:t>aquí se trabajara con 30 equipos donde los estudiantes podrán realizar retos que fueron propuestos por cooperativistas y gubernamentales que tienen problemas en la actualidad y que se buscaran resolver a través de un rally social los temas que se trataran serán: Transporte, comercialización y sistemas de información</w:t>
      </w:r>
      <w:r w:rsidR="00DF3F3F">
        <w:rPr>
          <w:rFonts w:ascii="Arial" w:hAnsi="Arial" w:cs="Arial"/>
          <w:sz w:val="24"/>
          <w:szCs w:val="24"/>
        </w:rPr>
        <w:t xml:space="preserve">. </w:t>
      </w:r>
    </w:p>
    <w:p w:rsidR="00AE56F3" w:rsidRDefault="00DF3F3F" w:rsidP="00DF3F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punto que tocaron fue el de NODESS VIDA Y SABERES</w:t>
      </w:r>
      <w:r w:rsidR="00FA435F">
        <w:rPr>
          <w:rFonts w:ascii="Arial" w:hAnsi="Arial" w:cs="Arial"/>
          <w:sz w:val="24"/>
          <w:szCs w:val="24"/>
        </w:rPr>
        <w:t xml:space="preserve"> la sede principal de NODESS se encuentra en UPIICSA</w:t>
      </w:r>
      <w:r w:rsidR="00AE56F3">
        <w:rPr>
          <w:rFonts w:ascii="Arial" w:hAnsi="Arial" w:cs="Arial"/>
          <w:sz w:val="24"/>
          <w:szCs w:val="24"/>
        </w:rPr>
        <w:t xml:space="preserve"> el objetivo de este es el fomento del aprendizaje y la profesionalización de Cooperativas y OSSE. También busca la innovación social, desarrollo local y regional, y articulación de los actores del ecosistema de la ESS.</w:t>
      </w:r>
    </w:p>
    <w:p w:rsidR="00AE56F3" w:rsidRDefault="00AE56F3" w:rsidP="00DF3F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habló también de las experiencias de las Cooperativas y del Ecosistema de cooperativismo en la CDMX. UPIICSA capacito cerca de 800 cooperativas todas estas eran de reciente creación y no tenían desarrollados sus procesos productivos y comerciales entonces trataron de capacitarlas de una manera integral se desarrolló para esto un modelo de emprendimiento de cooperativismo.</w:t>
      </w:r>
    </w:p>
    <w:p w:rsidR="000F51F5" w:rsidRPr="009B3F57" w:rsidRDefault="00EC30F8" w:rsidP="009B3F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se trató el tema de cooperativismo en la economía del cuidado esta es una excelente alternativa viable de cuidado porque responde a principios y valores cooperativistas, que privilegian al ser humano, reactivan la economía de las familias, en especial de aquellas monoparentales, contribuyen al desarrollo de personas con discapacidad y su inserción en la vida social y laboral. Por ultimo permiten democratizar el cuidado y crear autonomía económica. La economía del cuidado podría tener 3 grandes tipos de cooperativa. El primero las cooperativas que están como tal generando un servicio como las instancias del cuidado infantil o de adultos mayores. También las que se encargan de equipos médicos necesarios para los cuidados exteriores y extensivos en algunas situaciones</w:t>
      </w:r>
      <w:r w:rsidR="009B3F57">
        <w:rPr>
          <w:rFonts w:ascii="Arial" w:hAnsi="Arial" w:cs="Arial"/>
          <w:sz w:val="24"/>
          <w:szCs w:val="24"/>
        </w:rPr>
        <w:t>. Finalmente, las cooperativas que crean la instancia infantil como si fuera parte de sus cooperativas y actividades.</w:t>
      </w:r>
      <w:bookmarkStart w:id="0" w:name="_GoBack"/>
      <w:bookmarkEnd w:id="0"/>
    </w:p>
    <w:sectPr w:rsidR="000F51F5" w:rsidRPr="009B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0E"/>
    <w:rsid w:val="00044FDB"/>
    <w:rsid w:val="0006620E"/>
    <w:rsid w:val="000F30D8"/>
    <w:rsid w:val="000F51F5"/>
    <w:rsid w:val="003A1370"/>
    <w:rsid w:val="00757C56"/>
    <w:rsid w:val="008A5837"/>
    <w:rsid w:val="009610DC"/>
    <w:rsid w:val="009B3F57"/>
    <w:rsid w:val="00AE56F3"/>
    <w:rsid w:val="00C071DB"/>
    <w:rsid w:val="00DF3F3F"/>
    <w:rsid w:val="00EC30F8"/>
    <w:rsid w:val="00FA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ABDAC"/>
  <w15:chartTrackingRefBased/>
  <w15:docId w15:val="{B87C9709-D9AB-46F4-A5F0-96D371B2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20E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066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20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jobana gonzalez</dc:creator>
  <cp:keywords/>
  <dc:description/>
  <cp:lastModifiedBy>jobana gonzalez</cp:lastModifiedBy>
  <cp:revision>2</cp:revision>
  <dcterms:created xsi:type="dcterms:W3CDTF">2020-11-17T17:15:00Z</dcterms:created>
  <dcterms:modified xsi:type="dcterms:W3CDTF">2020-11-17T17:15:00Z</dcterms:modified>
</cp:coreProperties>
</file>