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xmlns:wp14="http://schemas.microsoft.com/office/word/2010/wordml" w:rsidRPr="007004E0" w:rsidR="000A30DC" w:rsidP="6DCA6FFD" w:rsidRDefault="000A30DC" w14:paraId="081A5588" wp14:textId="3F872CF8">
      <w:pPr>
        <w:ind w:left="0"/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</w:pPr>
      <w:r w:rsidRPr="6DCA6FFD" w:rsidR="6DCA6FFD"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  <w:t>ANS: -</w:t>
      </w:r>
      <w:r w:rsidRPr="6DCA6FFD" w:rsidR="6DCA6FFD"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  <w:t xml:space="preserve"> FALSE</w:t>
      </w:r>
    </w:p>
    <w:p xmlns:wp14="http://schemas.microsoft.com/office/word/2010/wordml" w:rsidRPr="007004E0" w:rsidR="000A30DC" w:rsidP="6DCA6FFD" w:rsidRDefault="000A30DC" w14:paraId="12BE97DE" wp14:textId="3506F59E">
      <w:pPr>
        <w:pStyle w:val="Normal"/>
        <w:ind w:left="0"/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</w:pPr>
      <w:r w:rsidRPr="6DCA6FFD" w:rsidR="6DCA6FFD"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  <w:t>The results depend on the size(n) of the sample size should have at least 30 observations.</w:t>
      </w:r>
    </w:p>
    <w:p xmlns:wp14="http://schemas.microsoft.com/office/word/2010/wordml" w:rsidRPr="007004E0" w:rsidR="000A30DC" w:rsidP="6DCA6FFD" w:rsidRDefault="000A30DC" w14:paraId="5DAB6C7B" wp14:textId="4ECDC5F7">
      <w:pPr>
        <w:ind w:left="0"/>
        <w:rPr>
          <w:rFonts w:ascii="Book Antiqua" w:hAnsi="Book Antiqua"/>
          <w:b w:val="1"/>
          <w:bCs w:val="1"/>
          <w:sz w:val="20"/>
          <w:szCs w:val="20"/>
        </w:rPr>
      </w:pPr>
      <w:r w:rsidRPr="6DCA6FFD" w:rsidR="6DCA6FFD">
        <w:rPr>
          <w:rFonts w:ascii="Book Antiqua" w:hAnsi="Book Antiqua"/>
          <w:b w:val="1"/>
          <w:bCs w:val="1"/>
          <w:sz w:val="20"/>
          <w:szCs w:val="20"/>
        </w:rPr>
        <w:t xml:space="preserve">         </w:t>
      </w:r>
      <w:r w:rsidRPr="6DCA6FFD" w:rsidR="6DCA6FFD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xmlns:wp14="http://schemas.microsoft.com/office/word/2010/wordml" w:rsidRPr="007004E0" w:rsidR="000A30DC" w:rsidP="7AAEA02E" w:rsidRDefault="000A30DC" w14:paraId="1E96BB56" wp14:textId="6A61AFBF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sz w:val="24"/>
          <w:szCs w:val="24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The sampling frame is  a list of every item that appears in a survey sample, including those that did not respond to ques                                         </w:t>
      </w:r>
    </w:p>
    <w:p xmlns:wp14="http://schemas.microsoft.com/office/word/2010/wordml" w:rsidRPr="007004E0" w:rsidR="000A30DC" w:rsidP="6DCA6FFD" w:rsidRDefault="000A30DC" w14:paraId="2B319F2B" wp14:textId="30EC437F">
      <w:pPr>
        <w:autoSpaceDE w:val="0"/>
        <w:autoSpaceDN w:val="0"/>
        <w:adjustRightInd w:val="0"/>
        <w:ind w:left="0"/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  </w:t>
      </w:r>
      <w:r w:rsidRPr="6DCA6FFD" w:rsidR="6DCA6FFD"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  <w:t>ANS:-  FALSE</w:t>
      </w:r>
    </w:p>
    <w:p w:rsidR="6DCA6FFD" w:rsidP="6DCA6FFD" w:rsidRDefault="6DCA6FFD" w14:paraId="6935AF0E" w14:textId="0C4D2B0F">
      <w:pPr>
        <w:pStyle w:val="Normal"/>
        <w:ind w:left="0"/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</w:pPr>
      <w:r w:rsidRPr="6DCA6FFD" w:rsidR="6DCA6FFD"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  <w:t>The sampling frame is a list of all the items in the target population from which the sample is selected.</w:t>
      </w:r>
    </w:p>
    <w:p xmlns:wp14="http://schemas.microsoft.com/office/word/2010/wordml" w:rsidRPr="007004E0" w:rsidR="000A30DC" w:rsidP="6DCA6FFD" w:rsidRDefault="000A30DC" w14:paraId="02EB378F" wp14:textId="77777777">
      <w:pPr>
        <w:ind w:left="360"/>
        <w:rPr>
          <w:rFonts w:ascii="Book Antiqua" w:hAnsi="Book Antiqua"/>
          <w:b w:val="1"/>
          <w:bCs w:val="1"/>
          <w:i w:val="0"/>
          <w:iCs w:val="0"/>
          <w:color w:val="FF0000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8DD06CC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xmlns:wp14="http://schemas.microsoft.com/office/word/2010/wordml" w:rsidR="0013326D" w:rsidP="6DCA6FFD" w:rsidRDefault="0013326D" w14:paraId="6A05A809" wp14:textId="64D218AA">
      <w:pPr>
        <w:pStyle w:val="Normal"/>
        <w:autoSpaceDE w:val="0"/>
        <w:autoSpaceDN w:val="0"/>
        <w:adjustRightInd w:val="0"/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             </w:t>
      </w:r>
      <w:r w:rsidRPr="6DCA6FFD" w:rsidR="6DCA6FFD"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  <w:t>ANS: -</w:t>
      </w:r>
      <w:r w:rsidRPr="6DCA6FFD" w:rsidR="6DCA6FFD"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  <w:t xml:space="preserve"> TRUE</w:t>
      </w:r>
    </w:p>
    <w:p w:rsidR="6DCA6FFD" w:rsidP="6DCA6FFD" w:rsidRDefault="6DCA6FFD" w14:paraId="0BFB675D" w14:textId="2D488F4B">
      <w:pPr>
        <w:pStyle w:val="Normal"/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</w:pPr>
      <w:r w:rsidRPr="6DCA6FFD" w:rsidR="6DCA6FFD"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  <w:t xml:space="preserve">Large sample size will result in less standard deviation compared to small sample </w:t>
      </w:r>
      <w:r w:rsidRPr="6DCA6FFD" w:rsidR="6DCA6FFD"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  <w:t>size;</w:t>
      </w:r>
      <w:r w:rsidRPr="6DCA6FFD" w:rsidR="6DCA6FFD"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  <w:t xml:space="preserve"> </w:t>
      </w:r>
      <w:proofErr w:type="gramStart"/>
      <w:r w:rsidRPr="6DCA6FFD" w:rsidR="6DCA6FFD"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  <w:t>thus</w:t>
      </w:r>
      <w:proofErr w:type="gramEnd"/>
      <w:r w:rsidRPr="6DCA6FFD" w:rsidR="6DCA6FFD"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  <w:t xml:space="preserve"> we can say larger sample is more accurate.</w:t>
      </w:r>
    </w:p>
    <w:p xmlns:wp14="http://schemas.microsoft.com/office/word/2010/wordml" w:rsidR="0013326D" w:rsidP="6DCA6FFD" w:rsidRDefault="0013326D" w14:paraId="5A39BBE3" wp14:textId="77777777" wp14:noSpellErr="1">
      <w:pPr>
        <w:autoSpaceDE w:val="0"/>
        <w:autoSpaceDN w:val="0"/>
        <w:adjustRightInd w:val="0"/>
        <w:rPr>
          <w:rFonts w:ascii="Book Antiqua" w:hAnsi="Book Antiqua" w:cs="BookAntiqua"/>
          <w:b w:val="1"/>
          <w:bCs w:val="1"/>
          <w:i w:val="0"/>
          <w:iCs w:val="0"/>
          <w:color w:val="FF0000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7AAEA02E" w:rsidRDefault="0013326D" w14:paraId="744356B4" wp14:textId="44B2741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eastAsia="Book Antiqua" w:cs="Book Antiqua"/>
          <w:b w:val="1"/>
          <w:bCs w:val="1"/>
          <w:noProof w:val="0"/>
          <w:sz w:val="24"/>
          <w:szCs w:val="24"/>
          <w:lang w:val="en-US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The population                                                                                                                     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p=x/n=225/9000=0.025                                                                                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sz w:val="24"/>
          <w:szCs w:val="24"/>
          <w:lang w:val="en-US"/>
        </w:rPr>
        <w:t xml:space="preserve">     </w:t>
      </w:r>
    </w:p>
    <w:p xmlns:wp14="http://schemas.microsoft.com/office/word/2010/wordml" w:rsidRPr="007004E0" w:rsidR="000A30DC" w:rsidP="7AAEA02E" w:rsidRDefault="0013326D" w14:paraId="07C0298B" wp14:textId="283FE5E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eastAsia="Book Antiqua" w:cs="Book Antiqua"/>
          <w:b w:val="1"/>
          <w:bCs w:val="1"/>
          <w:noProof w:val="0"/>
          <w:sz w:val="24"/>
          <w:szCs w:val="24"/>
          <w:lang w:val="en-US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 The parameter of interest                                                                                                                         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>sample,size,average,scale</w:t>
      </w:r>
      <w:proofErr w:type="spell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                                                                          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sz w:val="24"/>
          <w:szCs w:val="24"/>
          <w:lang w:val="en-US"/>
        </w:rPr>
        <w:t xml:space="preserve">                  </w:t>
      </w:r>
    </w:p>
    <w:p xmlns:wp14="http://schemas.microsoft.com/office/word/2010/wordml" w:rsidRPr="007004E0" w:rsidR="000A30DC" w:rsidP="7AAEA02E" w:rsidRDefault="0013326D" w14:paraId="74813B73" wp14:textId="33718909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eastAsia="Book Antiqua" w:cs="Book Antiqua"/>
          <w:b w:val="1"/>
          <w:bCs w:val="1"/>
          <w:noProof w:val="0"/>
          <w:sz w:val="24"/>
          <w:szCs w:val="24"/>
          <w:lang w:val="en-US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The sampling frame                                                                                                                    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9000                                                                                                                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sz w:val="24"/>
          <w:szCs w:val="24"/>
          <w:lang w:val="en-US"/>
        </w:rPr>
        <w:t xml:space="preserve">            </w:t>
      </w:r>
    </w:p>
    <w:p xmlns:wp14="http://schemas.microsoft.com/office/word/2010/wordml" w:rsidRPr="007004E0" w:rsidR="000A30DC" w:rsidP="7AAEA02E" w:rsidRDefault="0013326D" w14:paraId="6904B840" wp14:textId="4A144186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eastAsia="Book Antiqua" w:cs="Book Antiqua"/>
          <w:b w:val="1"/>
          <w:bCs w:val="1"/>
          <w:sz w:val="24"/>
          <w:szCs w:val="24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The sample size                                                                                                                       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225                                                                                                                               </w:t>
      </w:r>
    </w:p>
    <w:p xmlns:wp14="http://schemas.microsoft.com/office/word/2010/wordml" w:rsidRPr="007004E0" w:rsidR="000A30DC" w:rsidP="0013326D" w:rsidRDefault="0013326D" w14:paraId="790962F4" wp14:textId="743CA7B8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The sampling designs                                                                                                   </w:t>
      </w:r>
      <w:r w:rsidRPr="6DCA6FFD" w:rsidR="6DCA6FFD">
        <w:rPr>
          <w:rFonts w:ascii="Book Antiqua" w:hAnsi="Book Antiqua" w:cs="BookAntiqua"/>
          <w:b w:val="1"/>
          <w:bCs w:val="1"/>
          <w:color w:val="FF0000"/>
          <w:sz w:val="22"/>
          <w:szCs w:val="22"/>
        </w:rPr>
        <w:t>voluntary response.</w:t>
      </w:r>
      <w:r w:rsidRPr="6DCA6FFD" w:rsidR="6DCA6FFD">
        <w:rPr>
          <w:rFonts w:ascii="Book Antiqua" w:hAnsi="Book Antiqua" w:cs="BookAntiqua"/>
          <w:sz w:val="22"/>
          <w:szCs w:val="22"/>
        </w:rPr>
        <w:t xml:space="preserve">                   </w:t>
      </w:r>
    </w:p>
    <w:p xmlns:wp14="http://schemas.microsoft.com/office/word/2010/wordml" w:rsidRPr="007004E0" w:rsidR="000A30DC" w:rsidP="0013326D" w:rsidRDefault="000A30DC" w14:paraId="5B70EB4F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xmlns:wp14="http://schemas.microsoft.com/office/word/2010/wordml" w:rsidRPr="007004E0" w:rsidR="000A30DC" w:rsidP="000A30DC" w:rsidRDefault="000A30DC" w14:paraId="72A3D3EC" wp14:textId="218955C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           </w:t>
      </w:r>
      <w:r w:rsidRPr="6DCA6FFD" w:rsidR="6DCA6FFD">
        <w:rPr>
          <w:rFonts w:ascii="Book Antiqua" w:hAnsi="Book Antiqua" w:cs="BookAntiqua"/>
          <w:b w:val="1"/>
          <w:bCs w:val="1"/>
          <w:color w:val="FF0000"/>
          <w:sz w:val="22"/>
          <w:szCs w:val="22"/>
        </w:rPr>
        <w:t xml:space="preserve"> It is possible that only those who were particularly pleased or only who are displeased with the product participated in the survey which can make the results unreliable.                                                                                                                                                            </w:t>
      </w:r>
      <w:r w:rsidRPr="6DCA6FFD" w:rsidR="6DCA6FFD">
        <w:rPr>
          <w:rFonts w:ascii="Book Antiqua" w:hAnsi="Book Antiqua" w:cs="BookAntiqua"/>
          <w:sz w:val="22"/>
          <w:szCs w:val="22"/>
        </w:rPr>
        <w:t xml:space="preserve">                                                      </w:t>
      </w:r>
    </w:p>
    <w:p xmlns:wp14="http://schemas.microsoft.com/office/word/2010/wordml" w:rsidR="000A30DC" w:rsidP="7AAEA02E" w:rsidRDefault="000A30DC" w14:paraId="2259C866" wp14:textId="46331D8B">
      <w:pPr>
        <w:rPr>
          <w:rFonts w:ascii="Book Antiqua" w:hAnsi="Book Antiqua"/>
          <w:sz w:val="22"/>
          <w:szCs w:val="22"/>
        </w:rPr>
      </w:pPr>
      <w:r w:rsidRPr="7AAEA02E" w:rsidR="7AAEA02E"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</w:p>
    <w:p xmlns:wp14="http://schemas.microsoft.com/office/word/2010/wordml" w:rsidR="000A30DC" w:rsidP="7AAEA02E" w:rsidRDefault="000A30DC" w14:paraId="4E2C206B" wp14:textId="75B9A5B8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="000A30DC" w:rsidP="7AAEA02E" w:rsidRDefault="000A30DC" w14:paraId="36C56CC0" wp14:textId="0AA3B644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="000A30DC" w:rsidP="7AAEA02E" w:rsidRDefault="000A30DC" w14:paraId="1383C5DB" wp14:textId="2EC8E46D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="000A30DC" w:rsidP="7AAEA02E" w:rsidRDefault="000A30DC" w14:paraId="6E0FA6DE" wp14:textId="3348B0EC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="000A30DC" w:rsidP="7AAEA02E" w:rsidRDefault="000A30DC" w14:paraId="0D0B940D" wp14:textId="608FBF99">
      <w:pPr>
        <w:pStyle w:val="Normal"/>
        <w:rPr>
          <w:rFonts w:ascii="Book Antiqua" w:hAnsi="Book Antiqua"/>
          <w:sz w:val="22"/>
          <w:szCs w:val="22"/>
        </w:rPr>
      </w:pPr>
      <w:r w:rsidRPr="7AAEA02E" w:rsidR="7AAEA02E">
        <w:rPr>
          <w:rFonts w:ascii="Book Antiqua" w:hAnsi="Book Antiqua"/>
          <w:sz w:val="22"/>
          <w:szCs w:val="22"/>
        </w:rPr>
        <w:t xml:space="preserve">                          </w:t>
      </w:r>
    </w:p>
    <w:p xmlns:wp14="http://schemas.microsoft.com/office/word/2010/wordml" w:rsidRPr="007004E0" w:rsidR="0013326D" w:rsidP="0013326D" w:rsidRDefault="0013326D" w14:paraId="3DFE0753" wp14:textId="0954285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7AAEA02E" w:rsidR="7AAEA02E">
        <w:rPr>
          <w:rFonts w:ascii="Book Antiqua" w:hAnsi="Book Antiqua" w:cs="BookAntiqua"/>
          <w:sz w:val="22"/>
          <w:szCs w:val="22"/>
        </w:rPr>
        <w:t>For each of the following statements, indicate whether it is True/False. 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xmlns:wp14="http://schemas.microsoft.com/office/word/2010/wordml" w:rsidRPr="007004E0" w:rsidR="0013326D" w:rsidP="0013326D" w:rsidRDefault="0013326D" w14:paraId="60061E4C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="0013326D" w:rsidP="0013326D" w:rsidRDefault="0013326D" w14:paraId="48ED0E85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xmlns:wp14="http://schemas.microsoft.com/office/word/2010/wordml" w:rsidR="0013326D" w:rsidP="0013326D" w:rsidRDefault="0013326D" w14:paraId="44EAFD9C" wp14:textId="77777777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7AAEA02E" w:rsidR="7AAEA02E">
        <w:rPr>
          <w:rFonts w:ascii="Book Antiqua" w:hAnsi="Book Antiqua" w:cs="BookAntiqua"/>
          <w:sz w:val="22"/>
          <w:szCs w:val="22"/>
        </w:rPr>
        <w:t xml:space="preserve">The 95% </w:t>
      </w:r>
      <w:r w:rsidRPr="7AAEA02E" w:rsidR="7AAEA02E">
        <w:rPr>
          <w:rFonts w:ascii="Book Antiqua" w:hAnsi="Book Antiqua" w:cs="BookAntiqua"/>
          <w:sz w:val="22"/>
          <w:szCs w:val="22"/>
        </w:rPr>
        <w:t>Confidence-I</w:t>
      </w:r>
      <w:r w:rsidRPr="7AAEA02E" w:rsidR="7AAEA02E">
        <w:rPr>
          <w:rFonts w:ascii="Book Antiqua" w:hAnsi="Book Antiqua" w:cs="BookAntiqua"/>
          <w:sz w:val="22"/>
          <w:szCs w:val="22"/>
        </w:rPr>
        <w:t xml:space="preserve">nterval for </w:t>
      </w:r>
      <w:r w:rsidRPr="7AAEA02E" w:rsidR="7AAEA02E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7AAEA02E" w:rsidR="7AAEA02E">
        <w:rPr>
          <w:rFonts w:ascii="Book Antiqua" w:hAnsi="Book Antiqua" w:cs="Symbol"/>
          <w:sz w:val="22"/>
          <w:szCs w:val="22"/>
        </w:rPr>
        <w:t xml:space="preserve"> </w:t>
      </w:r>
      <w:r w:rsidRPr="7AAEA02E" w:rsidR="7AAEA02E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xmlns:wp14="http://schemas.microsoft.com/office/word/2010/wordml" w:rsidR="000A30DC" w:rsidP="6DCA6FFD" w:rsidRDefault="000A30DC" w14:paraId="1E9E8FA3" wp14:textId="6A40288F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Ans)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1. true </w:t>
      </w:r>
    </w:p>
    <w:p xmlns:wp14="http://schemas.microsoft.com/office/word/2010/wordml" w:rsidR="000A30DC" w:rsidP="6DCA6FFD" w:rsidRDefault="000A30DC" w14:paraId="4F6FEAF6" wp14:textId="44BFF945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         2. true</w:t>
      </w:r>
    </w:p>
    <w:p xmlns:wp14="http://schemas.microsoft.com/office/word/2010/wordml" w:rsidR="000A30DC" w:rsidP="6DCA6FFD" w:rsidRDefault="000A30DC" w14:paraId="4B94D5A5" wp14:textId="62967404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         3. false</w:t>
      </w:r>
    </w:p>
    <w:p xmlns:wp14="http://schemas.microsoft.com/office/word/2010/wordml" w:rsidR="0013326D" w:rsidP="6DCA6FFD" w:rsidRDefault="0013326D" w14:paraId="3DEEC669" wp14:textId="77777777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4963765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.25pt;height:18.75pt" o:ole="" type="#_x0000_t75">
            <v:imagedata o:title="" r:id="rId5"/>
          </v:shape>
          <o:OLEObject Type="Embed" ProgID="Equation.3" ShapeID="_x0000_i1025" DrawAspect="Content" ObjectID="_171566778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7AAEA02E" w:rsidR="7AAEA02E">
        <w:rPr>
          <w:rFonts w:ascii="Book Antiqua" w:hAnsi="Book Antiqua" w:cs="BookAntiqua"/>
          <w:sz w:val="22"/>
          <w:szCs w:val="22"/>
        </w:rPr>
        <w:t>1</w:t>
      </w:r>
    </w:p>
    <w:p w:rsidR="7AAEA02E" w:rsidP="6DCA6FFD" w:rsidRDefault="7AAEA02E" w14:paraId="142865DD" w14:textId="1232851E">
      <w:pPr>
        <w:pStyle w:val="Normal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A half of 1/2 is 1/2 </w:t>
      </w:r>
    </w:p>
    <w:p w:rsidR="7AAEA02E" w:rsidP="6DCA6FFD" w:rsidRDefault="7AAEA02E" w14:paraId="3AAAEA1B" w14:textId="38E16A44">
      <w:pPr>
        <w:pStyle w:val="Normal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A half of 3/4is 3/8 or 0.375 </w:t>
      </w:r>
    </w:p>
    <w:p w:rsidR="7AAEA02E" w:rsidP="6DCA6FFD" w:rsidRDefault="7AAEA02E" w14:paraId="325027BE" w14:textId="5B80825D">
      <w:pPr>
        <w:pStyle w:val="Normal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>You just need to multiply by 1/2 to find the answer.</w:t>
      </w:r>
    </w:p>
    <w:p w:rsidR="7AAEA02E" w:rsidP="6DCA6FFD" w:rsidRDefault="7AAEA02E" w14:paraId="3BDD4057" w14:textId="471997C5">
      <w:pPr>
        <w:pStyle w:val="Normal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 Like 1/2 *1 /1 =1/2 3/4*1/2 = 3/8</w:t>
      </w:r>
    </w:p>
    <w:p xmlns:wp14="http://schemas.microsoft.com/office/word/2010/wordml" w:rsidRPr="007004E0" w:rsidR="008B640D" w:rsidP="6DCA6FFD" w:rsidRDefault="008B640D" w14:paraId="049F31CB" wp14:textId="77777777" wp14:noSpellErr="1">
      <w:pPr>
        <w:autoSpaceDE w:val="0"/>
        <w:autoSpaceDN w:val="0"/>
        <w:adjustRightInd w:val="0"/>
        <w:rPr>
          <w:rFonts w:ascii="Book Antiqua" w:hAnsi="Book Antiqua" w:cs="BookAntiqua"/>
          <w:b w:val="1"/>
          <w:bCs w:val="1"/>
          <w:color w:val="FF0000"/>
          <w:sz w:val="22"/>
          <w:szCs w:val="22"/>
        </w:rPr>
      </w:pP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15C4202" wp14:textId="1A6505E8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7AAEA02E" w:rsidR="7AAEA02E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less than 5% share of the market?                                                                                               </w:t>
      </w:r>
    </w:p>
    <w:p xmlns:wp14="http://schemas.microsoft.com/office/word/2010/wordml" w:rsidRPr="007004E0" w:rsidR="00BC3A5E" w:rsidP="005347FF" w:rsidRDefault="00BC3A5E" w14:paraId="62486C05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7983BFF" wp14:textId="16448752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7AAEA02E" w:rsidR="7AAEA02E">
        <w:rPr>
          <w:rFonts w:ascii="Book Antiqua" w:hAnsi="Book Antiqua" w:cs="BookAntiqua"/>
          <w:sz w:val="22"/>
          <w:szCs w:val="22"/>
        </w:rPr>
        <w:t xml:space="preserve">WebSideStory claims that its sample includes all the daily Internet users. If that’s the case, then can Microsoft conclude that Mozilla has a less than 5% share of the market?                    </w:t>
      </w:r>
    </w:p>
    <w:p xmlns:wp14="http://schemas.microsoft.com/office/word/2010/wordml" w:rsidR="000A30DC" w:rsidP="7AAEA02E" w:rsidRDefault="000A30DC" w14:paraId="173225B9" wp14:textId="63173AB4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="000A30DC" w:rsidP="6DCA6FFD" w:rsidRDefault="000A30DC" w14:paraId="2FB5AAE0" wp14:textId="05659118">
      <w:pPr>
        <w:pStyle w:val="Normal"/>
        <w:autoSpaceDE w:val="0"/>
        <w:autoSpaceDN w:val="0"/>
        <w:adjustRightInd w:val="0"/>
        <w:jc w:val="both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            </w:t>
      </w:r>
      <w:r w:rsidRPr="6DCA6FFD" w:rsidR="6DCA6FFD">
        <w:rPr>
          <w:rFonts w:ascii="Book Antiqua" w:hAnsi="Book Antiqua" w:eastAsia="Book Antiqua" w:cs="Book Antiqua"/>
          <w:noProof w:val="0"/>
          <w:color w:val="FF0000"/>
          <w:sz w:val="22"/>
          <w:szCs w:val="22"/>
          <w:lang w:val="en-US"/>
        </w:rPr>
        <w:t xml:space="preserve">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Ans)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As (</w:t>
      </w:r>
      <w:proofErr w:type="spell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p_value</w:t>
      </w:r>
      <w:proofErr w:type="spell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= 0.2058) &gt; (α = 0.05</w:t>
      </w:r>
      <w:proofErr w:type="gram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) ;</w:t>
      </w:r>
      <w:proofErr w:type="gram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R="000A30DC" w:rsidP="6DCA6FFD" w:rsidRDefault="000A30DC" w14:paraId="05E0F2ED" wp14:textId="096036FE">
      <w:pPr>
        <w:pStyle w:val="Normal"/>
        <w:autoSpaceDE w:val="0"/>
        <w:autoSpaceDN w:val="0"/>
        <w:adjustRightInd w:val="0"/>
        <w:jc w:val="both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                    Accept Null Hypothesis </w:t>
      </w:r>
      <w:proofErr w:type="gram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i.e.</w:t>
      </w:r>
      <w:proofErr w:type="gram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Mozilla market share &gt; 5%</w:t>
      </w:r>
    </w:p>
    <w:p xmlns:wp14="http://schemas.microsoft.com/office/word/2010/wordml" w:rsidR="000A30DC" w:rsidP="6DCA6FFD" w:rsidRDefault="000A30DC" w14:paraId="76DEC7C1" wp14:textId="29D286B1">
      <w:pPr>
        <w:pStyle w:val="Normal"/>
        <w:autoSpaceDE w:val="0"/>
        <w:autoSpaceDN w:val="0"/>
        <w:adjustRightInd w:val="0"/>
        <w:jc w:val="both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                 Thus, Microsoft </w:t>
      </w:r>
      <w:proofErr w:type="gram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can not</w:t>
      </w:r>
      <w:proofErr w:type="gram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conclude that Mozilla has a less than 5% share         </w:t>
      </w:r>
      <w:proofErr w:type="gram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of  the</w:t>
      </w:r>
      <w:proofErr w:type="gram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market</w:t>
      </w:r>
    </w:p>
    <w:p xmlns:wp14="http://schemas.microsoft.com/office/word/2010/wordml" w:rsidR="000A30DC" w:rsidP="6DCA6FFD" w:rsidRDefault="000A30DC" w14:paraId="192E599B" wp14:textId="226D2628">
      <w:pPr>
        <w:pStyle w:val="Normal"/>
        <w:autoSpaceDE w:val="0"/>
        <w:autoSpaceDN w:val="0"/>
        <w:adjustRightInd w:val="0"/>
        <w:jc w:val="both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R="000A30DC" w:rsidP="7AAEA02E" w:rsidRDefault="000A30DC" w14:paraId="724ACB53" wp14:textId="0F9FB7F1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R="000A30DC" w:rsidP="7AAEA02E" w:rsidRDefault="000A30DC" w14:paraId="41773687" wp14:textId="53013CF7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R="000A30DC" w:rsidP="6DCA6FFD" w:rsidRDefault="000A30DC" w14:paraId="1F467B58" wp14:textId="6C215BD5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n-US"/>
        </w:rPr>
        <w:t xml:space="preserve">        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Ans)</w:t>
      </w:r>
    </w:p>
    <w:p xmlns:wp14="http://schemas.microsoft.com/office/word/2010/wordml" w:rsidR="000A30DC" w:rsidP="6DCA6FFD" w:rsidRDefault="000A30DC" w14:paraId="4101652C" wp14:textId="6FCA6E6C">
      <w:pPr>
        <w:pStyle w:val="Normal"/>
        <w:autoSpaceDE w:val="0"/>
        <w:autoSpaceDN w:val="0"/>
        <w:adjustRightInd w:val="0"/>
        <w:ind w:left="720"/>
        <w:jc w:val="left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II.)  WebSideStory claims that its sample includes all the daily Internet users. If that’s     the case, then can Microsoft conclude that Mozilla has a less than 5% share of </w:t>
      </w:r>
      <w:proofErr w:type="gram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the  market</w:t>
      </w:r>
      <w:proofErr w:type="gram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>? We are given that WebSideStory claims that its sample includes all the daily Internet users. This means that the 4.6% is the population percentage. Comparing it with Microsoft's claim that Mozilla has a less than 5% share of the whole market is True. Hence, we can conclude that Mozilla has a less than 5% share of the market.</w:t>
      </w:r>
    </w:p>
    <w:p xmlns:wp14="http://schemas.microsoft.com/office/word/2010/wordml" w:rsidRPr="007004E0" w:rsidR="00B4772C" w:rsidP="6DCA6FFD" w:rsidRDefault="00B4772C" w14:paraId="4B99056E" wp14:textId="77777777" wp14:noSpellErr="1">
      <w:pPr>
        <w:autoSpaceDE w:val="0"/>
        <w:autoSpaceDN w:val="0"/>
        <w:adjustRightInd w:val="0"/>
        <w:rPr>
          <w:rFonts w:ascii="Book Antiqua" w:hAnsi="Book Antiqua" w:cs="BookAntiqua"/>
          <w:b w:val="1"/>
          <w:bCs w:val="1"/>
          <w:color w:val="FF0000"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xmlns:wp14="http://schemas.microsoft.com/office/word/2010/wordml" w:rsidRPr="007004E0" w:rsidR="00BC3A5E" w:rsidP="00B4772C" w:rsidRDefault="00BC3A5E" w14:paraId="4DDBEF00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Pr="007004E0" w:rsidR="007D5069">
        <w:rPr>
          <w:rFonts w:ascii="Book Antiqua" w:hAnsi="Book Antiqua" w:cs="BookAntiqua"/>
          <w:sz w:val="22"/>
          <w:szCs w:val="22"/>
        </w:rPr>
        <w:t xml:space="preserve"> books.</w:t>
      </w:r>
    </w:p>
    <w:p xmlns:wp14="http://schemas.microsoft.com/office/word/2010/wordml" w:rsidRPr="007004E0" w:rsidR="00BC3A5E" w:rsidP="00B4772C" w:rsidRDefault="00BC3A5E" w14:paraId="3461D779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xmlns:wp14="http://schemas.microsoft.com/office/word/2010/wordml" w:rsidRPr="007004E0" w:rsidR="00BC3A5E" w:rsidP="00B4772C" w:rsidRDefault="00BC3A5E" w14:paraId="3CF2D8B6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007004E0" w:rsidR="00950A57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xmlns:wp14="http://schemas.microsoft.com/office/word/2010/wordml" w:rsidRPr="007004E0" w:rsidR="00BC3A5E" w:rsidP="00B4772C" w:rsidRDefault="00BC3A5E" w14:paraId="0FB78278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B4772C" w:rsidRDefault="007D5069" w14:paraId="20E8637D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xmlns:wp14="http://schemas.microsoft.com/office/word/2010/wordml" w:rsidR="0057135A" w:rsidP="6DCA6FFD" w:rsidRDefault="0057135A" w14:paraId="1FC39945" wp14:textId="4A1E3996">
      <w:pPr>
        <w:pStyle w:val="Normal"/>
        <w:rPr>
          <w:b w:val="1"/>
          <w:bCs w:val="1"/>
          <w:noProof w:val="0"/>
          <w:color w:val="FF0000"/>
          <w:lang w:val="en-US"/>
        </w:rPr>
      </w:pPr>
      <w:r w:rsidRPr="6DCA6FFD" w:rsidR="6DCA6FFD">
        <w:rPr>
          <w:rFonts w:ascii="Book Antiqua" w:hAnsi="Book Antiqua" w:cs="BookAntiqua"/>
          <w:sz w:val="22"/>
          <w:szCs w:val="22"/>
        </w:rPr>
        <w:t xml:space="preserve">            </w:t>
      </w:r>
      <w:proofErr w:type="gramStart"/>
      <w:r w:rsidRPr="6DCA6FFD" w:rsidR="6DCA6FFD">
        <w:rPr>
          <w:b w:val="1"/>
          <w:bCs w:val="1"/>
          <w:color w:val="FF0000"/>
        </w:rPr>
        <w:t xml:space="preserve">Ans) </w:t>
      </w:r>
      <w:r w:rsidRPr="6DCA6FFD" w:rsidR="6DCA6FFD">
        <w:rPr>
          <w:b w:val="1"/>
          <w:bCs w:val="1"/>
          <w:color w:val="FF0000"/>
        </w:rPr>
        <w:t xml:space="preserve"> </w:t>
      </w:r>
      <w:r w:rsidRPr="6DCA6FFD" w:rsidR="6DCA6FFD">
        <w:rPr>
          <w:b w:val="1"/>
          <w:bCs w:val="1"/>
          <w:noProof w:val="0"/>
          <w:color w:val="FF0000"/>
          <w:lang w:val="en-US"/>
        </w:rPr>
        <w:t>The</w:t>
      </w:r>
      <w:proofErr w:type="gramEnd"/>
      <w:r w:rsidRPr="6DCA6FFD" w:rsidR="6DCA6FFD">
        <w:rPr>
          <w:b w:val="1"/>
          <w:bCs w:val="1"/>
          <w:noProof w:val="0"/>
          <w:color w:val="FF0000"/>
          <w:lang w:val="en-US"/>
        </w:rPr>
        <w:t xml:space="preserve"> 95% confidence interval for the size of shipment was books. All shipments are not between 205 and 295 books. Because due to 95% confidence interval for the size of shipment not all shipments. The known statement is not correct (a)</w:t>
      </w:r>
    </w:p>
    <w:p xmlns:wp14="http://schemas.microsoft.com/office/word/2010/wordml" w:rsidR="00B4772C" w:rsidP="6DCA6FFD" w:rsidRDefault="00B4772C" w14:paraId="0562CB0E" wp14:textId="77777777">
      <w:pPr>
        <w:pStyle w:val="Normal"/>
        <w:rPr>
          <w:b w:val="1"/>
          <w:bCs w:val="1"/>
          <w:color w:val="FF0000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7AAEA02E" w:rsidR="7AAEA02E">
        <w:rPr>
          <w:rFonts w:ascii="Book Antiqua" w:hAnsi="Book Antiqua" w:cs="BookAntiqua"/>
          <w:sz w:val="22"/>
          <w:szCs w:val="22"/>
        </w:rPr>
        <w:t>We cannot say</w:t>
      </w:r>
    </w:p>
    <w:p xmlns:wp14="http://schemas.microsoft.com/office/word/2010/wordml" w:rsidR="00B4772C" w:rsidP="6DCA6FFD" w:rsidRDefault="00B4772C" w14:paraId="2F89744D" wp14:textId="1F6219EE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Ans)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>A. The z-interval is shorter</w:t>
      </w:r>
    </w:p>
    <w:p xmlns:wp14="http://schemas.microsoft.com/office/word/2010/wordml" w:rsidR="00B4772C" w:rsidP="6DCA6FFD" w:rsidRDefault="00B4772C" w14:paraId="62EBF3C5" wp14:textId="11220817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>bcoz</w:t>
      </w:r>
      <w:proofErr w:type="spell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 it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>tells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 us difference between mean of distribution and data points in standard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>deviation.</w:t>
      </w:r>
    </w:p>
    <w:p xmlns:wp14="http://schemas.microsoft.com/office/word/2010/wordml" w:rsidRPr="007004E0" w:rsidR="00B4772C" w:rsidP="6DCA6FFD" w:rsidRDefault="00B4772C" w14:paraId="6D98A12B" wp14:textId="77777777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</w:rPr>
      </w:pP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7AAEA02E" w:rsidR="7AAEA02E"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7AAEA02E" w:rsidR="7AAEA02E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7AAEA02E" w:rsidP="7AAEA02E" w:rsidRDefault="7AAEA02E" w14:paraId="7AB485F0" w14:textId="49035A19">
      <w:pPr>
        <w:pStyle w:val="Normal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007004E0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00D2D18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="008401F7" w:rsidP="00B06617" w:rsidRDefault="008401F7" w14:paraId="110FFD37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D2D18" w:rsidP="6DCA6FFD" w:rsidRDefault="000D2D18" w14:paraId="5097BFAA" wp14:textId="7403ACC6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margins of error estimate </w:t>
      </w:r>
      <w:proofErr w:type="gramStart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>is</w:t>
      </w:r>
      <w:proofErr w:type="gramEnd"/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 1/sqrt(n)</w:t>
      </w:r>
    </w:p>
    <w:p xmlns:wp14="http://schemas.microsoft.com/office/word/2010/wordml" w:rsidRPr="007004E0" w:rsidR="000D2D18" w:rsidP="6DCA6FFD" w:rsidRDefault="000D2D18" w14:paraId="6B699379" wp14:textId="7B970436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 xml:space="preserve"> if 0.04=1/25 is margin of error then n=25^2 or 625. Choose 600. </w:t>
      </w:r>
    </w:p>
    <w:p w:rsidR="7AAEA02E" w:rsidP="6DCA6FFD" w:rsidRDefault="7AAEA02E" w14:paraId="08D2A206" w14:textId="1162E2A0">
      <w:pPr>
        <w:pStyle w:val="Normal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</w:p>
    <w:p w:rsidR="7AAEA02E" w:rsidP="7AAEA02E" w:rsidRDefault="7AAEA02E" w14:paraId="21C89AC7" w14:textId="39C8A5A6">
      <w:pPr>
        <w:pStyle w:val="Normal"/>
        <w:rPr>
          <w:rFonts w:ascii="Book Antiqua" w:hAnsi="Book Antiqua" w:eastAsia="Book Antiqua" w:cs="Book Antiqua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Pr="007004E0" w:rsidR="00065E5B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000D2D18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6A67C2" w:rsidP="00B06617" w:rsidRDefault="006A67C2" w14:paraId="1F72F64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6DCA6FFD" w:rsidRDefault="00B06617" w14:paraId="08CE6F91" wp14:textId="392AB4B2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</w:pPr>
      <w:r w:rsidRPr="6DCA6FFD" w:rsidR="6DCA6FFD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     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2"/>
          <w:szCs w:val="22"/>
          <w:lang w:val="en-US"/>
        </w:rPr>
        <w:t xml:space="preserve">Ans) </w:t>
      </w:r>
      <w:r w:rsidRPr="6DCA6FFD" w:rsidR="6DCA6FFD">
        <w:rPr>
          <w:rFonts w:ascii="Book Antiqua" w:hAnsi="Book Antiqua" w:eastAsia="Book Antiqua" w:cs="Book Antiqua"/>
          <w:b w:val="1"/>
          <w:bCs w:val="1"/>
          <w:noProof w:val="0"/>
          <w:color w:val="FF0000"/>
          <w:sz w:val="24"/>
          <w:szCs w:val="24"/>
          <w:lang w:val="en-US"/>
        </w:rPr>
        <w:t>D</w:t>
      </w: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36157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60cf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5">
    <w:abstractNumId w:val="14"/>
  </w:num>
  <w:num w:numId="14">
    <w:abstractNumId w:val="13"/>
  </w:num>
  <w:num w:numId="1" w16cid:durableId="838883381">
    <w:abstractNumId w:val="2"/>
  </w:num>
  <w:num w:numId="2" w16cid:durableId="665322989">
    <w:abstractNumId w:val="5"/>
  </w:num>
  <w:num w:numId="3" w16cid:durableId="301927832">
    <w:abstractNumId w:val="1"/>
  </w:num>
  <w:num w:numId="4" w16cid:durableId="662008243">
    <w:abstractNumId w:val="0"/>
  </w:num>
  <w:num w:numId="5" w16cid:durableId="1076586614">
    <w:abstractNumId w:val="7"/>
  </w:num>
  <w:num w:numId="6" w16cid:durableId="1142965699">
    <w:abstractNumId w:val="3"/>
  </w:num>
  <w:num w:numId="7" w16cid:durableId="2066903960">
    <w:abstractNumId w:val="10"/>
  </w:num>
  <w:num w:numId="8" w16cid:durableId="1402101209">
    <w:abstractNumId w:val="4"/>
  </w:num>
  <w:num w:numId="9" w16cid:durableId="684409157">
    <w:abstractNumId w:val="9"/>
  </w:num>
  <w:num w:numId="10" w16cid:durableId="869880326">
    <w:abstractNumId w:val="12"/>
  </w:num>
  <w:num w:numId="11" w16cid:durableId="88280519">
    <w:abstractNumId w:val="11"/>
  </w:num>
  <w:num w:numId="12" w16cid:durableId="835878785">
    <w:abstractNumId w:val="8"/>
  </w:num>
  <w:num w:numId="13" w16cid:durableId="10326082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6DCA6FFD"/>
    <w:rsid w:val="7AAEA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50C916"/>
  <w15:chartTrackingRefBased/>
  <w15:docId w15:val="{56F55B28-66AA-4058-B6F1-17D7BD8F5F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lalith kumar</lastModifiedBy>
  <revision>21</revision>
  <lastPrinted>2010-04-12T23:21:00.0000000Z</lastPrinted>
  <dcterms:created xsi:type="dcterms:W3CDTF">2022-06-02T16:37:00.0000000Z</dcterms:created>
  <dcterms:modified xsi:type="dcterms:W3CDTF">2022-06-04T19:19:50.7188934Z</dcterms:modified>
</coreProperties>
</file>