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Stock Analysis(Open Book Question and Data Analysis) (Come up with a Jupyter Notebook Document/Powerpoint Presentation Deck answering below questions)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rtl w:val="0"/>
        </w:rPr>
        <w:t xml:space="preserve">[Use APPLE Inc.]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Examine how dividends impact stock metrics (price, volume, volatility), while also accounting for seasonal effects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Measure and compare the volatility of stocks across different industries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rtl w:val="0"/>
        </w:rPr>
        <w:t xml:space="preserve">[Use APPLE Inc.]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Examine how </w:t>
      </w:r>
      <w:r w:rsidDel="00000000" w:rsidR="00000000" w:rsidRPr="00000000">
        <w:rPr>
          <w:rtl w:val="0"/>
        </w:rPr>
        <w:t xml:space="preserve">Bonus share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and stock splits impact short-term and long-term stock price movement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Benchmark stock performance by industry and analyse relative performance within each </w:t>
      </w:r>
      <w:r w:rsidDel="00000000" w:rsidR="00000000" w:rsidRPr="00000000">
        <w:rPr>
          <w:rtl w:val="0"/>
        </w:rPr>
        <w:t xml:space="preserve">industries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rtl w:val="0"/>
        </w:rPr>
        <w:t xml:space="preserve">[Use ADIDAS]</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Let’s say you have 10000 USD. You bought Adidas shares worth 10k USD on the first trading day of 2019, and sold all the shares on the last trading day of 2023. What is the return you get with this </w:t>
      </w:r>
      <w:r w:rsidDel="00000000" w:rsidR="00000000" w:rsidRPr="00000000">
        <w:rPr>
          <w:rtl w:val="0"/>
        </w:rPr>
        <w:t xml:space="preserve">transaction?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Come up with a trading strategy where you can use 10k USD to buy or sell Adidas shares between the first trading day of 2019 and last trading day of 2023. You can do </w:t>
      </w:r>
      <w:r w:rsidDel="00000000" w:rsidR="00000000" w:rsidRPr="00000000">
        <w:rPr>
          <w:rtl w:val="0"/>
        </w:rPr>
        <w:t xml:space="preserve">any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number of </w:t>
      </w:r>
      <w:r w:rsidDel="00000000" w:rsidR="00000000" w:rsidRPr="00000000">
        <w:rPr>
          <w:rtl w:val="0"/>
        </w:rPr>
        <w:t xml:space="preserve">transactions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within this period. Compare the results </w:t>
      </w:r>
      <w:r w:rsidDel="00000000" w:rsidR="00000000" w:rsidRPr="00000000">
        <w:rPr>
          <w:rtl w:val="0"/>
        </w:rPr>
        <w:t xml:space="preserve">with the long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te</w:t>
      </w:r>
      <w:r w:rsidDel="00000000" w:rsidR="00000000" w:rsidRPr="00000000">
        <w:rPr>
          <w:rtl w:val="0"/>
        </w:rPr>
        <w:t xml:space="preserve">rm investment strategy.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Hint: - Think of buying at low levels and selling at high levels. You should be very mindful of the fact that you have only 10k USD in your wallet</w:t>
      </w:r>
      <w:r w:rsidDel="00000000" w:rsidR="00000000" w:rsidRPr="00000000">
        <w:rPr>
          <w:b w:val="1"/>
          <w:rtl w:val="0"/>
        </w:rPr>
        <w:t xml:space="preserve"> and you dont know whats gonna happen in future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Note – Account for the stock split, bonus, dividends in the stock price. </w:t>
      </w:r>
    </w:p>
    <w:p w:rsidR="00000000" w:rsidDel="00000000" w:rsidP="00000000" w:rsidRDefault="00000000" w:rsidRPr="00000000" w14:paraId="00000009">
      <w:pPr>
        <w:rPr>
          <w:b w:val="1"/>
        </w:rPr>
      </w:pPr>
      <w:r w:rsidDel="00000000" w:rsidR="00000000" w:rsidRPr="00000000">
        <w:rPr>
          <w:b w:val="1"/>
          <w:rtl w:val="0"/>
        </w:rPr>
        <w:t xml:space="preserve">You can take help from any online resources but mention references. Data processing R/Python Jupyter notebook should also be provided as deliverable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23EB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23EB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23EB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23EB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23EB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23EB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23EB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23EB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23EB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23EB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23EB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23EB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23EB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23EB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23EB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23EB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23EB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23EB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23EB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23EB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23EB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23EB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23EB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23EB0"/>
    <w:rPr>
      <w:i w:val="1"/>
      <w:iCs w:val="1"/>
      <w:color w:val="404040" w:themeColor="text1" w:themeTint="0000BF"/>
    </w:rPr>
  </w:style>
  <w:style w:type="paragraph" w:styleId="ListParagraph">
    <w:name w:val="List Paragraph"/>
    <w:basedOn w:val="Normal"/>
    <w:uiPriority w:val="34"/>
    <w:qFormat w:val="1"/>
    <w:rsid w:val="00923EB0"/>
    <w:pPr>
      <w:ind w:left="720"/>
      <w:contextualSpacing w:val="1"/>
    </w:pPr>
  </w:style>
  <w:style w:type="character" w:styleId="IntenseEmphasis">
    <w:name w:val="Intense Emphasis"/>
    <w:basedOn w:val="DefaultParagraphFont"/>
    <w:uiPriority w:val="21"/>
    <w:qFormat w:val="1"/>
    <w:rsid w:val="00923EB0"/>
    <w:rPr>
      <w:i w:val="1"/>
      <w:iCs w:val="1"/>
      <w:color w:val="0f4761" w:themeColor="accent1" w:themeShade="0000BF"/>
    </w:rPr>
  </w:style>
  <w:style w:type="paragraph" w:styleId="IntenseQuote">
    <w:name w:val="Intense Quote"/>
    <w:basedOn w:val="Normal"/>
    <w:next w:val="Normal"/>
    <w:link w:val="IntenseQuoteChar"/>
    <w:uiPriority w:val="30"/>
    <w:qFormat w:val="1"/>
    <w:rsid w:val="00923EB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23EB0"/>
    <w:rPr>
      <w:i w:val="1"/>
      <w:iCs w:val="1"/>
      <w:color w:val="0f4761" w:themeColor="accent1" w:themeShade="0000BF"/>
    </w:rPr>
  </w:style>
  <w:style w:type="character" w:styleId="IntenseReference">
    <w:name w:val="Intense Reference"/>
    <w:basedOn w:val="DefaultParagraphFont"/>
    <w:uiPriority w:val="32"/>
    <w:qFormat w:val="1"/>
    <w:rsid w:val="00923EB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7aazXelyw4IFYIoNGW9b43JiRA==">CgMxLjA4AHIhMUQtRUVuakRWVjRiUnlPcFN6THU0UlUyeU1oZXVqdExW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2024-10-28T03:42:00Z</dcterms:created>
  <dc:creator>Joshi, Anurag</dc:creator>
</cp:coreProperties>
</file>