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FA05D" w14:textId="77777777" w:rsidR="004B5707" w:rsidRPr="00087B99" w:rsidRDefault="004B5707" w:rsidP="004B5707">
      <w:pPr>
        <w:numPr>
          <w:ilvl w:val="1"/>
          <w:numId w:val="2"/>
        </w:numPr>
        <w:spacing w:after="0" w:line="240" w:lineRule="auto"/>
        <w:ind w:left="218" w:right="0"/>
        <w:jc w:val="left"/>
        <w:textAlignment w:val="baseline"/>
        <w:outlineLvl w:val="1"/>
        <w:rPr>
          <w:rFonts w:ascii="Montserrat" w:eastAsia="Times New Roman" w:hAnsi="Montserrat" w:cs="Times New Roman"/>
          <w:b/>
          <w:bCs/>
          <w:sz w:val="28"/>
          <w:szCs w:val="28"/>
        </w:rPr>
      </w:pPr>
      <w:bookmarkStart w:id="0" w:name="_Toc100744699"/>
      <w:r>
        <w:rPr>
          <w:rFonts w:ascii="Montserrat" w:eastAsia="Times New Roman" w:hAnsi="Montserrat" w:cs="Times New Roman"/>
          <w:b/>
          <w:bCs/>
          <w:sz w:val="28"/>
          <w:szCs w:val="28"/>
        </w:rPr>
        <w:t>L’intégration de SmartACCESS dans le réseau de la banque</w:t>
      </w:r>
      <w:bookmarkEnd w:id="0"/>
    </w:p>
    <w:p w14:paraId="72180BDD" w14:textId="77777777" w:rsidR="004B5707" w:rsidRDefault="004B5707" w:rsidP="004B5707">
      <w:pPr>
        <w:spacing w:after="0" w:line="259" w:lineRule="auto"/>
        <w:ind w:left="0" w:right="0" w:firstLine="0"/>
        <w:jc w:val="left"/>
        <w:rPr>
          <w:rFonts w:ascii="Montserrat" w:eastAsia="Cambria" w:hAnsi="Montserrat" w:cs="Cambria"/>
          <w:b/>
          <w:color w:val="4F81BD"/>
          <w:sz w:val="22"/>
        </w:rPr>
      </w:pPr>
    </w:p>
    <w:p w14:paraId="1F8C15B2" w14:textId="77777777" w:rsidR="004B5707" w:rsidRPr="006934CF" w:rsidRDefault="004B5707" w:rsidP="004B5707">
      <w:pPr>
        <w:spacing w:after="0" w:line="259" w:lineRule="auto"/>
        <w:ind w:left="0" w:right="0" w:firstLine="0"/>
        <w:jc w:val="left"/>
        <w:rPr>
          <w:rFonts w:ascii="Montserrat" w:hAnsi="Montserrat"/>
        </w:rPr>
      </w:pPr>
    </w:p>
    <w:p w14:paraId="5C29239B" w14:textId="77777777" w:rsidR="004B5707" w:rsidRPr="006934CF" w:rsidRDefault="004B5707" w:rsidP="004B5707">
      <w:pPr>
        <w:spacing w:after="34" w:line="259" w:lineRule="auto"/>
        <w:ind w:left="0" w:right="0" w:firstLine="0"/>
        <w:jc w:val="left"/>
        <w:rPr>
          <w:rFonts w:ascii="Montserrat" w:hAnsi="Montserrat"/>
        </w:rPr>
      </w:pPr>
      <w:r>
        <w:rPr>
          <w:rFonts w:ascii="Montserrat" w:hAnsi="Montserrat"/>
          <w:noProof/>
        </w:rPr>
        <w:drawing>
          <wp:inline distT="0" distB="0" distL="0" distR="0" wp14:anchorId="5CAF1CD5" wp14:editId="44F1F3FE">
            <wp:extent cx="6477000" cy="4191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7D843" w14:textId="77777777" w:rsidR="004B5707" w:rsidRPr="006934CF" w:rsidRDefault="004B5707" w:rsidP="004B5707">
      <w:pPr>
        <w:spacing w:after="37" w:line="259" w:lineRule="auto"/>
        <w:ind w:left="0" w:right="0" w:firstLine="0"/>
        <w:jc w:val="left"/>
        <w:rPr>
          <w:rFonts w:ascii="Montserrat" w:hAnsi="Montserrat"/>
        </w:rPr>
      </w:pPr>
      <w:r w:rsidRPr="006934CF">
        <w:rPr>
          <w:rFonts w:ascii="Montserrat" w:hAnsi="Montserrat"/>
        </w:rPr>
        <w:t xml:space="preserve"> </w:t>
      </w:r>
    </w:p>
    <w:p w14:paraId="2C404BD9" w14:textId="73CD1D3A" w:rsidR="004B5707" w:rsidRPr="00087B99" w:rsidRDefault="004B5707" w:rsidP="004B5707">
      <w:pPr>
        <w:numPr>
          <w:ilvl w:val="1"/>
          <w:numId w:val="2"/>
        </w:numPr>
        <w:spacing w:after="0" w:line="240" w:lineRule="auto"/>
        <w:ind w:left="218" w:right="0"/>
        <w:jc w:val="left"/>
        <w:textAlignment w:val="baseline"/>
        <w:outlineLvl w:val="1"/>
        <w:rPr>
          <w:rFonts w:ascii="Montserrat" w:eastAsia="Times New Roman" w:hAnsi="Montserrat" w:cs="Times New Roman"/>
          <w:b/>
          <w:bCs/>
          <w:sz w:val="28"/>
          <w:szCs w:val="28"/>
        </w:rPr>
      </w:pPr>
      <w:r>
        <w:rPr>
          <w:rFonts w:ascii="Montserrat" w:eastAsia="Times New Roman" w:hAnsi="Montserrat" w:cs="Times New Roman"/>
          <w:b/>
          <w:bCs/>
          <w:sz w:val="28"/>
          <w:szCs w:val="28"/>
        </w:rPr>
        <w:t xml:space="preserve">Matrice des flux </w:t>
      </w:r>
    </w:p>
    <w:p w14:paraId="39AA7E94" w14:textId="77777777" w:rsidR="004B5707" w:rsidRDefault="004B5707" w:rsidP="004B5707">
      <w:pPr>
        <w:spacing w:after="37" w:line="259" w:lineRule="auto"/>
        <w:ind w:left="0" w:right="0" w:firstLine="0"/>
        <w:jc w:val="left"/>
        <w:rPr>
          <w:rFonts w:ascii="Montserrat" w:hAnsi="Montserrat"/>
        </w:rPr>
      </w:pPr>
    </w:p>
    <w:tbl>
      <w:tblPr>
        <w:tblStyle w:val="TableGrid"/>
        <w:tblW w:w="0" w:type="auto"/>
        <w:tblInd w:w="577" w:type="dxa"/>
        <w:tblLook w:val="04A0" w:firstRow="1" w:lastRow="0" w:firstColumn="1" w:lastColumn="0" w:noHBand="0" w:noVBand="1"/>
      </w:tblPr>
      <w:tblGrid>
        <w:gridCol w:w="2118"/>
        <w:gridCol w:w="2118"/>
        <w:gridCol w:w="2394"/>
        <w:gridCol w:w="1855"/>
      </w:tblGrid>
      <w:tr w:rsidR="00550B19" w14:paraId="19AE2F21" w14:textId="77777777" w:rsidTr="00751AE5">
        <w:tc>
          <w:tcPr>
            <w:tcW w:w="2118" w:type="dxa"/>
          </w:tcPr>
          <w:p w14:paraId="62B83241" w14:textId="702392CF" w:rsidR="004B5707" w:rsidRDefault="004B5707" w:rsidP="004B5707">
            <w:pPr>
              <w:spacing w:after="37" w:line="259" w:lineRule="auto"/>
              <w:ind w:left="0" w:right="0" w:firstLine="0"/>
              <w:jc w:val="left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Source</w:t>
            </w:r>
          </w:p>
        </w:tc>
        <w:tc>
          <w:tcPr>
            <w:tcW w:w="2118" w:type="dxa"/>
          </w:tcPr>
          <w:p w14:paraId="4F6CE38B" w14:textId="7D4CD5A1" w:rsidR="004B5707" w:rsidRDefault="004B5707" w:rsidP="004B5707">
            <w:pPr>
              <w:spacing w:after="37" w:line="259" w:lineRule="auto"/>
              <w:ind w:left="0" w:right="0" w:firstLine="0"/>
              <w:jc w:val="left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Destination</w:t>
            </w:r>
          </w:p>
        </w:tc>
        <w:tc>
          <w:tcPr>
            <w:tcW w:w="2394" w:type="dxa"/>
          </w:tcPr>
          <w:p w14:paraId="1F6235F9" w14:textId="5AB57A2E" w:rsidR="004B5707" w:rsidRDefault="004B5707" w:rsidP="004B5707">
            <w:pPr>
              <w:spacing w:after="37" w:line="259" w:lineRule="auto"/>
              <w:ind w:left="0" w:right="0" w:firstLine="0"/>
              <w:jc w:val="left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Protocole</w:t>
            </w:r>
          </w:p>
        </w:tc>
        <w:tc>
          <w:tcPr>
            <w:tcW w:w="1855" w:type="dxa"/>
          </w:tcPr>
          <w:p w14:paraId="15BD4935" w14:textId="11987FF9" w:rsidR="004B5707" w:rsidRDefault="004B5707" w:rsidP="004B5707">
            <w:pPr>
              <w:spacing w:after="37" w:line="259" w:lineRule="auto"/>
              <w:ind w:left="0" w:right="0" w:firstLine="0"/>
              <w:jc w:val="left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PORT</w:t>
            </w:r>
          </w:p>
        </w:tc>
      </w:tr>
      <w:tr w:rsidR="00550B19" w14:paraId="3F1ABC77" w14:textId="77777777" w:rsidTr="00751AE5">
        <w:tc>
          <w:tcPr>
            <w:tcW w:w="2118" w:type="dxa"/>
          </w:tcPr>
          <w:p w14:paraId="4A52B34B" w14:textId="7CC3FA5F" w:rsidR="004B5707" w:rsidRDefault="004B5707" w:rsidP="004B5707">
            <w:pPr>
              <w:spacing w:after="37" w:line="259" w:lineRule="auto"/>
              <w:ind w:left="0" w:right="0" w:firstLine="0"/>
              <w:jc w:val="left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SmartAccess Banque</w:t>
            </w:r>
          </w:p>
        </w:tc>
        <w:tc>
          <w:tcPr>
            <w:tcW w:w="2118" w:type="dxa"/>
          </w:tcPr>
          <w:p w14:paraId="61B527D3" w14:textId="21EB5671" w:rsidR="004B5707" w:rsidRDefault="004B5707" w:rsidP="004B5707">
            <w:pPr>
              <w:spacing w:after="37" w:line="259" w:lineRule="auto"/>
              <w:ind w:left="0" w:right="0" w:firstLine="0"/>
              <w:jc w:val="left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Core Banking</w:t>
            </w:r>
          </w:p>
        </w:tc>
        <w:tc>
          <w:tcPr>
            <w:tcW w:w="2394" w:type="dxa"/>
          </w:tcPr>
          <w:p w14:paraId="7DC5B2D9" w14:textId="05D78B9C" w:rsidR="004B5707" w:rsidRDefault="004B5707" w:rsidP="004B5707">
            <w:pPr>
              <w:spacing w:after="37" w:line="259" w:lineRule="auto"/>
              <w:ind w:left="0" w:right="0" w:firstLine="0"/>
              <w:jc w:val="left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SFTP,HTTP</w:t>
            </w:r>
          </w:p>
        </w:tc>
        <w:tc>
          <w:tcPr>
            <w:tcW w:w="1855" w:type="dxa"/>
          </w:tcPr>
          <w:p w14:paraId="246B2FEF" w14:textId="3E34AC18" w:rsidR="004B5707" w:rsidRDefault="0083410C" w:rsidP="004B5707">
            <w:pPr>
              <w:spacing w:after="37" w:line="259" w:lineRule="auto"/>
              <w:ind w:left="0" w:right="0" w:firstLine="0"/>
              <w:jc w:val="left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SFTP </w:t>
            </w:r>
            <w:r w:rsidR="00CA67BA">
              <w:rPr>
                <w:rFonts w:ascii="Montserrat" w:hAnsi="Montserrat"/>
              </w:rPr>
              <w:t>22</w:t>
            </w:r>
          </w:p>
        </w:tc>
      </w:tr>
      <w:tr w:rsidR="00550B19" w14:paraId="67D49EC6" w14:textId="77777777" w:rsidTr="00751AE5">
        <w:tc>
          <w:tcPr>
            <w:tcW w:w="2118" w:type="dxa"/>
          </w:tcPr>
          <w:p w14:paraId="7FBCF67F" w14:textId="64793761" w:rsidR="004B5707" w:rsidRDefault="00550B19" w:rsidP="004B5707">
            <w:pPr>
              <w:spacing w:after="37" w:line="259" w:lineRule="auto"/>
              <w:ind w:left="0" w:right="0" w:firstLine="0"/>
              <w:jc w:val="left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Core Banking</w:t>
            </w:r>
          </w:p>
        </w:tc>
        <w:tc>
          <w:tcPr>
            <w:tcW w:w="2118" w:type="dxa"/>
          </w:tcPr>
          <w:p w14:paraId="0F495B1A" w14:textId="5A69C1EA" w:rsidR="004B5707" w:rsidRDefault="00550B19" w:rsidP="004B5707">
            <w:pPr>
              <w:spacing w:after="37" w:line="259" w:lineRule="auto"/>
              <w:ind w:left="0" w:right="0" w:firstLine="0"/>
              <w:jc w:val="left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SmartAccess</w:t>
            </w:r>
          </w:p>
        </w:tc>
        <w:tc>
          <w:tcPr>
            <w:tcW w:w="2394" w:type="dxa"/>
          </w:tcPr>
          <w:p w14:paraId="0C38BCC1" w14:textId="2735E8BF" w:rsidR="004B5707" w:rsidRDefault="00550B19" w:rsidP="004B5707">
            <w:pPr>
              <w:spacing w:after="37" w:line="259" w:lineRule="auto"/>
              <w:ind w:left="0" w:right="0" w:firstLine="0"/>
              <w:jc w:val="left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SFTP,HTTP</w:t>
            </w:r>
          </w:p>
        </w:tc>
        <w:tc>
          <w:tcPr>
            <w:tcW w:w="1855" w:type="dxa"/>
          </w:tcPr>
          <w:p w14:paraId="77ADF673" w14:textId="39F0F835" w:rsidR="004B5707" w:rsidRDefault="00550B19" w:rsidP="004B5707">
            <w:pPr>
              <w:spacing w:after="37" w:line="259" w:lineRule="auto"/>
              <w:ind w:left="0" w:right="0" w:firstLine="0"/>
              <w:jc w:val="left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TBD</w:t>
            </w:r>
          </w:p>
        </w:tc>
      </w:tr>
      <w:tr w:rsidR="00550B19" w14:paraId="220E67C2" w14:textId="77777777" w:rsidTr="00751AE5">
        <w:tc>
          <w:tcPr>
            <w:tcW w:w="2118" w:type="dxa"/>
          </w:tcPr>
          <w:p w14:paraId="62DBFBA7" w14:textId="16BF0817" w:rsidR="004B5707" w:rsidRDefault="00550B19" w:rsidP="004B5707">
            <w:pPr>
              <w:spacing w:after="37" w:line="259" w:lineRule="auto"/>
              <w:ind w:left="0" w:right="0" w:firstLine="0"/>
              <w:jc w:val="left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SmartAccess Banque</w:t>
            </w:r>
          </w:p>
        </w:tc>
        <w:tc>
          <w:tcPr>
            <w:tcW w:w="2118" w:type="dxa"/>
          </w:tcPr>
          <w:p w14:paraId="2C521AD3" w14:textId="09E8CDF5" w:rsidR="004B5707" w:rsidRDefault="00550B19" w:rsidP="004B5707">
            <w:pPr>
              <w:spacing w:after="37" w:line="259" w:lineRule="auto"/>
              <w:ind w:left="0" w:right="0" w:firstLine="0"/>
              <w:jc w:val="left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Banque Centrale</w:t>
            </w:r>
          </w:p>
        </w:tc>
        <w:tc>
          <w:tcPr>
            <w:tcW w:w="2394" w:type="dxa"/>
          </w:tcPr>
          <w:p w14:paraId="64DBCC5E" w14:textId="24061CA5" w:rsidR="004B5707" w:rsidRDefault="00550B19" w:rsidP="004B5707">
            <w:pPr>
              <w:spacing w:after="37" w:line="259" w:lineRule="auto"/>
              <w:ind w:left="0" w:right="0" w:firstLine="0"/>
              <w:jc w:val="left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CFT</w:t>
            </w:r>
          </w:p>
        </w:tc>
        <w:tc>
          <w:tcPr>
            <w:tcW w:w="1855" w:type="dxa"/>
          </w:tcPr>
          <w:p w14:paraId="5F3C296F" w14:textId="77777777" w:rsidR="004B5707" w:rsidRDefault="004B5707" w:rsidP="004B5707">
            <w:pPr>
              <w:spacing w:after="37" w:line="259" w:lineRule="auto"/>
              <w:ind w:left="0" w:right="0" w:firstLine="0"/>
              <w:jc w:val="left"/>
              <w:rPr>
                <w:rFonts w:ascii="Montserrat" w:hAnsi="Montserrat"/>
              </w:rPr>
            </w:pPr>
          </w:p>
        </w:tc>
      </w:tr>
      <w:tr w:rsidR="00550B19" w14:paraId="69DD4728" w14:textId="77777777" w:rsidTr="00751AE5">
        <w:tc>
          <w:tcPr>
            <w:tcW w:w="2118" w:type="dxa"/>
          </w:tcPr>
          <w:p w14:paraId="14AE4864" w14:textId="212F3FAD" w:rsidR="00550B19" w:rsidRDefault="00550B19" w:rsidP="004B5707">
            <w:pPr>
              <w:spacing w:after="37" w:line="259" w:lineRule="auto"/>
              <w:ind w:left="0" w:right="0" w:firstLine="0"/>
              <w:jc w:val="left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SmartAccess Banque</w:t>
            </w:r>
          </w:p>
        </w:tc>
        <w:tc>
          <w:tcPr>
            <w:tcW w:w="2118" w:type="dxa"/>
          </w:tcPr>
          <w:p w14:paraId="7D1BF120" w14:textId="2C03F090" w:rsidR="00550B19" w:rsidRDefault="00550B19" w:rsidP="004B5707">
            <w:pPr>
              <w:spacing w:after="37" w:line="259" w:lineRule="auto"/>
              <w:ind w:left="0" w:right="0" w:firstLine="0"/>
              <w:jc w:val="left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SmartAccess Business</w:t>
            </w:r>
          </w:p>
        </w:tc>
        <w:tc>
          <w:tcPr>
            <w:tcW w:w="2394" w:type="dxa"/>
          </w:tcPr>
          <w:p w14:paraId="33FE5FCC" w14:textId="5635AD30" w:rsidR="00550B19" w:rsidRDefault="00550B19" w:rsidP="004B5707">
            <w:pPr>
              <w:spacing w:after="37" w:line="259" w:lineRule="auto"/>
              <w:ind w:left="0" w:right="0" w:firstLine="0"/>
              <w:jc w:val="left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http,ICS(Windows Share)</w:t>
            </w:r>
          </w:p>
        </w:tc>
        <w:tc>
          <w:tcPr>
            <w:tcW w:w="1855" w:type="dxa"/>
          </w:tcPr>
          <w:p w14:paraId="697A6652" w14:textId="20C7A68A" w:rsidR="00550B19" w:rsidRDefault="00DE36ED" w:rsidP="004B5707">
            <w:pPr>
              <w:spacing w:after="37" w:line="259" w:lineRule="auto"/>
              <w:ind w:left="0" w:right="0" w:firstLine="0"/>
              <w:jc w:val="left"/>
              <w:rPr>
                <w:rFonts w:ascii="Montserrat" w:hAnsi="Montserrat"/>
              </w:rPr>
            </w:pPr>
            <w:r w:rsidRPr="00DE36ED">
              <w:rPr>
                <w:rFonts w:ascii="Montserrat" w:hAnsi="Montserrat"/>
              </w:rPr>
              <w:t xml:space="preserve">https </w:t>
            </w:r>
            <w:r w:rsidR="00876FD4">
              <w:rPr>
                <w:rFonts w:ascii="Montserrat" w:hAnsi="Montserrat"/>
              </w:rPr>
              <w:t>8</w:t>
            </w:r>
            <w:r w:rsidRPr="00DE36ED">
              <w:rPr>
                <w:rFonts w:ascii="Montserrat" w:hAnsi="Montserrat"/>
              </w:rPr>
              <w:t>081</w:t>
            </w:r>
          </w:p>
          <w:p w14:paraId="242150FD" w14:textId="2D2CC2BE" w:rsidR="0093385D" w:rsidRDefault="0093385D" w:rsidP="004B5707">
            <w:pPr>
              <w:spacing w:after="37" w:line="259" w:lineRule="auto"/>
              <w:ind w:left="0" w:right="0" w:firstLine="0"/>
              <w:jc w:val="left"/>
              <w:rPr>
                <w:rFonts w:ascii="Montserrat" w:hAnsi="Montserrat"/>
              </w:rPr>
            </w:pPr>
            <w:r w:rsidRPr="0093385D">
              <w:rPr>
                <w:rFonts w:ascii="Montserrat" w:hAnsi="Montserrat"/>
              </w:rPr>
              <w:t>https 5480</w:t>
            </w:r>
          </w:p>
          <w:p w14:paraId="40ADE2A9" w14:textId="5C2B51C9" w:rsidR="0093385D" w:rsidRDefault="0093385D" w:rsidP="004B5707">
            <w:pPr>
              <w:spacing w:after="37" w:line="259" w:lineRule="auto"/>
              <w:ind w:left="0" w:right="0" w:firstLine="0"/>
              <w:jc w:val="left"/>
              <w:rPr>
                <w:rFonts w:ascii="Montserrat" w:hAnsi="Montserrat"/>
              </w:rPr>
            </w:pPr>
          </w:p>
        </w:tc>
      </w:tr>
      <w:tr w:rsidR="00550B19" w14:paraId="762DF07F" w14:textId="77777777" w:rsidTr="00751AE5">
        <w:tc>
          <w:tcPr>
            <w:tcW w:w="2118" w:type="dxa"/>
          </w:tcPr>
          <w:p w14:paraId="3DE8B4A5" w14:textId="3AF7EAC5" w:rsidR="00550B19" w:rsidRDefault="00876FD4" w:rsidP="004B5707">
            <w:pPr>
              <w:spacing w:after="37" w:line="259" w:lineRule="auto"/>
              <w:ind w:left="0" w:right="0" w:firstLine="0"/>
              <w:jc w:val="left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PCs client de la banque</w:t>
            </w:r>
            <w:r>
              <w:rPr>
                <w:rFonts w:ascii="Montserrat" w:hAnsi="Montserrat"/>
              </w:rPr>
              <w:t xml:space="preserve"> </w:t>
            </w:r>
          </w:p>
        </w:tc>
        <w:tc>
          <w:tcPr>
            <w:tcW w:w="2118" w:type="dxa"/>
          </w:tcPr>
          <w:p w14:paraId="2366FCF4" w14:textId="53F66CF2" w:rsidR="00550B19" w:rsidRDefault="00876FD4" w:rsidP="004B5707">
            <w:pPr>
              <w:spacing w:after="37" w:line="259" w:lineRule="auto"/>
              <w:ind w:left="0" w:right="0" w:firstLine="0"/>
              <w:jc w:val="left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SmartAccess Banque</w:t>
            </w:r>
          </w:p>
        </w:tc>
        <w:tc>
          <w:tcPr>
            <w:tcW w:w="2394" w:type="dxa"/>
          </w:tcPr>
          <w:p w14:paraId="4102DC68" w14:textId="7CDF4FC9" w:rsidR="00550B19" w:rsidRDefault="00751AE5" w:rsidP="004B5707">
            <w:pPr>
              <w:spacing w:after="37" w:line="259" w:lineRule="auto"/>
              <w:ind w:left="0" w:right="0" w:firstLine="0"/>
              <w:jc w:val="left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http</w:t>
            </w:r>
          </w:p>
        </w:tc>
        <w:tc>
          <w:tcPr>
            <w:tcW w:w="1855" w:type="dxa"/>
          </w:tcPr>
          <w:p w14:paraId="25CE4B5D" w14:textId="0F7F8405" w:rsidR="00550B19" w:rsidRDefault="00751AE5" w:rsidP="004B5707">
            <w:pPr>
              <w:spacing w:after="37" w:line="259" w:lineRule="auto"/>
              <w:ind w:left="0" w:right="0" w:firstLine="0"/>
              <w:jc w:val="left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TBD</w:t>
            </w:r>
          </w:p>
        </w:tc>
      </w:tr>
      <w:tr w:rsidR="00751AE5" w14:paraId="26A61BB8" w14:textId="77777777" w:rsidTr="00751AE5">
        <w:tc>
          <w:tcPr>
            <w:tcW w:w="2118" w:type="dxa"/>
          </w:tcPr>
          <w:p w14:paraId="00750900" w14:textId="6EF2A5AB" w:rsidR="00751AE5" w:rsidRDefault="00876FD4" w:rsidP="00751AE5">
            <w:pPr>
              <w:spacing w:after="37" w:line="259" w:lineRule="auto"/>
              <w:ind w:left="0" w:right="0" w:firstLine="0"/>
              <w:jc w:val="left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PCs sur Internet</w:t>
            </w:r>
          </w:p>
        </w:tc>
        <w:tc>
          <w:tcPr>
            <w:tcW w:w="2118" w:type="dxa"/>
          </w:tcPr>
          <w:p w14:paraId="24E701EB" w14:textId="3B3803B2" w:rsidR="00751AE5" w:rsidRDefault="00876FD4" w:rsidP="00751AE5">
            <w:pPr>
              <w:spacing w:after="37" w:line="259" w:lineRule="auto"/>
              <w:ind w:left="0" w:right="0" w:firstLine="0"/>
              <w:jc w:val="left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SmartAccess Business</w:t>
            </w:r>
          </w:p>
        </w:tc>
        <w:tc>
          <w:tcPr>
            <w:tcW w:w="2394" w:type="dxa"/>
          </w:tcPr>
          <w:p w14:paraId="4D4161B3" w14:textId="393DE0A6" w:rsidR="00751AE5" w:rsidRDefault="00751AE5" w:rsidP="00751AE5">
            <w:pPr>
              <w:spacing w:after="37" w:line="259" w:lineRule="auto"/>
              <w:ind w:left="0" w:right="0" w:firstLine="0"/>
              <w:jc w:val="left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https</w:t>
            </w:r>
          </w:p>
        </w:tc>
        <w:tc>
          <w:tcPr>
            <w:tcW w:w="1855" w:type="dxa"/>
          </w:tcPr>
          <w:p w14:paraId="604DE063" w14:textId="1EB9949B" w:rsidR="00751AE5" w:rsidRDefault="00751AE5" w:rsidP="00751AE5">
            <w:pPr>
              <w:spacing w:after="37" w:line="259" w:lineRule="auto"/>
              <w:ind w:left="0" w:right="0" w:firstLine="0"/>
              <w:jc w:val="left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443</w:t>
            </w:r>
          </w:p>
        </w:tc>
      </w:tr>
    </w:tbl>
    <w:p w14:paraId="2D48CB61" w14:textId="77777777" w:rsidR="004B5707" w:rsidRDefault="004B5707" w:rsidP="004B5707">
      <w:pPr>
        <w:spacing w:after="37" w:line="259" w:lineRule="auto"/>
        <w:ind w:right="0"/>
        <w:jc w:val="left"/>
        <w:rPr>
          <w:rFonts w:ascii="Montserrat" w:hAnsi="Montserrat"/>
        </w:rPr>
      </w:pPr>
    </w:p>
    <w:p w14:paraId="1A3E8D6F" w14:textId="77777777" w:rsidR="004B5707" w:rsidRDefault="004B5707"/>
    <w:sectPr w:rsidR="004B57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82CCB"/>
    <w:multiLevelType w:val="multilevel"/>
    <w:tmpl w:val="4CF23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3D0887"/>
    <w:multiLevelType w:val="multilevel"/>
    <w:tmpl w:val="2E68BA5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287905750">
    <w:abstractNumId w:val="1"/>
  </w:num>
  <w:num w:numId="2" w16cid:durableId="512375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07"/>
    <w:rsid w:val="00260036"/>
    <w:rsid w:val="004B5707"/>
    <w:rsid w:val="00550B19"/>
    <w:rsid w:val="00751AE5"/>
    <w:rsid w:val="0083410C"/>
    <w:rsid w:val="00851D04"/>
    <w:rsid w:val="00876FD4"/>
    <w:rsid w:val="0093385D"/>
    <w:rsid w:val="00CA67BA"/>
    <w:rsid w:val="00DE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BD693"/>
  <w15:chartTrackingRefBased/>
  <w15:docId w15:val="{2C81FE5F-39F8-4378-B1F8-F82E911E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707"/>
    <w:pPr>
      <w:spacing w:after="3" w:line="249" w:lineRule="auto"/>
      <w:ind w:left="577" w:right="78" w:hanging="10"/>
      <w:jc w:val="both"/>
    </w:pPr>
    <w:rPr>
      <w:rFonts w:ascii="Century Gothic" w:eastAsia="Century Gothic" w:hAnsi="Century Gothic" w:cs="Century Gothic"/>
      <w:color w:val="000000"/>
      <w:sz w:val="24"/>
      <w:lang w:val="fr-FR" w:eastAsia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707"/>
    <w:pPr>
      <w:ind w:left="720"/>
      <w:contextualSpacing/>
    </w:pPr>
  </w:style>
  <w:style w:type="table" w:styleId="TableGrid">
    <w:name w:val="Table Grid"/>
    <w:basedOn w:val="TableNormal"/>
    <w:uiPriority w:val="39"/>
    <w:rsid w:val="004B5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7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patrick.augou</dc:creator>
  <cp:keywords/>
  <dc:description/>
  <cp:lastModifiedBy>Patrick Augou</cp:lastModifiedBy>
  <cp:revision>7</cp:revision>
  <dcterms:created xsi:type="dcterms:W3CDTF">2022-07-22T04:22:00Z</dcterms:created>
  <dcterms:modified xsi:type="dcterms:W3CDTF">2024-09-18T22:12:00Z</dcterms:modified>
</cp:coreProperties>
</file>